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COND-240 - Stress-Related Disorders</w:t>
      </w:r>
    </w:p>
    <w:p>
      <w:r>
        <w:rPr>
          <w:i/>
        </w:rPr>
        <w:t>What stress-related disorders is, causes, risk factors, symptoms, evaluation, management, lifestyle considerations, and safety.</w:t>
      </w:r>
    </w:p>
    <w:tbl>
      <w:tblPr>
        <w:tblStyle w:val="TableGrid"/>
        <w:tblW w:type="auto" w:w="0"/>
        <w:tblLook w:firstColumn="1" w:firstRow="1" w:lastColumn="0" w:lastRow="0" w:noHBand="0" w:noVBand="1" w:val="04A0"/>
      </w:tblPr>
      <w:tblGrid>
        <w:gridCol w:w="4968"/>
        <w:gridCol w:w="4968"/>
      </w:tblGrid>
      <w:tr>
        <w:tc>
          <w:tcPr>
            <w:tcW w:type="dxa" w:w="4968"/>
          </w:tcPr>
          <w:p>
            <w:r>
              <w:rPr>
                <w:b/>
              </w:rPr>
              <w:t>Domain</w:t>
            </w:r>
          </w:p>
        </w:tc>
        <w:tc>
          <w:tcPr>
            <w:tcW w:type="dxa" w:w="4968"/>
          </w:tcPr>
          <w:p>
            <w:r>
              <w:t>Medical Conditions</w:t>
            </w:r>
          </w:p>
        </w:tc>
      </w:tr>
      <w:tr>
        <w:tc>
          <w:tcPr>
            <w:tcW w:type="dxa" w:w="4968"/>
          </w:tcPr>
          <w:p>
            <w:r>
              <w:rPr>
                <w:b/>
              </w:rPr>
              <w:t>Category</w:t>
            </w:r>
          </w:p>
        </w:tc>
        <w:tc>
          <w:tcPr>
            <w:tcW w:type="dxa" w:w="4968"/>
          </w:tcPr>
          <w:p>
            <w:r>
              <w:t>Mental Health</w:t>
            </w:r>
          </w:p>
        </w:tc>
      </w:tr>
      <w:tr>
        <w:tc>
          <w:tcPr>
            <w:tcW w:type="dxa" w:w="4968"/>
          </w:tcPr>
          <w:p>
            <w:r>
              <w:rPr>
                <w:b/>
              </w:rPr>
              <w:t>SOM stages</w:t>
            </w:r>
          </w:p>
        </w:tc>
        <w:tc>
          <w:tcPr>
            <w:tcW w:type="dxa" w:w="4968"/>
          </w:tcPr>
          <w:p>
            <w:r>
              <w:t>Recognition, Diagnosis, Management</w:t>
            </w:r>
          </w:p>
        </w:tc>
      </w:tr>
      <w:tr>
        <w:tc>
          <w:tcPr>
            <w:tcW w:type="dxa" w:w="4968"/>
          </w:tcPr>
          <w:p>
            <w:r>
              <w:rPr>
                <w:b/>
              </w:rPr>
              <w:t>Audience</w:t>
            </w:r>
          </w:p>
        </w:tc>
        <w:tc>
          <w:tcPr>
            <w:tcW w:type="dxa" w:w="4968"/>
          </w:tcPr>
          <w:p>
            <w:r>
              <w:t>General Public, Patients, Caregivers, Healthcare Providers</w:t>
            </w:r>
          </w:p>
        </w:tc>
      </w:tr>
      <w:tr>
        <w:tc>
          <w:tcPr>
            <w:tcW w:type="dxa" w:w="4968"/>
          </w:tcPr>
          <w:p>
            <w:r>
              <w:rPr>
                <w:b/>
              </w:rPr>
              <w:t>Reading level</w:t>
            </w:r>
          </w:p>
        </w:tc>
        <w:tc>
          <w:tcPr>
            <w:tcW w:type="dxa" w:w="4968"/>
          </w:tcPr>
          <w:p>
            <w:r>
              <w:t>Intermediate</w:t>
            </w:r>
          </w:p>
        </w:tc>
      </w:tr>
      <w:tr>
        <w:tc>
          <w:tcPr>
            <w:tcW w:type="dxa" w:w="4968"/>
          </w:tcPr>
          <w:p>
            <w:r>
              <w:rPr>
                <w:b/>
              </w:rPr>
              <w:t>Keywords</w:t>
            </w:r>
          </w:p>
        </w:tc>
        <w:tc>
          <w:tcPr>
            <w:tcW w:type="dxa" w:w="4968"/>
          </w:tcPr>
          <w:p>
            <w:r>
              <w:t>stress disorders, psychological stress, post-traumatic stress disorder, acute stress disorder, adjustment disorder, stress symptoms, stress management, mental health, treatment, causes, risk factors</w:t>
            </w:r>
          </w:p>
        </w:tc>
      </w:tr>
      <w:tr>
        <w:tc>
          <w:tcPr>
            <w:tcW w:type="dxa" w:w="4968"/>
          </w:tcPr>
          <w:p>
            <w:r>
              <w:rPr>
                <w:b/>
              </w:rPr>
              <w:t>Version</w:t>
            </w:r>
          </w:p>
        </w:tc>
        <w:tc>
          <w:tcPr>
            <w:tcW w:type="dxa" w:w="4968"/>
          </w:tcPr>
          <w:p>
            <w:r>
              <w:t>1.0</w:t>
            </w:r>
          </w:p>
        </w:tc>
      </w:tr>
      <w:tr>
        <w:tc>
          <w:tcPr>
            <w:tcW w:type="dxa" w:w="4968"/>
          </w:tcPr>
          <w:p>
            <w:r>
              <w:rPr>
                <w:b/>
              </w:rPr>
              <w:t>Review status</w:t>
            </w:r>
          </w:p>
        </w:tc>
        <w:tc>
          <w:tcPr>
            <w:tcW w:type="dxa" w:w="4968"/>
          </w:tcPr>
          <w:p>
            <w:r>
              <w:t>AI draft - scientific, clinical, and editorial review required</w:t>
            </w:r>
          </w:p>
        </w:tc>
      </w:tr>
    </w:tbl>
    <w:p>
      <w:pPr>
        <w:pStyle w:val="Heading1"/>
      </w:pPr>
      <w:r>
        <w:t>AI Retrieval Summary</w:t>
      </w:r>
    </w:p>
    <w:p>
      <w:r>
        <w:t>Stress-related disorders, also known as stress-response syndromes, encompass a group of mental health conditions triggered primarily by exposure to significant psychological or physical stressors. These conditions include diagnoses such as Acute Stress Disorder (ASD), Post-Traumatic Stress Disorder (PTSD), and Adjustment Disorders, among others. The underlying mechanism involves an abnormal or maladaptive psychological and physiological response to stress, which affects the brain's stress regulation systems, including the hypothalamic-pituitary-adrenal (HPA) axis and autonomic nervous system. Symptoms range from intrusive memories and hyperarousal to emotional numbness and avoidance behaviors. These disorders can coexist with other psychiatric conditions, complicating diagnosis and management. Practical relevance is high as they impact quality of life, functioning, and mental health broadly. Common synonyms include trauma-related disorders or stress response syndromes. Evidence supports various psychotherapeutic interventions such as cognitive-behavioral therapy (CBT), and selective use of pharmacotherapy for symptom relief. Emerging treatments like Eye Movement Desensitization and Reprocessing (EMDR) show promise but require further study. Lifestyle modifications, including stress management techniques and social support, are important adjuncts. Limitations in evidence include variability in symptom presentation and individual differences in stress resilience. Safety considerations emphasize careful evaluation of comorbidities and monitoring during treatment to prevent adverse effects. This module offers comprehensive information to understand, identify, and approach stress-related disorders effectively in clinical and everyday contexts.</w:t>
      </w:r>
    </w:p>
    <w:p>
      <w:pPr>
        <w:pStyle w:val="Heading1"/>
      </w:pPr>
      <w:r>
        <w:t>Customer Questions Answered</w:t>
      </w:r>
    </w:p>
    <w:p>
      <w:pPr>
        <w:pStyle w:val="ListBullet"/>
      </w:pPr>
      <w:r>
        <w:t>What are stress-related disorders?</w:t>
      </w:r>
    </w:p>
    <w:p>
      <w:pPr>
        <w:pStyle w:val="ListBullet"/>
      </w:pPr>
      <w:r>
        <w:t>What causes stress-related disorders?</w:t>
      </w:r>
    </w:p>
    <w:p>
      <w:pPr>
        <w:pStyle w:val="ListBullet"/>
      </w:pPr>
      <w:r>
        <w:t>How do stress-related disorders affect the body and mind?</w:t>
      </w:r>
    </w:p>
    <w:p>
      <w:pPr>
        <w:pStyle w:val="ListBullet"/>
      </w:pPr>
      <w:r>
        <w:t>What are common symptoms of stress-related disorders?</w:t>
      </w:r>
    </w:p>
    <w:p>
      <w:pPr>
        <w:pStyle w:val="ListBullet"/>
      </w:pPr>
      <w:r>
        <w:t>How are stress-related disorders diagnosed?</w:t>
      </w:r>
    </w:p>
    <w:p>
      <w:pPr>
        <w:pStyle w:val="ListBullet"/>
      </w:pPr>
      <w:r>
        <w:t>What treatments are available for stress-related disorders?</w:t>
      </w:r>
    </w:p>
    <w:p>
      <w:pPr>
        <w:pStyle w:val="ListBullet"/>
      </w:pPr>
      <w:r>
        <w:t>Can lifestyle changes help manage stress-related disorders?</w:t>
      </w:r>
    </w:p>
    <w:p>
      <w:pPr>
        <w:pStyle w:val="ListBullet"/>
      </w:pPr>
      <w:r>
        <w:t>Are stress-related disorders permanent?</w:t>
      </w:r>
    </w:p>
    <w:p>
      <w:pPr>
        <w:pStyle w:val="ListBullet"/>
      </w:pPr>
      <w:r>
        <w:t>What is the difference between acute stress disorder and post-traumatic stress disorder?</w:t>
      </w:r>
    </w:p>
    <w:p>
      <w:pPr>
        <w:pStyle w:val="ListBullet"/>
      </w:pPr>
      <w:r>
        <w:t>How can I differentiate normal stress from a stress disorder?</w:t>
      </w:r>
    </w:p>
    <w:p>
      <w:pPr>
        <w:pStyle w:val="ListBullet"/>
      </w:pPr>
      <w:r>
        <w:t>What are risk factors for developing stress-related disorders?</w:t>
      </w:r>
    </w:p>
    <w:p>
      <w:pPr>
        <w:pStyle w:val="ListBullet"/>
      </w:pPr>
      <w:r>
        <w:t>Are there any safety concerns or precautions during treatment of stress-related disorders?</w:t>
      </w:r>
    </w:p>
    <w:p>
      <w:pPr>
        <w:pStyle w:val="Heading1"/>
      </w:pPr>
      <w:r>
        <w:t>Learning Objectives</w:t>
      </w:r>
    </w:p>
    <w:p>
      <w:pPr>
        <w:pStyle w:val="ListBullet"/>
      </w:pPr>
      <w:r>
        <w:t>Define stress-related disorders and recognize their types.</w:t>
      </w:r>
    </w:p>
    <w:p>
      <w:pPr>
        <w:pStyle w:val="ListBullet"/>
      </w:pPr>
      <w:r>
        <w:t>Describe the physiological mechanisms involved in stress responses.</w:t>
      </w:r>
    </w:p>
    <w:p>
      <w:pPr>
        <w:pStyle w:val="ListBullet"/>
      </w:pPr>
      <w:r>
        <w:t>Identify common symptoms and clinical features of stress-related disorders.</w:t>
      </w:r>
    </w:p>
    <w:p>
      <w:pPr>
        <w:pStyle w:val="ListBullet"/>
      </w:pPr>
      <w:r>
        <w:t>Understand risk factors that increase vulnerability to stress-related disorders.</w:t>
      </w:r>
    </w:p>
    <w:p>
      <w:pPr>
        <w:pStyle w:val="ListBullet"/>
      </w:pPr>
      <w:r>
        <w:t>Explain diagnostic criteria and evaluation approaches.</w:t>
      </w:r>
    </w:p>
    <w:p>
      <w:pPr>
        <w:pStyle w:val="ListBullet"/>
      </w:pPr>
      <w:r>
        <w:t>Review evidence-based treatment options including psychotherapy and pharmacotherapy.</w:t>
      </w:r>
    </w:p>
    <w:p>
      <w:pPr>
        <w:pStyle w:val="ListBullet"/>
      </w:pPr>
      <w:r>
        <w:t>Discuss lifestyle and behavioral strategies to manage stress-related disorders.</w:t>
      </w:r>
    </w:p>
    <w:p>
      <w:pPr>
        <w:pStyle w:val="ListBullet"/>
      </w:pPr>
      <w:r>
        <w:t>Recognize common misconceptions about stress-related disorders.</w:t>
      </w:r>
    </w:p>
    <w:p>
      <w:pPr>
        <w:pStyle w:val="ListBullet"/>
      </w:pPr>
      <w:r>
        <w:t>Highlight safety considerations in management and treatment.</w:t>
      </w:r>
    </w:p>
    <w:p>
      <w:pPr>
        <w:pStyle w:val="ListBullet"/>
      </w:pPr>
      <w:r>
        <w:t>Apply this knowledge to support affected individuals with empathy and accurate information.</w:t>
      </w:r>
    </w:p>
    <w:p>
      <w:pPr>
        <w:pStyle w:val="Heading1"/>
      </w:pPr>
      <w:r>
        <w:t>Definition</w:t>
      </w:r>
    </w:p>
    <w:p>
      <w:r>
        <w:t>Stress-related disorders are a group of psychiatric conditions triggered by exposure to acute or chronic psychological stressors. They involve abnormal emotional, cognitive, and physiological responses resulting in distress and impaired functioning. Major examples include Acute Stress Disorder, Post-Traumatic Stress Disorder, and Adjustment Disorders.</w:t>
      </w:r>
    </w:p>
    <w:p>
      <w:pPr>
        <w:pStyle w:val="Heading1"/>
      </w:pPr>
      <w:r>
        <w:t>Why This Matters</w:t>
      </w:r>
    </w:p>
    <w:p>
      <w:r>
        <w:t>Stress-related disorders significantly impact mental health, daily functioning, and quality of life. Increasing public awareness and clinical understanding can improve early recognition, reduce stigma, and promote effective management. Given the high prevalence of exposure to traumatic or stressful events worldwide, knowledge about these disorders is critical for healthcare providers and the public to support affected individuals and foster resilience.</w:t>
      </w:r>
    </w:p>
    <w:p>
      <w:pPr>
        <w:pStyle w:val="Heading1"/>
      </w:pPr>
      <w:r>
        <w:t>Definition and Classification of Stress-Related Disorders</w:t>
      </w:r>
    </w:p>
    <w:p>
      <w:r>
        <w:t>Stress-related disorders refer to mental health conditions initiated by exposure to stressful events such as trauma, loss, or major life changes. These disorders primarily include Acute Stress Disorder (ASD), Post-Traumatic Stress Disorder (PTSD), and Adjustment Disorders, as defined in the Diagnostic and Statistical Manual of Mental Disorders, Fifth Edition (DSM-5). ASD occurs within four weeks post-trauma and involves dissociative symptoms, while PTSD is characterized by persistent symptoms beyond one month. Adjustment Disorders are emotional or behavioral reactions to identifiable stressors causing significant distress but do not meet criteria for other psychiatric disorders. Recognition and classification aid diagnosis and tailored treatment.</w:t>
      </w:r>
    </w:p>
    <w:p>
      <w:pPr>
        <w:pStyle w:val="Heading1"/>
      </w:pPr>
      <w:r>
        <w:t>Physiology and Mechanisms Underlying Stress Responses</w:t>
      </w:r>
    </w:p>
    <w:p>
      <w:r>
        <w:t>Stress responses involve activation of the hypothalamic-pituitary-adrenal (HPA) axis leading to cortisol release and stimulation of the autonomic nervous system producing catecholamines like adrenaline. In stress-related disorders, dysregulation of these systems occurs, causing sustained hyperarousal, altered fear conditioning in the amygdala, and impaired memory processing in the hippocampus. Neuroimaging studies demonstrate structural and functional changes in limbic brain regions. This maladaptive response leads to symptoms such as intrusive memories, avoidance, and mood disturbances. Understanding these mechanisms supports development of targeted therapies.</w:t>
      </w:r>
    </w:p>
    <w:p>
      <w:pPr>
        <w:pStyle w:val="Heading1"/>
      </w:pPr>
      <w:r>
        <w:t>Causes and Risk Factors for Stress-Related Disorders</w:t>
      </w:r>
    </w:p>
    <w:p>
      <w:r>
        <w:t>Primary causes are exposure to traumatic or highly stressful events including natural disasters, accidents, physical or sexual assault, severe illness, or bereavement. Risk factors increasing vulnerability include previous psychiatric history, childhood adversity, genetic predisposition, lack of social support, and ongoing stress. Certain personality traits and coping styles can also influence risk. Identification of these factors enables risk stratification for prevention and early intervention strategies.</w:t>
      </w:r>
    </w:p>
    <w:p>
      <w:pPr>
        <w:pStyle w:val="Heading1"/>
      </w:pPr>
      <w:r>
        <w:t>Common Symptoms and Clinical Presentation</w:t>
      </w:r>
    </w:p>
    <w:p>
      <w:r>
        <w:t>Symptoms vary depending on the specific disorder but often include intrusive memories or flashbacks, nightmares, hypervigilance, irritability, emotional numbness, avoidance of reminders, anxiety, and depressive symptoms. Physical complaints such as headaches, gastrointestinal upset, and sleep disturbances are common. Duration and severity differentiate among types: ASD manifests acutely, PTSD is chronic, and adjustment disorders involve less severe but impairing symptoms. Clinical recognition requires careful assessment of symptom clusters and impact on function.</w:t>
      </w:r>
    </w:p>
    <w:p>
      <w:pPr>
        <w:pStyle w:val="Heading1"/>
      </w:pPr>
      <w:r>
        <w:t>Diagnosis and Evaluation Approaches</w:t>
      </w:r>
    </w:p>
    <w:p>
      <w:r>
        <w:t>Diagnosis relies on clinical interviews guided by DSM-5 or ICD-11 criteria, supplemented by standardized questionnaires like the Clinician-Administered PTSD Scale (CAPS). Evaluation includes detailed history of stressor exposure, symptom assessment, and ruling out other psychiatric or medical conditions. Psychological testing and biomarkers are under investigation but currently have limited diagnostic utility. A multidisciplinary approach may improve accuracy and comprehensiveness of evaluation.</w:t>
      </w:r>
    </w:p>
    <w:p>
      <w:pPr>
        <w:pStyle w:val="Heading1"/>
      </w:pPr>
      <w:r>
        <w:t>Evidence-Based Treatment Options</w:t>
      </w:r>
    </w:p>
    <w:p>
      <w:r>
        <w:t>Psychotherapeutic interventions are first-line treatments. Cognitive-behavioral therapy (CBT), including trauma-focused CBT, effectively reduces symptoms. Eye Movement Desensitization and Reprocessing (EMDR) is endorsed for PTSD though evidence quality varies. Pharmacological treatments such as selective serotonin reuptake inhibitors (SSRIs) and serotonin-norepinephrine reuptake inhibitors (SNRIs) can alleviate symptoms like depression and anxiety. Treatment choice should be individualized. Emerging therapies including novel neuromodulation techniques are under research.</w:t>
      </w:r>
    </w:p>
    <w:p>
      <w:pPr>
        <w:pStyle w:val="Heading1"/>
      </w:pPr>
      <w:r>
        <w:t>Role of Lifestyle and Behavioral Management</w:t>
      </w:r>
    </w:p>
    <w:p>
      <w:r>
        <w:t>Lifestyle factors contribute significantly to symptom management. Stress reduction techniques such as mindfulness, relaxation training, regular physical activity, healthy sleep hygiene, and social support enhance resilience and complement formal treatments. Avoidance of alcohol and substance misuse is critical. Self-help methods and psychoeducation empower individuals to recognize triggers and adopt coping strategies. These approaches promote long-term well-being and prevent relapse.</w:t>
      </w:r>
    </w:p>
    <w:p>
      <w:pPr>
        <w:pStyle w:val="Heading1"/>
      </w:pPr>
      <w:r>
        <w:t>Limitations and Challenges in Understanding and Managing Stress Disorders</w:t>
      </w:r>
    </w:p>
    <w:p>
      <w:r>
        <w:t>Diagnostic heterogeneity and overlapping symptoms with other mental health conditions complicate clinical management. Individual variability in stress resilience and response to treatment limits predictability. Access to specialized care and stigma remain barriers. Research gaps persist in understanding the pathophysiology and optimizing therapies. Clinicians must balance evidence with personalized care, continuously updating knowledge as science evolves.</w:t>
      </w:r>
    </w:p>
    <w:p>
      <w:pPr>
        <w:pStyle w:val="Heading1"/>
      </w:pPr>
      <w:r>
        <w:t>Common Misconceptions About Stress-Related Disorders</w:t>
      </w:r>
    </w:p>
    <w:p>
      <w:r>
        <w:t>One misconception is that stress-related disorders only occur in people with weak mental strength; however, they can affect anyone exposed to significant stress despite prior resilience. Another false belief is that these disorders always resolve quickly without treatment; many cases require active intervention to prevent chronicity. There is also confusion between normal stress reactions and psychiatric disorders, underscoring the need for professional evaluation when symptoms cause substantial distress or impairment.</w:t>
      </w:r>
    </w:p>
    <w:p>
      <w:pPr>
        <w:pStyle w:val="Heading1"/>
      </w:pPr>
      <w:r>
        <w:t>Safety Considerations in Treatment of Stress-Related Disorders</w:t>
      </w:r>
    </w:p>
    <w:p>
      <w:r>
        <w:t>Safety in treatment includes monitoring for possible side effects of medications, such as SSRIs, and watchfulness for emergence of suicidality. Psychotherapy must be delivered by trained professionals to avoid retraumatization. Coexisting medical or psychiatric conditions should be managed concurrently. Confidentiality and cultural sensitivity are crucial to maintain therapeutic trust and efficacy. Patients should receive clear information on expected benefits and limitations of treatments to ensure informed decisions.</w:t>
      </w:r>
    </w:p>
    <w:p>
      <w:pPr>
        <w:pStyle w:val="Heading1"/>
      </w:pPr>
      <w:r>
        <w:t>Practical Guidance</w:t>
      </w:r>
    </w:p>
    <w:p>
      <w:pPr>
        <w:pStyle w:val="ListBullet"/>
      </w:pPr>
      <w:r>
        <w:t>Seek professional evaluation if stress symptoms persist beyond expected durations or impair daily functioning.</w:t>
      </w:r>
    </w:p>
    <w:p>
      <w:pPr>
        <w:pStyle w:val="ListBullet"/>
      </w:pPr>
      <w:r>
        <w:t>Engage in evidence-based psychotherapy such as cognitive-behavioral therapy for effective symptom management.</w:t>
      </w:r>
    </w:p>
    <w:p>
      <w:pPr>
        <w:pStyle w:val="ListBullet"/>
      </w:pPr>
      <w:r>
        <w:t>Consider pharmacotherapy under medical supervision when indicated, especially for comorbid anxiety or depression.</w:t>
      </w:r>
    </w:p>
    <w:p>
      <w:pPr>
        <w:pStyle w:val="ListBullet"/>
      </w:pPr>
      <w:r>
        <w:t>Adopt stress reduction practices like mindfulness, regular exercise, and good sleep hygiene to support recovery.</w:t>
      </w:r>
    </w:p>
    <w:p>
      <w:pPr>
        <w:pStyle w:val="ListBullet"/>
      </w:pPr>
      <w:r>
        <w:t>Avoid alcohol and recreational substances that can worsen symptoms or interfere with treatment.</w:t>
      </w:r>
    </w:p>
    <w:p>
      <w:pPr>
        <w:pStyle w:val="ListBullet"/>
      </w:pPr>
      <w:r>
        <w:t>Build a supportive social network and communicate openly with trusted individuals about your experiences.</w:t>
      </w:r>
    </w:p>
    <w:p>
      <w:pPr>
        <w:pStyle w:val="ListBullet"/>
      </w:pPr>
      <w:r>
        <w:t>Monitor symptoms regularly to detect worsening or new concerns requiring prompt medical attention.</w:t>
      </w:r>
    </w:p>
    <w:p>
      <w:pPr>
        <w:pStyle w:val="ListBullet"/>
      </w:pPr>
      <w:r>
        <w:t>Educate family members and caregivers to enhance understanding and provide supportive environments.</w:t>
      </w:r>
    </w:p>
    <w:p>
      <w:pPr>
        <w:pStyle w:val="Heading1"/>
      </w:pPr>
      <w:r>
        <w:t>Safety Notes</w:t>
      </w:r>
    </w:p>
    <w:p>
      <w:pPr>
        <w:pStyle w:val="ListBullet"/>
      </w:pPr>
      <w:r>
        <w:t>Medications should be prescribed and monitored by qualified healthcare providers to manage side effects.</w:t>
      </w:r>
    </w:p>
    <w:p>
      <w:pPr>
        <w:pStyle w:val="ListBullet"/>
      </w:pPr>
      <w:r>
        <w:t>Psychological interventions must be conducted by trained therapists to minimize risk of harm.</w:t>
      </w:r>
    </w:p>
    <w:p>
      <w:pPr>
        <w:pStyle w:val="ListBullet"/>
      </w:pPr>
      <w:r>
        <w:t>Patients should be assessed for suicide risk especially during acute stress and depressive phases.</w:t>
      </w:r>
    </w:p>
    <w:p>
      <w:pPr>
        <w:pStyle w:val="ListBullet"/>
      </w:pPr>
      <w:r>
        <w:t>Avoid self-diagnosis or self-treatment without professional guidance to prevent complications.</w:t>
      </w:r>
    </w:p>
    <w:p>
      <w:pPr>
        <w:pStyle w:val="ListBullet"/>
      </w:pPr>
      <w:r>
        <w:t>Cultural and individual differences must be respected to ensure safe and effective care.</w:t>
      </w:r>
    </w:p>
    <w:p>
      <w:pPr>
        <w:pStyle w:val="Heading1"/>
      </w:pPr>
      <w:r>
        <w:t>Common Misconceptions</w:t>
      </w:r>
    </w:p>
    <w:p>
      <w:r>
        <w:rPr>
          <w:b/>
        </w:rPr>
        <w:t xml:space="preserve">Misconception: </w:t>
      </w:r>
      <w:r>
        <w:t>Stress-related disorders only affect people with weak personalities.</w:t>
      </w:r>
    </w:p>
    <w:p>
      <w:r>
        <w:rPr>
          <w:b/>
        </w:rPr>
        <w:t xml:space="preserve">Reality: </w:t>
      </w:r>
      <w:r>
        <w:t>Stress-related disorders can affect anyone exposed to significant trauma or stress regardless of personality or prior mental health.</w:t>
      </w:r>
    </w:p>
    <w:p>
      <w:r>
        <w:rPr>
          <w:b/>
        </w:rPr>
        <w:t xml:space="preserve">Misconception: </w:t>
      </w:r>
      <w:r>
        <w:t>Stress disorders always go away on their own without treatment.</w:t>
      </w:r>
    </w:p>
    <w:p>
      <w:r>
        <w:rPr>
          <w:b/>
        </w:rPr>
        <w:t xml:space="preserve">Reality: </w:t>
      </w:r>
      <w:r>
        <w:t>Many stress-related disorders require professional intervention to prevent chronic symptoms and impaired functioning.</w:t>
      </w:r>
    </w:p>
    <w:p>
      <w:r>
        <w:rPr>
          <w:b/>
        </w:rPr>
        <w:t xml:space="preserve">Misconception: </w:t>
      </w:r>
      <w:r>
        <w:t>Normal stress reactions are the same as stress-related disorders.</w:t>
      </w:r>
    </w:p>
    <w:p>
      <w:r>
        <w:rPr>
          <w:b/>
        </w:rPr>
        <w:t xml:space="preserve">Reality: </w:t>
      </w:r>
      <w:r>
        <w:t>Stress-related disorders cause persistent symptoms and functional impairment, unlike transient normal stress responses.</w:t>
      </w:r>
    </w:p>
    <w:p>
      <w:pPr>
        <w:pStyle w:val="Heading1"/>
      </w:pPr>
      <w:r>
        <w:t>Clinical Pearls</w:t>
      </w:r>
    </w:p>
    <w:p>
      <w:pPr>
        <w:pStyle w:val="ListNumber"/>
      </w:pPr>
      <w:r>
        <w:t>Early assessment after traumatic exposure improves chances for recovery.</w:t>
      </w:r>
    </w:p>
    <w:p>
      <w:pPr>
        <w:pStyle w:val="ListNumber"/>
      </w:pPr>
      <w:r>
        <w:t>Trauma-focused cognitive behavioral therapy is a first-line evidence-based treatment.</w:t>
      </w:r>
    </w:p>
    <w:p>
      <w:pPr>
        <w:pStyle w:val="ListNumber"/>
      </w:pPr>
      <w:r>
        <w:t>SSRI medications can help reduce anxiety and depressive symptoms associated with stress disorders.</w:t>
      </w:r>
    </w:p>
    <w:p>
      <w:pPr>
        <w:pStyle w:val="ListNumber"/>
      </w:pPr>
      <w:r>
        <w:t>Lifestyle changes including social support and mindfulness enhance overall treatment outcomes.</w:t>
      </w:r>
    </w:p>
    <w:p>
      <w:pPr>
        <w:pStyle w:val="ListNumber"/>
      </w:pPr>
      <w:r>
        <w:t>Avoidance behaviors prolong symptoms and should be addressed therapeutically.</w:t>
      </w:r>
    </w:p>
    <w:p>
      <w:pPr>
        <w:pStyle w:val="ListNumber"/>
      </w:pPr>
      <w:r>
        <w:t>Differential diagnosis includes other anxiety disorders and mood disorders; comprehensive evaluation is essential.</w:t>
      </w:r>
    </w:p>
    <w:p>
      <w:pPr>
        <w:pStyle w:val="ListNumber"/>
      </w:pPr>
      <w:r>
        <w:t>Co-morbid substance use disorders are common and complicate treatment.</w:t>
      </w:r>
    </w:p>
    <w:p>
      <w:pPr>
        <w:pStyle w:val="ListNumber"/>
      </w:pPr>
      <w:r>
        <w:t>Regular follow-up is important to monitor response and adapt treatment plans.</w:t>
      </w:r>
    </w:p>
    <w:p>
      <w:pPr>
        <w:pStyle w:val="Heading1"/>
      </w:pPr>
      <w:r>
        <w:t>Key Takeaways</w:t>
      </w:r>
    </w:p>
    <w:p>
      <w:pPr>
        <w:pStyle w:val="ListBullet"/>
      </w:pPr>
      <w:r>
        <w:t>Stress-related disorders are psychiatric conditions triggered by traumatic or stressful events.</w:t>
      </w:r>
    </w:p>
    <w:p>
      <w:pPr>
        <w:pStyle w:val="ListBullet"/>
      </w:pPr>
      <w:r>
        <w:t>Common types include Acute Stress Disorder, Post-Traumatic Stress Disorder, and Adjustment Disorders.</w:t>
      </w:r>
    </w:p>
    <w:p>
      <w:pPr>
        <w:pStyle w:val="ListBullet"/>
      </w:pPr>
      <w:r>
        <w:t>They involve dysregulation of physiological stress response systems like the HPA axis.</w:t>
      </w:r>
    </w:p>
    <w:p>
      <w:pPr>
        <w:pStyle w:val="ListBullet"/>
      </w:pPr>
      <w:r>
        <w:t>Symptoms include intrusive memories, hyperarousal, avoidance, and emotional disturbances.</w:t>
      </w:r>
    </w:p>
    <w:p>
      <w:pPr>
        <w:pStyle w:val="ListBullet"/>
      </w:pPr>
      <w:r>
        <w:t>Diagnosis is clinical, guided by established DSM-5 or ICD-11 criteria.</w:t>
      </w:r>
    </w:p>
    <w:p>
      <w:pPr>
        <w:pStyle w:val="ListBullet"/>
      </w:pPr>
      <w:r>
        <w:t>Evidence-based treatments include cognitive-behavioral therapy, EMDR, and selective pharmacotherapy.</w:t>
      </w:r>
    </w:p>
    <w:p>
      <w:pPr>
        <w:pStyle w:val="ListBullet"/>
      </w:pPr>
      <w:r>
        <w:t>Lifestyle modifications and social support are important adjunct therapies.</w:t>
      </w:r>
    </w:p>
    <w:p>
      <w:pPr>
        <w:pStyle w:val="ListBullet"/>
      </w:pPr>
      <w:r>
        <w:t>Safety and individualized care are paramount to effective management.</w:t>
      </w:r>
    </w:p>
    <w:p>
      <w:pPr>
        <w:pStyle w:val="Heading1"/>
      </w:pPr>
      <w:r>
        <w:t>Glossary</w:t>
      </w:r>
    </w:p>
    <w:p>
      <w:r>
        <w:rPr>
          <w:b/>
        </w:rPr>
        <w:t xml:space="preserve">Acute Stress Disorder (ASD): </w:t>
      </w:r>
      <w:r>
        <w:t>A stress-related condition characterized by dissociative and anxiety symptoms occurring within four weeks of a traumatic event.</w:t>
      </w:r>
    </w:p>
    <w:p>
      <w:r>
        <w:rPr>
          <w:b/>
        </w:rPr>
        <w:t xml:space="preserve">Post-Traumatic Stress Disorder (PTSD): </w:t>
      </w:r>
      <w:r>
        <w:t>A chronic psychiatric disorder that develops after exposure to trauma, marked by persistent re-experiencing, avoidance, and hyperarousal.</w:t>
      </w:r>
    </w:p>
    <w:p>
      <w:r>
        <w:rPr>
          <w:b/>
        </w:rPr>
        <w:t xml:space="preserve">Adjustment Disorder: </w:t>
      </w:r>
      <w:r>
        <w:t>An emotional or behavioral reaction to an identifiable stressor causing distress and impaired social or occupational functioning but not meeting criteria for other disorders.</w:t>
      </w:r>
    </w:p>
    <w:p>
      <w:r>
        <w:rPr>
          <w:b/>
        </w:rPr>
        <w:t xml:space="preserve">Hypothalamic-Pituitary-Adrenal (HPA) Axis: </w:t>
      </w:r>
      <w:r>
        <w:t>A central stress response system involving hormone release (cortisol) that regulates many body processes during stress.</w:t>
      </w:r>
    </w:p>
    <w:p>
      <w:r>
        <w:rPr>
          <w:b/>
        </w:rPr>
        <w:t xml:space="preserve">Cognitive-Behavioral Therapy (CBT): </w:t>
      </w:r>
      <w:r>
        <w:t>A form of psychotherapy focusing on changing negative thoughts and behaviors to improve emotional regulation.</w:t>
      </w:r>
    </w:p>
    <w:p>
      <w:r>
        <w:rPr>
          <w:b/>
        </w:rPr>
        <w:t xml:space="preserve">Eye Movement Desensitization and Reprocessing (EMDR): </w:t>
      </w:r>
      <w:r>
        <w:t>A psychotherapy technique designed to reduce distress from traumatic memories through guided eye movements and cognitive processing.</w:t>
      </w:r>
    </w:p>
    <w:p>
      <w:r>
        <w:rPr>
          <w:b/>
        </w:rPr>
        <w:t xml:space="preserve">Hyperarousal: </w:t>
      </w:r>
      <w:r>
        <w:t>A state of increased psychological and physiological tension including symptoms like irritability, insomnia, and heightened startle response.</w:t>
      </w:r>
    </w:p>
    <w:p>
      <w:r>
        <w:rPr>
          <w:b/>
        </w:rPr>
        <w:t xml:space="preserve">Intrusive Memories: </w:t>
      </w:r>
      <w:r>
        <w:t>Unwanted, distressing memories or flashbacks of a traumatic event that repeatedly intrude into consciousness.</w:t>
      </w:r>
    </w:p>
    <w:p>
      <w:pPr>
        <w:pStyle w:val="Heading1"/>
      </w:pPr>
      <w:r>
        <w:t>Related Modules</w:t>
      </w:r>
    </w:p>
    <w:p>
      <w:pPr>
        <w:pStyle w:val="ListBullet"/>
      </w:pPr>
      <w:r>
        <w:t>COND-110 (Anxiety Disorders)</w:t>
      </w:r>
    </w:p>
    <w:p>
      <w:pPr>
        <w:pStyle w:val="ListBullet"/>
      </w:pPr>
      <w:r>
        <w:t>COND-115 (Depressive Disorders)</w:t>
      </w:r>
    </w:p>
    <w:p>
      <w:pPr>
        <w:pStyle w:val="ListBullet"/>
      </w:pPr>
      <w:r>
        <w:t>COND-230 (Trauma and Resilience)</w:t>
      </w:r>
    </w:p>
    <w:p>
      <w:pPr>
        <w:pStyle w:val="Heading1"/>
      </w:pPr>
      <w:r>
        <w:t>Illustration Specifications</w:t>
      </w:r>
    </w:p>
    <w:p>
      <w:pPr>
        <w:pStyle w:val="Heading2"/>
      </w:pPr>
      <w:r>
        <w:t>ILL-001 - Stress Response Pathways</w:t>
      </w:r>
    </w:p>
    <w:p>
      <w:r>
        <w:t>Type: Diagram</w:t>
      </w:r>
    </w:p>
    <w:p>
      <w:r>
        <w:t>A diagram showing the activation of the hypothalamic-pituitary-adrenal (HPA) axis and autonomic nervous system during stress.</w:t>
      </w:r>
    </w:p>
    <w:p>
      <w:r>
        <w:t>Alt text: Diagram of HPA axis and stress response system in the body.</w:t>
      </w:r>
    </w:p>
    <w:p>
      <w:pPr>
        <w:pStyle w:val="Heading2"/>
      </w:pPr>
      <w:r>
        <w:t>ILL-002 - Symptoms Spectrum of Stress-Related Disorders</w:t>
      </w:r>
    </w:p>
    <w:p>
      <w:r>
        <w:t>Type: Infographic</w:t>
      </w:r>
    </w:p>
    <w:p>
      <w:r>
        <w:t>A visual spectrum depicting common symptoms across acute stress disorder, PTSD, and adjustment disorders.</w:t>
      </w:r>
    </w:p>
    <w:p>
      <w:r>
        <w:t>Alt text: Infographic showing symptom categories for stress-related disorders.</w:t>
      </w:r>
    </w:p>
    <w:p>
      <w:pPr>
        <w:pStyle w:val="Heading2"/>
      </w:pPr>
      <w:r>
        <w:t>ILL-003 - Cognitive-Behavioral Therapy Process</w:t>
      </w:r>
    </w:p>
    <w:p>
      <w:r>
        <w:t>Type: Flowchart</w:t>
      </w:r>
    </w:p>
    <w:p>
      <w:r>
        <w:t>Stepwise flowchart of key stages and techniques used in cognitive-behavioral therapy for stress-related disorders.</w:t>
      </w:r>
    </w:p>
    <w:p>
      <w:r>
        <w:t>Alt text: Flowchart outlining stages of CBT therapy.</w:t>
      </w:r>
    </w:p>
    <w:p>
      <w:pPr>
        <w:pStyle w:val="Heading2"/>
      </w:pPr>
      <w:r>
        <w:t>ILL-004 - Risk Factors for Stress-Related Disorders</w:t>
      </w:r>
    </w:p>
    <w:p>
      <w:r>
        <w:t>Type: Chart</w:t>
      </w:r>
    </w:p>
    <w:p>
      <w:r>
        <w:t>A chart illustrating individual and environmental risk factors contributing to development of stress-related disorders.</w:t>
      </w:r>
    </w:p>
    <w:p>
      <w:r>
        <w:t>Alt text: Chart showing factors like trauma type, genetics, and social support impacting stress disorders.</w:t>
      </w:r>
    </w:p>
    <w:p>
      <w:pPr>
        <w:pStyle w:val="Heading1"/>
      </w:pPr>
      <w:r>
        <w:t>References</w:t>
      </w:r>
    </w:p>
    <w:p>
      <w:pPr>
        <w:pStyle w:val="ListBullet"/>
      </w:pPr>
      <w:r>
        <w:t>The Diagnostic and Statistical Manual of Mental Disorders, 5th Edition | American Psychiatric Association | 2013 | DSM-5 | Unverified</w:t>
      </w:r>
    </w:p>
    <w:p>
      <w:pPr>
        <w:pStyle w:val="ListBullet"/>
      </w:pPr>
      <w:r>
        <w:t>Practice guideline for the treatment of patients with acute stress disorder and posttraumatic stress disorder | American Psychiatric Association | 2017 | APA PTSD Guideline | Unverified</w:t>
      </w:r>
    </w:p>
    <w:p>
      <w:pPr>
        <w:pStyle w:val="ListBullet"/>
      </w:pPr>
      <w:r>
        <w:t>Cognitive Behavioral Therapy for Post-Traumatic Stress Disorder | National Institute for Health and Care Excellence (NICE) | 2018 | NICE PTSD-Guidance | Unverified</w:t>
      </w:r>
    </w:p>
    <w:p>
      <w:pPr>
        <w:pStyle w:val="ListBullet"/>
      </w:pPr>
      <w:r>
        <w:t>Management of Acute Stress Disorder and Posttraumatic Stress Disorder: An overview | World Health Organization | 2013 | WHO Guidelines | Unverified</w:t>
      </w:r>
    </w:p>
    <w:sectPr w:rsidR="00FC693F" w:rsidRPr="0006063C" w:rsidSect="00034616">
      <w:footerReference w:type="default" r:id="rId9"/>
      <w:pgSz w:w="12240" w:h="15840"/>
      <w:pgMar w:top="1008" w:right="1152" w:bottom="1008" w:left="1152"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sz w:val="16"/>
      </w:rPr>
      <w:t>SOMatiq Studio V2 | AI draft | Review required</w:t>
    </w:r>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Aptos" w:hAnsi="Aptos"/>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ascii="Aptos Display" w:hAnsi="Aptos Display"/>
      <w:b/>
      <w:bCs/>
      <w:color w:val="B7410E"/>
      <w:sz w:val="34"/>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ascii="Aptos Display" w:hAnsi="Aptos Display"/>
      <w:b/>
      <w:bCs/>
      <w:color w:val="5C2D1C"/>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ascii="Aptos Display" w:hAnsi="Aptos Display"/>
      <w:color w:val="B7410E"/>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