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SUP-129 - Postbiotic Supplements</w:t>
      </w:r>
    </w:p>
    <w:p>
      <w:r>
        <w:rPr>
          <w:i/>
        </w:rPr>
        <w:t>Evidence, dosing, safety, interactions, and practical considerations for postbiotic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Supplement Education, Consumer Health, Clinical Decision Support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postbiotics, gut health, microbiome, immune modulation, digestive health, supplements, probiotics, prebiotics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Postbiotic supplements are preparations containing non-living microbial cells, their metabolites, or cell components that provide health benefits to the host, notably for digestive and immune health. Unlike probiotics, which contain live bacteria, postbiotics include substances such as short-chain fatty acids, peptides, and cell wall fragments produced during fermentation or microbial metabolism. Synonyms often include "non-viable probiotics" or "metabiotics," though these terms may vary based on context. Postbiotics modulate host physiology by influencing gut barrier function, anti-inflammatory pathways, and microbiome balance without the risks associated with live bacteria. Clinically, they offer potential benefits for gastrointestinal disorders, immune modulation, and metabolic health. However, evidence strength ranges from established (for certain SCFAs improving colonic health) to emerging (immune and metabolic effects). Limitations include variability in postbiotic composition, lack of regulatory standardization, and incomplete understanding of optimal dosing. Postbiotic supplements are generally considered safe, with low risk of infection or antibiotic resistance transfer seen with live probiotics. They may serve as alternatives or complements to probiotics, especially in immunocompromised individuals. Practical considerations involve selecting products with characterized, standardized postbiotic content and consulting healthcare providers. This module covers definitions, mechanisms of action, physiological effects, evidence quality, dosing recommendations, safety profiles, common misconceptions, and clinical applications for informed use of postbiotic supplements.</w:t>
      </w:r>
    </w:p>
    <w:p>
      <w:pPr>
        <w:pStyle w:val="Heading1"/>
      </w:pPr>
      <w:r>
        <w:t>Customer Questions Answered</w:t>
      </w:r>
    </w:p>
    <w:p>
      <w:pPr>
        <w:pStyle w:val="ListBullet"/>
      </w:pPr>
      <w:r>
        <w:t>What are postbiotic supplements and how do they differ from probiotics?</w:t>
      </w:r>
    </w:p>
    <w:p>
      <w:pPr>
        <w:pStyle w:val="ListBullet"/>
      </w:pPr>
      <w:r>
        <w:t>What are the main health benefits associated with postbiotic supplements?</w:t>
      </w:r>
    </w:p>
    <w:p>
      <w:pPr>
        <w:pStyle w:val="ListBullet"/>
      </w:pPr>
      <w:r>
        <w:t>How do postbiotics work in the body to influence gut health?</w:t>
      </w:r>
    </w:p>
    <w:p>
      <w:pPr>
        <w:pStyle w:val="ListBullet"/>
      </w:pPr>
      <w:r>
        <w:t>Are postbiotic supplements safe for daily use?</w:t>
      </w:r>
    </w:p>
    <w:p>
      <w:pPr>
        <w:pStyle w:val="ListBullet"/>
      </w:pPr>
      <w:r>
        <w:t>What is the recommended dosage of postbiotic supplements?</w:t>
      </w:r>
    </w:p>
    <w:p>
      <w:pPr>
        <w:pStyle w:val="ListBullet"/>
      </w:pPr>
      <w:r>
        <w:t>Can postbiotic supplements interact with medications or other supplements?</w:t>
      </w:r>
    </w:p>
    <w:p>
      <w:pPr>
        <w:pStyle w:val="ListBullet"/>
      </w:pPr>
      <w:r>
        <w:t>Who should consider taking postbiotic supplements?</w:t>
      </w:r>
    </w:p>
    <w:p>
      <w:pPr>
        <w:pStyle w:val="ListBullet"/>
      </w:pPr>
      <w:r>
        <w:t>What are common sources of postbiotics in foods and supplements?</w:t>
      </w:r>
    </w:p>
    <w:p>
      <w:pPr>
        <w:pStyle w:val="ListBullet"/>
      </w:pPr>
      <w:r>
        <w:t>Are there any side effects from taking postbiotic supplements?</w:t>
      </w:r>
    </w:p>
    <w:p>
      <w:pPr>
        <w:pStyle w:val="ListBullet"/>
      </w:pPr>
      <w:r>
        <w:t>How do postbiotics compare to probiotics and prebiotics?</w:t>
      </w:r>
    </w:p>
    <w:p>
      <w:pPr>
        <w:pStyle w:val="ListBullet"/>
      </w:pPr>
      <w:r>
        <w:t>What scientific evidence supports the use of postbiotic supplements?</w:t>
      </w:r>
    </w:p>
    <w:p>
      <w:pPr>
        <w:pStyle w:val="ListBullet"/>
      </w:pPr>
      <w:r>
        <w:t>Do postbiotic supplements help with immune system regulation?</w:t>
      </w:r>
    </w:p>
    <w:p>
      <w:pPr>
        <w:pStyle w:val="Heading1"/>
      </w:pPr>
      <w:r>
        <w:t>Learning Objectives</w:t>
      </w:r>
    </w:p>
    <w:p>
      <w:pPr>
        <w:pStyle w:val="ListBullet"/>
      </w:pPr>
      <w:r>
        <w:t>Define postbiotic supplements and distinguish them from probiotics and prebiotics.</w:t>
      </w:r>
    </w:p>
    <w:p>
      <w:pPr>
        <w:pStyle w:val="ListBullet"/>
      </w:pPr>
      <w:r>
        <w:t>Explain the mechanisms through which postbiotics influence gut health and immunity.</w:t>
      </w:r>
    </w:p>
    <w:p>
      <w:pPr>
        <w:pStyle w:val="ListBullet"/>
      </w:pPr>
      <w:r>
        <w:t>Describe physiological effects and health benefits of postbiotic supplementation.</w:t>
      </w:r>
    </w:p>
    <w:p>
      <w:pPr>
        <w:pStyle w:val="ListBullet"/>
      </w:pPr>
      <w:r>
        <w:t>Summarize the current evidence supporting postbiotic use for digestive and immune health.</w:t>
      </w:r>
    </w:p>
    <w:p>
      <w:pPr>
        <w:pStyle w:val="ListBullet"/>
      </w:pPr>
      <w:r>
        <w:t>Discuss dosing guidelines and practical administration of postbiotic supplements.</w:t>
      </w:r>
    </w:p>
    <w:p>
      <w:pPr>
        <w:pStyle w:val="ListBullet"/>
      </w:pPr>
      <w:r>
        <w:t>Identify safety considerations and possible interactions with medications.</w:t>
      </w:r>
    </w:p>
    <w:p>
      <w:pPr>
        <w:pStyle w:val="ListBullet"/>
      </w:pPr>
      <w:r>
        <w:t>Address common misconceptions and clarify terminology associated with postbiotics.</w:t>
      </w:r>
    </w:p>
    <w:p>
      <w:pPr>
        <w:pStyle w:val="ListBullet"/>
      </w:pPr>
      <w:r>
        <w:t>Provide actionable guidance for consumers and healthcare professionals regarding postbiotic supplementation.</w:t>
      </w:r>
    </w:p>
    <w:p>
      <w:pPr>
        <w:pStyle w:val="Heading1"/>
      </w:pPr>
      <w:r>
        <w:t>Definition</w:t>
      </w:r>
    </w:p>
    <w:p>
      <w:r>
        <w:t>Postbiotic supplements are dietary supplements containing non-living microbial cells, their metabolic products, or structural components which confer health benefits when administered in adequate amounts. These bioactive compounds and cell fragments are derived typically from fermentation processes or microbial metabolism and do not contain live bacteria, distinguishing them from probiotics.</w:t>
      </w:r>
    </w:p>
    <w:p>
      <w:pPr>
        <w:pStyle w:val="Heading1"/>
      </w:pPr>
      <w:r>
        <w:t>Why This Matters</w:t>
      </w:r>
    </w:p>
    <w:p>
      <w:r>
        <w:t>Postbiotic supplements represent an emerging class of gut health interventions that may provide similar or complementary benefits to probiotics with potentially improved safety, stability, and targeted biological effects. Understanding their definition, mechanisms, evidence base, and practical use helps consumers and healthcare professionals make informed decisions about their use in supporting digestive, immune, and metabolic health.</w:t>
      </w:r>
    </w:p>
    <w:p>
      <w:pPr>
        <w:pStyle w:val="Heading1"/>
      </w:pPr>
      <w:r>
        <w:t>Definition and Classification of Postbiotic Supplements</w:t>
      </w:r>
    </w:p>
    <w:p>
      <w:r>
        <w:t>Postbiotics encompass preparations of inactivated microbial cells, their metabolites like short-chain fatty acids (SCFAs), peptides, enzymes, and cell wall components such as peptidoglycans and lipoteichoic acids that exert health benefits. They differ from probiotics (live microbes) and prebiotics (substrates metabolized by microbes). The International Scientific Association for Probiotics and Prebiotics (ISAPP) defines postbiotics as preparations of inanimate microorganisms and/or their components. Synonyms include 'non-viable probiotics' and 'metabiotics', although definitions and scope vary across literature. Postbiotics are typically obtained by fermentation or microbial cell lysis followed by stabilization.</w:t>
      </w:r>
    </w:p>
    <w:p>
      <w:pPr>
        <w:pStyle w:val="Heading1"/>
      </w:pPr>
      <w:r>
        <w:t>Mechanisms of Action of Postbiotics in the Gut</w:t>
      </w:r>
    </w:p>
    <w:p>
      <w:r>
        <w:t>Postbiotics modulate gut physiology through multiple mechanisms. SCFAs like butyrate serve as energy sources for colonocytes and strengthen gut barrier integrity. Microbial peptides and cell wall components can interact with pattern recognition receptors (e.g., Toll-like receptors) to modulate immune responses and inflammation. Enzymes and metabolites may inhibit pathogen adhesion or growth. Collectively, postbiotics contribute to maintaining intestinal homeostasis, reducing inflammation, and supporting a balanced microbiota environment without introducing live microorganisms.</w:t>
      </w:r>
    </w:p>
    <w:p>
      <w:pPr>
        <w:pStyle w:val="Heading1"/>
      </w:pPr>
      <w:r>
        <w:t>Physiological Effects of Postbiotic Supplementation</w:t>
      </w:r>
    </w:p>
    <w:p>
      <w:r>
        <w:t>Physiological benefits of postbiotic supplementation include enhanced mucosal barrier function, anti-inflammatory effects, modulation of gut microbiota composition, and improved digestion. Butyrate and other SCFAs produced or supplied by postbiotics maintain epithelial cell health and regulate immune signaling. Postbiotics may reduce gastrointestinal symptoms such as diarrhea and irritable bowel syndrome. Emerging evidence also suggests systemic effects, including modulation of metabolic pathways and immune system regulation, though these require further study for confirmation.</w:t>
      </w:r>
    </w:p>
    <w:p>
      <w:pPr>
        <w:pStyle w:val="Heading1"/>
      </w:pPr>
      <w:r>
        <w:t>Scientific Evidence Supporting Postbiotic Use</w:t>
      </w:r>
    </w:p>
    <w:p>
      <w:r>
        <w:t>Clinical and preclinical studies demonstrate that postbiotic compounds can benefit gut health. For example, butyrate enemas have improved colitis symptoms in trials, and postbiotic supplementation has shown efficacy in reducing antibiotic-associated diarrhea. Evidence strength ranges from established (e.g., SCFA benefits on colonic health) to moderate or emerging for immune modulation and metabolic outcomes. Limitations of current research include small sample sizes, heterogeneity of postbiotic formulations, and lack of standardized dosing protocols. Systematic reviews emphasize the need for more large-scale, randomized controlled trials to clarify efficacy and safety.</w:t>
      </w:r>
    </w:p>
    <w:p>
      <w:pPr>
        <w:pStyle w:val="Heading1"/>
      </w:pPr>
      <w:r>
        <w:t>Practical Applications and Dosing of Postbiotic Supplements</w:t>
      </w:r>
    </w:p>
    <w:p>
      <w:r>
        <w:t>Postbiotic supplements are typically administered orally in capsule, powder, or liquid form, with dosages varying depending on product formulation and target indication. While no universal dosing guidelines exist, products commonly contain measured concentrations of SCFAs, peptides, or cell wall fractions standardized per dose. Consumers should follow manufacturer instructions and consult healthcare providers, particularly when used alongside other therapies. Postbiotics can be considered for digestive support, particularly when probiotics are contraindicated (e.g., in immunocompromised individuals). Combining postbiotics with prebiotics or probiotics may offer synergistic effects.</w:t>
      </w:r>
    </w:p>
    <w:p>
      <w:pPr>
        <w:pStyle w:val="Heading1"/>
      </w:pPr>
      <w:r>
        <w:t>Safety, Side Effects, and Interactions of Postbiotic Supplements</w:t>
      </w:r>
    </w:p>
    <w:p>
      <w:r>
        <w:t>Postbiotic supplements generally demonstrate high safety profiles due to absence of live microbes, reducing risks of infection or translocation. Mild gastrointestinal symptoms such as bloating or gas can occur but are uncommon. No significant interactions with medications have been reported, although data are limited. Unlike probiotics, postbiotics avoid concerns about antibiotic resistance gene transfer. Nonetheless, individuals with severe immunodeficiency or critical illness should use these supplements only under medical supervision. Ongoing pharmacovigilance and research into safety in vulnerable populations remain important.</w:t>
      </w:r>
    </w:p>
    <w:p>
      <w:pPr>
        <w:pStyle w:val="Heading1"/>
      </w:pPr>
      <w:r>
        <w:t>Limitations and Challenges in Postbiotic Supplementation</w:t>
      </w:r>
    </w:p>
    <w:p>
      <w:r>
        <w:t>Challenges with postbiotic supplements include variability in composition due to differences in microbial strains, fermentation conditions, and processing methods. Lack of regulatory standards and labeling requirements complicate quality assurance. Additionally, optimal dosages, duration of supplementation, and target populations remain undefined. Scientific understanding of complex mechanisms is evolving, necessitating cautious interpretation of claims. Consumer confusion with probiotics and prebiotics may hinder appropriate use. High-quality clinical trials and standardized product development are critical to address these limitations.</w:t>
      </w:r>
    </w:p>
    <w:p>
      <w:pPr>
        <w:pStyle w:val="Heading1"/>
      </w:pPr>
      <w:r>
        <w:t>Comparisons Between Postbiotics, Probiotics, and Prebiotics</w:t>
      </w:r>
    </w:p>
    <w:p>
      <w:r>
        <w:t>Probiotics contain live beneficial bacteria, prebiotics are non-digestible fibers that nourish microbes, and postbiotics consist of microbial-derived metabolic products or inactivated cells. Postbiotics offer advantages including longer shelf-life, safer profiles in immunocompromised individuals, and targeted bioactive effects without risks of live microbe administration. However, probiotics can colonize and actively modulate microbiota, potentially providing broader benefits. Prebiotics enhance growth of beneficial bacteria indirectly. Understanding differences guides personalized supplementation strategies for gut and immune health.</w:t>
      </w:r>
    </w:p>
    <w:p>
      <w:pPr>
        <w:pStyle w:val="Heading1"/>
      </w:pPr>
      <w:r>
        <w:t>Common Misconceptions About Postbiotic Supplements</w:t>
      </w:r>
    </w:p>
    <w:p>
      <w:r>
        <w:t>A frequent misconception is that postbiotics are simply dead probiotics; however, postbiotics are distinct bioactive compounds or cell components, not just inactive microbes. Another is that postbiotics are universally effective for all digestive or immune conditions, but evidence remains limited to specific benefits. Some believe postbiotics can replace probiotics entirely, whereas synergistic use may be more advantageous. Safety concerns about postbiotics are often overstated since they lack live bacteria. Clarifying these points assists in making informed supplementation choices.</w:t>
      </w:r>
    </w:p>
    <w:p>
      <w:pPr>
        <w:pStyle w:val="Heading1"/>
      </w:pPr>
      <w:r>
        <w:t>Regulatory Status and Quality Control of Postbiotic Products</w:t>
      </w:r>
    </w:p>
    <w:p>
      <w:r>
        <w:t>Currently, regulatory frameworks for postbiotic supplements are limited and vary internationally. In many jurisdictions, postbiotics are categorized under dietary supplements or functional foods without specific definitions, making claims and quality oversight inconsistent. Labeling does not always specify postbiotic components or concentrations, complicating consumer assessment. Emerging guidelines from scientific bodies advocate for standardization in manufacturing, characterization, and clinical evaluation. Consumers are advised to choose products from reputable manufacturers employing validated quality control and transparent labeling.</w:t>
      </w:r>
    </w:p>
    <w:p>
      <w:pPr>
        <w:pStyle w:val="Heading1"/>
      </w:pPr>
      <w:r>
        <w:t>Future Directions and Research Needs in Postbiotic Supplementation</w:t>
      </w:r>
    </w:p>
    <w:p>
      <w:r>
        <w:t>Future research priorities include conducting large-scale, well-designed clinical trials to establish efficacy and safety profiles for various health indications. Advances in metabolomics and gut microbiome analysis will clarify mechanisms of action and identify active postbiotic compounds. Development of standardized manufacturing processes and regulatory frameworks will improve product consistency and consumer trust. Investigations into personalized postbiotic therapies based on individual microbiome profiles offer promising avenues. Interdisciplinary collaboration will accelerate translation of postbiotic science into practical healthcare applications.</w:t>
      </w:r>
    </w:p>
    <w:p>
      <w:pPr>
        <w:pStyle w:val="Heading1"/>
      </w:pPr>
      <w:r>
        <w:t>Practical Guidance</w:t>
      </w:r>
    </w:p>
    <w:p>
      <w:pPr>
        <w:pStyle w:val="ListBullet"/>
      </w:pPr>
      <w:r>
        <w:t>Choose postbiotic supplements with clearly labeled and standardized content of key metabolites or microbial components.</w:t>
      </w:r>
    </w:p>
    <w:p>
      <w:pPr>
        <w:pStyle w:val="ListBullet"/>
      </w:pPr>
      <w:r>
        <w:t>Consult healthcare professionals before starting postbiotic supplements, especially if immunocompromised or on medications.</w:t>
      </w:r>
    </w:p>
    <w:p>
      <w:pPr>
        <w:pStyle w:val="ListBullet"/>
      </w:pPr>
      <w:r>
        <w:t>Use postbiotics as complementary to traditional probiotics or prebiotics when appropriate for digestive or immune support.</w:t>
      </w:r>
    </w:p>
    <w:p>
      <w:pPr>
        <w:pStyle w:val="ListBullet"/>
      </w:pPr>
      <w:r>
        <w:t>Follow dosing instructions provided by trusted manufacturers; do not exceed recommended amounts.</w:t>
      </w:r>
    </w:p>
    <w:p>
      <w:pPr>
        <w:pStyle w:val="ListBullet"/>
      </w:pPr>
      <w:r>
        <w:t>Monitor for any adverse effects, although serious side effects are rare.</w:t>
      </w:r>
    </w:p>
    <w:p>
      <w:pPr>
        <w:pStyle w:val="ListBullet"/>
      </w:pPr>
      <w:r>
        <w:t>Consider postbiotic supplementation as part of a holistic approach including diet, lifestyle, and medical care.</w:t>
      </w:r>
    </w:p>
    <w:p>
      <w:pPr>
        <w:pStyle w:val="ListBullet"/>
      </w:pPr>
      <w:r>
        <w:t>Stay informed on emerging research to understand evolving recommendations and applications.</w:t>
      </w:r>
    </w:p>
    <w:p>
      <w:pPr>
        <w:pStyle w:val="ListBullet"/>
      </w:pPr>
      <w:r>
        <w:t>Avoid relying solely on postbiotic supplements as substitutes for medical treatment in serious conditions.</w:t>
      </w:r>
    </w:p>
    <w:p>
      <w:pPr>
        <w:pStyle w:val="Heading1"/>
      </w:pPr>
      <w:r>
        <w:t>Safety Notes</w:t>
      </w:r>
    </w:p>
    <w:p>
      <w:pPr>
        <w:pStyle w:val="ListBullet"/>
      </w:pPr>
      <w:r>
        <w:t>Postbiotic supplements are generally safe with low risk of infection, unlike live probiotic supplements.</w:t>
      </w:r>
    </w:p>
    <w:p>
      <w:pPr>
        <w:pStyle w:val="ListBullet"/>
      </w:pPr>
      <w:r>
        <w:t>Rare minor gastrointestinal symptoms may occur; discontinue use if severe discomfort develops.</w:t>
      </w:r>
    </w:p>
    <w:p>
      <w:pPr>
        <w:pStyle w:val="ListBullet"/>
      </w:pPr>
      <w:r>
        <w:t>Consult healthcare providers before use in individuals with severe immune deficiencies or critical illness.</w:t>
      </w:r>
    </w:p>
    <w:p>
      <w:pPr>
        <w:pStyle w:val="ListBullet"/>
      </w:pPr>
      <w:r>
        <w:t>No known significant drug interactions, but caution is advised with polypharmacy until more data are available.</w:t>
      </w:r>
    </w:p>
    <w:p>
      <w:pPr>
        <w:pStyle w:val="ListBullet"/>
      </w:pPr>
      <w:r>
        <w:t>Purchase supplements from reputable sources to ensure quality and avoid contamination.</w:t>
      </w:r>
    </w:p>
    <w:p>
      <w:pPr>
        <w:pStyle w:val="Heading1"/>
      </w:pPr>
      <w:r>
        <w:t>Common Misconceptions</w:t>
      </w:r>
    </w:p>
    <w:p>
      <w:r>
        <w:rPr>
          <w:b/>
        </w:rPr>
        <w:t xml:space="preserve">Misconception: </w:t>
      </w:r>
      <w:r>
        <w:t>Postbiotics are just dead probiotics and have no health benefits.</w:t>
      </w:r>
    </w:p>
    <w:p>
      <w:r>
        <w:rPr>
          <w:b/>
        </w:rPr>
        <w:t xml:space="preserve">Reality: </w:t>
      </w:r>
      <w:r>
        <w:t>Postbiotics contain bioactive microbial metabolites and components that confer distinct health benefits independent of live microbes.</w:t>
      </w:r>
    </w:p>
    <w:p>
      <w:r>
        <w:rPr>
          <w:b/>
        </w:rPr>
        <w:t xml:space="preserve">Misconception: </w:t>
      </w:r>
      <w:r>
        <w:t>Postbiotics can replace probiotics in all health conditions.</w:t>
      </w:r>
    </w:p>
    <w:p>
      <w:r>
        <w:rPr>
          <w:b/>
        </w:rPr>
        <w:t xml:space="preserve">Reality: </w:t>
      </w:r>
      <w:r>
        <w:t>While postbiotics are beneficial, they may not replicate all effects of live probiotics; combined or tailored use is often more effective.</w:t>
      </w:r>
    </w:p>
    <w:p>
      <w:r>
        <w:rPr>
          <w:b/>
        </w:rPr>
        <w:t xml:space="preserve">Misconception: </w:t>
      </w:r>
      <w:r>
        <w:t>All postbiotic supplements are the same regardless of source or composition.</w:t>
      </w:r>
    </w:p>
    <w:p>
      <w:r>
        <w:rPr>
          <w:b/>
        </w:rPr>
        <w:t xml:space="preserve">Reality: </w:t>
      </w:r>
      <w:r>
        <w:t>Postbiotic products vary widely in composition, potency, and effects depending on microbial source and processing.</w:t>
      </w:r>
    </w:p>
    <w:p>
      <w:pPr>
        <w:pStyle w:val="Heading1"/>
      </w:pPr>
      <w:r>
        <w:t>Clinical Pearls</w:t>
      </w:r>
    </w:p>
    <w:p>
      <w:pPr>
        <w:pStyle w:val="ListNumber"/>
      </w:pPr>
      <w:r>
        <w:t>Postbiotics provide a safer alternative for patients where live probiotics are contraindicated, such as immunocompromised individuals.</w:t>
      </w:r>
    </w:p>
    <w:p>
      <w:pPr>
        <w:pStyle w:val="ListNumber"/>
      </w:pPr>
      <w:r>
        <w:t>Short-chain fatty acids are key postbiotic metabolites that play crucial roles in gut barrier function and anti-inflammatory responses.</w:t>
      </w:r>
    </w:p>
    <w:p>
      <w:pPr>
        <w:pStyle w:val="ListNumber"/>
      </w:pPr>
      <w:r>
        <w:t>Standardization and characterization of postbiotic products are essential for predictable therapeutic outcomes.</w:t>
      </w:r>
    </w:p>
    <w:p>
      <w:pPr>
        <w:pStyle w:val="ListNumber"/>
      </w:pPr>
      <w:r>
        <w:t>Postbiotic supplementation can modulate immune signaling pathways without risks of infection associated with live microbes.</w:t>
      </w:r>
    </w:p>
    <w:p>
      <w:pPr>
        <w:pStyle w:val="ListNumber"/>
      </w:pPr>
      <w:r>
        <w:t>Clinicians should remain updated on evolving evidence and regulatory guidelines to advise patients appropriately.</w:t>
      </w:r>
    </w:p>
    <w:p>
      <w:pPr>
        <w:pStyle w:val="Heading1"/>
      </w:pPr>
      <w:r>
        <w:t>Key Takeaways</w:t>
      </w:r>
    </w:p>
    <w:p>
      <w:pPr>
        <w:pStyle w:val="ListBullet"/>
      </w:pPr>
      <w:r>
        <w:t>Postbiotic supplements contain non-living microbial cells, metabolites, or components that support digestive and immune health.</w:t>
      </w:r>
    </w:p>
    <w:p>
      <w:pPr>
        <w:pStyle w:val="ListBullet"/>
      </w:pPr>
      <w:r>
        <w:t>They act by enhancing gut barrier integrity, modulating inflammation, and influencing microbiota balance.</w:t>
      </w:r>
    </w:p>
    <w:p>
      <w:pPr>
        <w:pStyle w:val="ListBullet"/>
      </w:pPr>
      <w:r>
        <w:t>Postbiotics differ from probiotics (live microbes) and prebiotics (microbial food substrates).</w:t>
      </w:r>
    </w:p>
    <w:p>
      <w:pPr>
        <w:pStyle w:val="ListBullet"/>
      </w:pPr>
      <w:r>
        <w:t>Evidence for postbiotic benefits includes established effects of SCFAs on colon health and emerging data on immune modulation.</w:t>
      </w:r>
    </w:p>
    <w:p>
      <w:pPr>
        <w:pStyle w:val="ListBullet"/>
      </w:pPr>
      <w:r>
        <w:t>They offer safety advantages in vulnerable populations due to absence of live bacteria.</w:t>
      </w:r>
    </w:p>
    <w:p>
      <w:pPr>
        <w:pStyle w:val="ListBullet"/>
      </w:pPr>
      <w:r>
        <w:t>Dosing varies by product; consultation with healthcare providers is recommended.</w:t>
      </w:r>
    </w:p>
    <w:p>
      <w:pPr>
        <w:pStyle w:val="ListBullet"/>
      </w:pPr>
      <w:r>
        <w:t>Quality control and standardization are current challenges limiting product consistency.</w:t>
      </w:r>
    </w:p>
    <w:p>
      <w:pPr>
        <w:pStyle w:val="ListBullet"/>
      </w:pPr>
      <w:r>
        <w:t>Consumers should integrate postbiotic supplements into comprehensive health strategies rather than relying on them alone.</w:t>
      </w:r>
    </w:p>
    <w:p>
      <w:pPr>
        <w:pStyle w:val="Heading1"/>
      </w:pPr>
      <w:r>
        <w:t>Glossary</w:t>
      </w:r>
    </w:p>
    <w:p>
      <w:r>
        <w:rPr>
          <w:b/>
        </w:rPr>
        <w:t xml:space="preserve">Postbiotics: </w:t>
      </w:r>
      <w:r>
        <w:t>Non-living microbial cells, their metabolites, or components that provide health benefits to the host.</w:t>
      </w:r>
    </w:p>
    <w:p>
      <w:r>
        <w:rPr>
          <w:b/>
        </w:rPr>
        <w:t xml:space="preserve">Probiotics: </w:t>
      </w:r>
      <w:r>
        <w:t>Live microorganisms that when administered in adequate amounts confer a health benefit on the host.</w:t>
      </w:r>
    </w:p>
    <w:p>
      <w:r>
        <w:rPr>
          <w:b/>
        </w:rPr>
        <w:t xml:space="preserve">Prebiotics: </w:t>
      </w:r>
      <w:r>
        <w:t>Non-digestible food ingredients that stimulate the growth or activity of beneficial microorganisms in the gut.</w:t>
      </w:r>
    </w:p>
    <w:p>
      <w:r>
        <w:rPr>
          <w:b/>
        </w:rPr>
        <w:t xml:space="preserve">Short-Chain Fatty Acids (SCFAs): </w:t>
      </w:r>
      <w:r>
        <w:t>Fatty acids with fewer than six carbon atoms produced by microbial fermentation, such as butyrate, acetate, and propionate.</w:t>
      </w:r>
    </w:p>
    <w:p>
      <w:r>
        <w:rPr>
          <w:b/>
        </w:rPr>
        <w:t xml:space="preserve">Gut Microbiome: </w:t>
      </w:r>
      <w:r>
        <w:t>The community of microorganisms living in the human gastrointestinal tract.</w:t>
      </w:r>
    </w:p>
    <w:p>
      <w:r>
        <w:rPr>
          <w:b/>
        </w:rPr>
        <w:t xml:space="preserve">Immune Modulation: </w:t>
      </w:r>
      <w:r>
        <w:t>Adjustment or regulation of the immune system's response.</w:t>
      </w:r>
    </w:p>
    <w:p>
      <w:r>
        <w:rPr>
          <w:b/>
        </w:rPr>
        <w:t xml:space="preserve">Fermentation: </w:t>
      </w:r>
      <w:r>
        <w:t>Metabolic process by which microbes break down substances anaerobically producing metabolites.</w:t>
      </w:r>
    </w:p>
    <w:p>
      <w:r>
        <w:rPr>
          <w:b/>
        </w:rPr>
        <w:t xml:space="preserve">Metabiotics: </w:t>
      </w:r>
      <w:r>
        <w:t>Another term sometimes used interchangeably with postbiotics, referring to bioactive microbial metabolites.</w:t>
      </w:r>
    </w:p>
    <w:p>
      <w:pPr>
        <w:pStyle w:val="Heading1"/>
      </w:pPr>
      <w:r>
        <w:t>Related Modules</w:t>
      </w:r>
    </w:p>
    <w:p>
      <w:pPr>
        <w:pStyle w:val="ListBullet"/>
      </w:pPr>
      <w:r>
        <w:t>SUP-101</w:t>
      </w:r>
    </w:p>
    <w:p>
      <w:pPr>
        <w:pStyle w:val="ListBullet"/>
      </w:pPr>
      <w:r>
        <w:t>SUP-115</w:t>
      </w:r>
    </w:p>
    <w:p>
      <w:pPr>
        <w:pStyle w:val="ListBullet"/>
      </w:pPr>
      <w:r>
        <w:t>GUT-202</w:t>
      </w:r>
    </w:p>
    <w:p>
      <w:pPr>
        <w:pStyle w:val="Heading1"/>
      </w:pPr>
      <w:r>
        <w:t>Illustration Specifications</w:t>
      </w:r>
    </w:p>
    <w:p>
      <w:pPr>
        <w:pStyle w:val="Heading2"/>
      </w:pPr>
      <w:r>
        <w:t>ILL-001 - Overview of Postbiotic Components</w:t>
      </w:r>
    </w:p>
    <w:p>
      <w:r>
        <w:t>Type: Diagram</w:t>
      </w:r>
    </w:p>
    <w:p>
      <w:r>
        <w:t>A schematic showing the types of postbiotic components including inactivated cells, metabolites such as SCFAs, peptides, and cell wall fragments.</w:t>
      </w:r>
    </w:p>
    <w:p>
      <w:r>
        <w:t>Alt text: Diagram of postbiotic components including metabolites and structural parts of microbes.</w:t>
      </w:r>
    </w:p>
    <w:p>
      <w:pPr>
        <w:pStyle w:val="Heading2"/>
      </w:pPr>
      <w:r>
        <w:t>ILL-002 - Mechanisms of Action of Postbiotics in the Gut</w:t>
      </w:r>
    </w:p>
    <w:p>
      <w:r>
        <w:t>Type: Infographic</w:t>
      </w:r>
    </w:p>
    <w:p>
      <w:r>
        <w:t>Illustrates how postbiotics influence gut barrier function, immune signaling, and microbiota balance.</w:t>
      </w:r>
    </w:p>
    <w:p>
      <w:r>
        <w:t>Alt text: Infographic showing postbiotics acting on gut lining and immune cells.</w:t>
      </w:r>
    </w:p>
    <w:p>
      <w:pPr>
        <w:pStyle w:val="Heading2"/>
      </w:pPr>
      <w:r>
        <w:t>ILL-003 - Comparative Overview: Probiotics, Prebiotics, and Postbiotics</w:t>
      </w:r>
    </w:p>
    <w:p>
      <w:r>
        <w:t>Type: Table</w:t>
      </w:r>
    </w:p>
    <w:p>
      <w:r>
        <w:t>Comparison table highlighting key differences in definitions, sources, effects, and safety profiles among probiotics, prebiotics, and postbiotics.</w:t>
      </w:r>
    </w:p>
    <w:p>
      <w:r>
        <w:t>Alt text: Table comparing probiotics, prebiotics, and postbiotics.</w:t>
      </w:r>
    </w:p>
    <w:p>
      <w:pPr>
        <w:pStyle w:val="Heading1"/>
      </w:pPr>
      <w:r>
        <w:t>References</w:t>
      </w:r>
    </w:p>
    <w:p>
      <w:pPr>
        <w:pStyle w:val="ListBullet"/>
      </w:pPr>
      <w:r>
        <w:t>Consensus statement on the definition and scope of postbiotics | International Scientific Association for Probiotics and Prebiotics (ISAPP) | 2021 |  | unverified</w:t>
      </w:r>
    </w:p>
    <w:p>
      <w:pPr>
        <w:pStyle w:val="ListBullet"/>
      </w:pPr>
      <w:r>
        <w:t>Short-chain fatty acids and their role in gut health | Journal of Gastroenterology and Hepatology | 2020 |  | unverified</w:t>
      </w:r>
    </w:p>
    <w:p>
      <w:pPr>
        <w:pStyle w:val="ListBullet"/>
      </w:pPr>
      <w:r>
        <w:t>Postbiotics: current trends and future perspectives | Frontiers in Microbiology | 2022 |  | unverified</w:t>
      </w:r>
    </w:p>
    <w:p>
      <w:pPr>
        <w:pStyle w:val="ListBullet"/>
      </w:pPr>
      <w:r>
        <w:t>Clinical effects of postbiotic supplementation in gastrointestinal diseases | Nutrients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