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MED-105 - Digestive and Respiratory Medicine Safety</w:t>
      </w:r>
    </w:p>
    <w:p>
      <w:r>
        <w:rPr>
          <w:i/>
        </w:rPr>
        <w:t>Uses, mechanisms, benefits, side effects, interactions, monitoring, and safety related to digestive and respiratory medicine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Diagnosis, Treatment, Monitoring, Patient Education</w:t>
            </w:r>
          </w:p>
        </w:tc>
      </w:tr>
      <w:tr>
        <w:tc>
          <w:tcPr>
            <w:tcW w:type="dxa" w:w="4968"/>
          </w:tcPr>
          <w:p>
            <w:r>
              <w:rPr>
                <w:b/>
              </w:rPr>
              <w:t>Audience</w:t>
            </w:r>
          </w:p>
        </w:tc>
        <w:tc>
          <w:tcPr>
            <w:tcW w:type="dxa" w:w="4968"/>
          </w:tcPr>
          <w:p>
            <w:r>
              <w:t>Patients, Caregivers, Healthcare Providers, Pharmacists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digestive medicines, respiratory medicines, medication safety, side effects, drug interactions, monitoring, gastrointestinal drugs, pulmonary drugs, pharmacology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focuses on the safety aspects of digestive and respiratory medications, which are widely used to manage conditions affecting the gastrointestinal tract and respiratory system. Digestive medicines include categories such as antacids, proton pump inhibitors, laxatives, and antiemetics that work by neutralizing stomach acid, reducing acid secretion, promoting bowel movements, or preventing nausea. Respiratory medicines cover bronchodilators, corticosteroids, leukotriene modifiers, and mucolytics designed to improve airway function, reduce inflammation, or loosen mucus. Understanding the pharmacological mechanisms of these drugs helps optimize treatment and minimize adverse effects. Common side effects can range from gastrointestinal disturbances like diarrhea or constipation to respiratory effects such as throat irritation or increased heart rate. Drug interactions are important, especially when multiple medications are taken concurrently, requiring careful monitoring by healthcare providers. Patient-specific factors, including age, pregnancy status, and existing conditions, influence safety and efficacy profiles. Emerging evidence supports personalized therapy and cautious use of long-term treatments to avoid complications like nutrient malabsorption or steroid-related effects. This educational resource provides comprehensive knowledge on uses, mechanisms, benefits, side effects, drug interactions, monitoring parameters, and safety precautions to empower patients and clinicians in safe medication use for digestive and respiratory health.</w:t>
      </w:r>
    </w:p>
    <w:p>
      <w:pPr>
        <w:pStyle w:val="Heading1"/>
      </w:pPr>
      <w:r>
        <w:t>Customer Questions Answered</w:t>
      </w:r>
    </w:p>
    <w:p>
      <w:pPr>
        <w:pStyle w:val="ListBullet"/>
      </w:pPr>
      <w:r>
        <w:t>What are digestive medicines and how do they work?</w:t>
      </w:r>
    </w:p>
    <w:p>
      <w:pPr>
        <w:pStyle w:val="ListBullet"/>
      </w:pPr>
      <w:r>
        <w:t>What types of respiratory medicines are commonly used?</w:t>
      </w:r>
    </w:p>
    <w:p>
      <w:pPr>
        <w:pStyle w:val="ListBullet"/>
      </w:pPr>
      <w:r>
        <w:t>What are the most common side effects of digestive drugs?</w:t>
      </w:r>
    </w:p>
    <w:p>
      <w:pPr>
        <w:pStyle w:val="ListBullet"/>
      </w:pPr>
      <w:r>
        <w:t>How do respiratory medicines affect lung function?</w:t>
      </w:r>
    </w:p>
    <w:p>
      <w:pPr>
        <w:pStyle w:val="ListBullet"/>
      </w:pPr>
      <w:r>
        <w:t>Can digestive and respiratory medicines interact with each other?</w:t>
      </w:r>
    </w:p>
    <w:p>
      <w:pPr>
        <w:pStyle w:val="ListBullet"/>
      </w:pPr>
      <w:r>
        <w:t>How should digestive and respiratory medicines be monitored?</w:t>
      </w:r>
    </w:p>
    <w:p>
      <w:pPr>
        <w:pStyle w:val="ListBullet"/>
      </w:pPr>
      <w:r>
        <w:t>Are there risks of long-term use of digestive medicines?</w:t>
      </w:r>
    </w:p>
    <w:p>
      <w:pPr>
        <w:pStyle w:val="ListBullet"/>
      </w:pPr>
      <w:r>
        <w:t>What precautions should be taken when using respiratory inhalers?</w:t>
      </w:r>
    </w:p>
    <w:p>
      <w:pPr>
        <w:pStyle w:val="ListBullet"/>
      </w:pPr>
      <w:r>
        <w:t>How do antacids and proton pump inhibitors work differently?</w:t>
      </w:r>
    </w:p>
    <w:p>
      <w:pPr>
        <w:pStyle w:val="ListBullet"/>
      </w:pPr>
      <w:r>
        <w:t>What causes asthma medications to sometimes cause side effects?</w:t>
      </w:r>
    </w:p>
    <w:p>
      <w:pPr>
        <w:pStyle w:val="ListBullet"/>
      </w:pPr>
      <w:r>
        <w:t>How can I recognize adverse drug reactions related to digestive medicines?</w:t>
      </w:r>
    </w:p>
    <w:p>
      <w:pPr>
        <w:pStyle w:val="ListBullet"/>
      </w:pPr>
      <w:r>
        <w:t>Is it safe to use digestive and respiratory medicines during pregnancy?</w:t>
      </w:r>
    </w:p>
    <w:p>
      <w:pPr>
        <w:pStyle w:val="Heading1"/>
      </w:pPr>
      <w:r>
        <w:t>Learning Objectives</w:t>
      </w:r>
    </w:p>
    <w:p>
      <w:pPr>
        <w:pStyle w:val="ListBullet"/>
      </w:pPr>
      <w:r>
        <w:t>Define common digestive and respiratory medicines and their mechanisms of action.</w:t>
      </w:r>
    </w:p>
    <w:p>
      <w:pPr>
        <w:pStyle w:val="ListBullet"/>
      </w:pPr>
      <w:r>
        <w:t>Identify typical benefits and possible adverse effects of these medications.</w:t>
      </w:r>
    </w:p>
    <w:p>
      <w:pPr>
        <w:pStyle w:val="ListBullet"/>
      </w:pPr>
      <w:r>
        <w:t>Explain potential drug interactions involving digestive and respiratory drugs.</w:t>
      </w:r>
    </w:p>
    <w:p>
      <w:pPr>
        <w:pStyle w:val="ListBullet"/>
      </w:pPr>
      <w:r>
        <w:t>Outline appropriate monitoring strategies to enhance safety.</w:t>
      </w:r>
    </w:p>
    <w:p>
      <w:pPr>
        <w:pStyle w:val="ListBullet"/>
      </w:pPr>
      <w:r>
        <w:t>Recognize contraindications and precautions in special populations.</w:t>
      </w:r>
    </w:p>
    <w:p>
      <w:pPr>
        <w:pStyle w:val="ListBullet"/>
      </w:pPr>
      <w:r>
        <w:t>Dispell misconceptions about common digestive and respiratory medicines.</w:t>
      </w:r>
    </w:p>
    <w:p>
      <w:pPr>
        <w:pStyle w:val="ListBullet"/>
      </w:pPr>
      <w:r>
        <w:t>Understand the pharmacological terms and lay terminology related to these drugs.</w:t>
      </w:r>
    </w:p>
    <w:p>
      <w:pPr>
        <w:pStyle w:val="ListBullet"/>
      </w:pPr>
      <w:r>
        <w:t>Apply safety principles for medication administration and adherence.</w:t>
      </w:r>
    </w:p>
    <w:p>
      <w:pPr>
        <w:pStyle w:val="Heading1"/>
      </w:pPr>
      <w:r>
        <w:t>Definition</w:t>
      </w:r>
    </w:p>
    <w:p>
      <w:r>
        <w:t>Digestive and respiratory medicines are pharmacological agents used to treat disorders related to the gastrointestinal tract and respiratory system respectively. They include a variety of drug classes aimed at managing symptoms, treating underlying diseases, and improving organ function.</w:t>
      </w:r>
    </w:p>
    <w:p>
      <w:pPr>
        <w:pStyle w:val="Heading1"/>
      </w:pPr>
      <w:r>
        <w:t>Why This Matters</w:t>
      </w:r>
    </w:p>
    <w:p>
      <w:r>
        <w:t>Digestive and respiratory diseases are prevalent globally and often require long-term medication. Ensuring the safety and efficacy of these medicines minimizes risks of adverse effects, hospitalizations, and improves overall patient quality of life. Educating patients and healthcare providers alike promotes adherence and better clinical outcomes.</w:t>
      </w:r>
    </w:p>
    <w:p>
      <w:pPr>
        <w:pStyle w:val="Heading1"/>
      </w:pPr>
      <w:r>
        <w:t>Overview of Digestive Medicines: Types and Mechanisms</w:t>
      </w:r>
    </w:p>
    <w:p>
      <w:r>
        <w:t>Digestive medicines encompass drugs used to alleviate symptoms and treat conditions affecting the gastrointestinal (GI) tract. Major categories include antacids that neutralize stomach acid, proton pump inhibitors (PPIs) and H2 receptor antagonists that reduce acid secretion, laxatives that aid bowel movements, and antiemetics that prevent nausea and vomiting. Mechanistically, antacids chemically neutralize hydrochloric acid, whereas PPIs block the H+/K+ ATPase proton pump in parietal cells, effectively reducing acid production. Laxatives may work by osmotic effects, stool softening, or stimulating intestinal motility. Understanding these mechanisms helps tailor appropriate therapy for conditions such as gastroesophageal reflux disease (GERD), peptic ulcers, constipation, and nausea.</w:t>
      </w:r>
    </w:p>
    <w:p>
      <w:pPr>
        <w:pStyle w:val="Heading1"/>
      </w:pPr>
      <w:r>
        <w:t>Pharmacology and Use of Respiratory Medicines</w:t>
      </w:r>
    </w:p>
    <w:p>
      <w:r>
        <w:t>Respiratory medicines treat airway and lung disorders such as asthma, chronic obstructive pulmonary disease (COPD), and infections. Common classes include bronchodilators (beta-2 agonists, anticholinergics), inhaled corticosteroids, leukotriene receptor antagonists, and mucolytics. Bronchodilators relax airway smooth muscle via beta-2 adrenergic receptor stimulation or muscarinic receptor blockade, improving airflow. Corticosteroids reduce airway inflammation through genomic and non-genomic anti-inflammatory effects. Leukotriene modifiers block inflammatory mediators, while mucolytics thin mucus secretions. Proper use requires matching drug to disease pathophysiology and delivery methods such as inhalers or nebulizers.</w:t>
      </w:r>
    </w:p>
    <w:p>
      <w:pPr>
        <w:pStyle w:val="Heading1"/>
      </w:pPr>
      <w:r>
        <w:t>Common Side Effects and Adverse Reactions</w:t>
      </w:r>
    </w:p>
    <w:p>
      <w:r>
        <w:t>Digestive medicines commonly cause side effects such as diarrhea, constipation, abdominal pain, and electrolyte imbalances depending on the class. For example, laxatives may lead to diarrhea or dehydration, and PPIs have been associated with nutrient malabsorption and increased infection risk. Respiratory medicines may produce tremors, palpitations, throat irritation, or oral candidiasis, particularly with inhaled corticosteroids. Recognizing these potential adverse effects allows timely intervention and adjustment of therapy to improve patient safety.</w:t>
      </w:r>
    </w:p>
    <w:p>
      <w:pPr>
        <w:pStyle w:val="Heading1"/>
      </w:pPr>
      <w:r>
        <w:t>Drug Interactions Between Digestive and Respiratory Medications</w:t>
      </w:r>
    </w:p>
    <w:p>
      <w:r>
        <w:t>Many digestive and respiratory drugs can interact pharmacokinetically or pharmacodynamically. For example, antacids can reduce the absorption of drugs requiring acidic environments, including some antibiotics and antifungals used in respiratory infections. Beta-2 agonists may interact with other sympathomimetics, increasing cardiovascular risks. Combining corticosteroids with certain antacids may affect steroid metabolism. Therefore, clinicians must review all medications to avoid harmful interactions that can compromise efficacy or increase toxicity.</w:t>
      </w:r>
    </w:p>
    <w:p>
      <w:pPr>
        <w:pStyle w:val="Heading1"/>
      </w:pPr>
      <w:r>
        <w:t>Monitoring and Safety Considerations</w:t>
      </w:r>
    </w:p>
    <w:p>
      <w:r>
        <w:t>Regular monitoring enhances medication safety and effectiveness. For digestive medicines, monitoring may include symptom improvement, electrolyte levels, and detecting potential complications such as Clostridium difficile infection with PPI use. Respiratory drug monitoring involves assessing lung function tests (spirometry), symptom control, inhaler technique, and side effect screening. Patient education on correct usage and adherence is critical in preventing complications.</w:t>
      </w:r>
    </w:p>
    <w:p>
      <w:pPr>
        <w:pStyle w:val="Heading1"/>
      </w:pPr>
      <w:r>
        <w:t>Use in Special Populations: Pregnancy, Older Adults, and Children</w:t>
      </w:r>
    </w:p>
    <w:p>
      <w:r>
        <w:t>Medication safety varies in special populations. During pregnancy, some digestive and respiratory medicines are safer than others and require benefit-risk assessment to avoid fetal harm. Older adults may have altered pharmacokinetics and increased risk of side effects such as hypomagnesemia with PPIs or cardiovascular effects with beta-2 agonists. Pediatric dosing must consider developmental differences and device suitability. Tailoring therapy in these groups is essential for safe outcomes.</w:t>
      </w:r>
    </w:p>
    <w:p>
      <w:pPr>
        <w:pStyle w:val="Heading1"/>
      </w:pPr>
      <w:r>
        <w:t>Common Misconceptions About Digestive and Respiratory Medicines</w:t>
      </w:r>
    </w:p>
    <w:p>
      <w:r>
        <w:t>Misconceptions include beliefs that antacids cure ulcers permanently or that inhalers cause addiction. Some patients fear corticosteroids unnecessarily or overuse laxatives thinking they are harmless. Clarifying these misunderstandings helps improve compliance, prevent misuse, and supports better health outcomes.</w:t>
      </w:r>
    </w:p>
    <w:p>
      <w:pPr>
        <w:pStyle w:val="Heading1"/>
      </w:pPr>
      <w:r>
        <w:t>Emerging Evidence and Limitations</w:t>
      </w:r>
    </w:p>
    <w:p>
      <w:r>
        <w:t>Recent studies highlight potential risks of long-term PPI use, including kidney disease and fracture risk, underscoring the need for judicious use. In respiratory medicine, biological therapies targeting specific inflammatory pathways are evolving but may have unknown long-term safety profiles. Evidence continues to evolve, requiring ongoing research and vigilance in clinical use.</w:t>
      </w:r>
    </w:p>
    <w:p>
      <w:pPr>
        <w:pStyle w:val="Heading1"/>
      </w:pPr>
      <w:r>
        <w:t>Practical Guidance for Patients and Caregivers</w:t>
      </w:r>
    </w:p>
    <w:p>
      <w:r>
        <w:t>Patients should follow prescribed doses, report side effects promptly, and avoid self-medicating with over-the-counter drugs without consultation. Proper inhaler technique and timing of digestive drug intake optimize efficacy. Hydration and dietary measures often complement therapy. Regular follow-ups allow clinicians to adjust treatment and monitor safety.</w:t>
      </w:r>
    </w:p>
    <w:p>
      <w:pPr>
        <w:pStyle w:val="Heading1"/>
      </w:pPr>
      <w:r>
        <w:t>Pharmacovigilance and Reporting Adverse Drug Reactions</w:t>
      </w:r>
    </w:p>
    <w:p>
      <w:r>
        <w:t>Healthcare providers and patients should report suspected adverse drug reactions (ADRs) to relevant pharmacovigilance centers. Such reporting enhances drug safety databases, informs clinical guidelines, and improves public health. Awareness and education on recognizing ADRs are critical components of medication safety.</w:t>
      </w:r>
    </w:p>
    <w:p>
      <w:pPr>
        <w:pStyle w:val="Heading1"/>
      </w:pPr>
      <w:r>
        <w:t>Glossary of Common Terms Related to Digestive and Respiratory Medicines</w:t>
      </w:r>
    </w:p>
    <w:p>
      <w:r>
        <w:t>A glossary provides definitions for terms such as 'bronchodilators', 'proton pump inhibitors', 'anticholinergics', 'adverse effects', and 'pharmacokinetics' to facilitate understanding of medical terminology versus lay language.</w:t>
      </w:r>
    </w:p>
    <w:p>
      <w:pPr>
        <w:pStyle w:val="Heading1"/>
      </w:pPr>
      <w:r>
        <w:t>Practical Guidance</w:t>
      </w:r>
    </w:p>
    <w:p>
      <w:pPr>
        <w:pStyle w:val="ListBullet"/>
      </w:pPr>
      <w:r>
        <w:t>Take medications exactly as prescribed; do not alter dosage without medical advice.</w:t>
      </w:r>
    </w:p>
    <w:p>
      <w:pPr>
        <w:pStyle w:val="ListBullet"/>
      </w:pPr>
      <w:r>
        <w:t>Learn and practice correct inhaler or nebulizer techniques to ensure effective respiratory drug delivery.</w:t>
      </w:r>
    </w:p>
    <w:p>
      <w:pPr>
        <w:pStyle w:val="ListBullet"/>
      </w:pPr>
      <w:r>
        <w:t>Avoid combining over-the-counter digestive medicines with prescribed drugs without consultation.</w:t>
      </w:r>
    </w:p>
    <w:p>
      <w:pPr>
        <w:pStyle w:val="ListBullet"/>
      </w:pPr>
      <w:r>
        <w:t>Report any unusual symptoms or side effects to your healthcare provider promptly.</w:t>
      </w:r>
    </w:p>
    <w:p>
      <w:pPr>
        <w:pStyle w:val="ListBullet"/>
      </w:pPr>
      <w:r>
        <w:t>Inform your healthcare provider of all medications you are using to check for potential interactions.</w:t>
      </w:r>
    </w:p>
    <w:p>
      <w:pPr>
        <w:pStyle w:val="ListBullet"/>
      </w:pPr>
      <w:r>
        <w:t>For long-term drug use, attend regular follow-up visits for monitoring and reassessment.</w:t>
      </w:r>
    </w:p>
    <w:p>
      <w:pPr>
        <w:pStyle w:val="ListBullet"/>
      </w:pPr>
      <w:r>
        <w:t>Use medications cautiously during pregnancy, breastfeeding, childhood, or older age according to professional guidance.</w:t>
      </w:r>
    </w:p>
    <w:p>
      <w:pPr>
        <w:pStyle w:val="ListBullet"/>
      </w:pPr>
      <w:r>
        <w:t>Maintain hydration and a balanced diet to support digestive and respiratory health alongside medications.</w:t>
      </w:r>
    </w:p>
    <w:p>
      <w:pPr>
        <w:pStyle w:val="Heading1"/>
      </w:pPr>
      <w:r>
        <w:t>Safety Notes</w:t>
      </w:r>
    </w:p>
    <w:p>
      <w:pPr>
        <w:pStyle w:val="ListBullet"/>
      </w:pPr>
      <w:r>
        <w:t>Do not abruptly stop respiratory corticosteroids without medical supervision to avoid exacerbation of symptoms.</w:t>
      </w:r>
    </w:p>
    <w:p>
      <w:pPr>
        <w:pStyle w:val="ListBullet"/>
      </w:pPr>
      <w:r>
        <w:t>Avoid using antacids continuously for long periods without evaluation to prevent masking serious conditions.</w:t>
      </w:r>
    </w:p>
    <w:p>
      <w:pPr>
        <w:pStyle w:val="ListBullet"/>
      </w:pPr>
      <w:r>
        <w:t>Monitor for signs of electrolyte imbalance when using laxatives or antacid preparations.</w:t>
      </w:r>
    </w:p>
    <w:p>
      <w:pPr>
        <w:pStyle w:val="ListBullet"/>
      </w:pPr>
      <w:r>
        <w:t>Use caution with respiratory beta-2 agonists in patients with heart disease due to potential cardiac effects.</w:t>
      </w:r>
    </w:p>
    <w:p>
      <w:pPr>
        <w:pStyle w:val="ListBullet"/>
      </w:pPr>
      <w:r>
        <w:t>Pregnant or breastfeeding women should consult their healthcare provider before starting any new medicine.</w:t>
      </w:r>
    </w:p>
    <w:p>
      <w:pPr>
        <w:pStyle w:val="Heading1"/>
      </w:pPr>
      <w:r>
        <w:t>Common Misconceptions</w:t>
      </w:r>
    </w:p>
    <w:p>
      <w:r>
        <w:rPr>
          <w:b/>
        </w:rPr>
        <w:t xml:space="preserve">Misconception: </w:t>
      </w:r>
      <w:r>
        <w:t>Proton pump inhibitors permanently cure stomach ulcers.</w:t>
      </w:r>
    </w:p>
    <w:p>
      <w:r>
        <w:rPr>
          <w:b/>
        </w:rPr>
        <w:t xml:space="preserve">Reality: </w:t>
      </w:r>
      <w:r>
        <w:t>PPIs reduce stomach acid and promote ulcer healing but do not provide a permanent cure; underlying causes should be addressed.</w:t>
      </w:r>
    </w:p>
    <w:p>
      <w:r>
        <w:rPr>
          <w:b/>
        </w:rPr>
        <w:t xml:space="preserve">Misconception: </w:t>
      </w:r>
      <w:r>
        <w:t>Using inhalers causes addiction.</w:t>
      </w:r>
    </w:p>
    <w:p>
      <w:r>
        <w:rPr>
          <w:b/>
        </w:rPr>
        <w:t xml:space="preserve">Reality: </w:t>
      </w:r>
      <w:r>
        <w:t>Inhaler medications manage respiratory diseases and are not addictive, but correct usage is essential for effectiveness.</w:t>
      </w:r>
    </w:p>
    <w:p>
      <w:r>
        <w:rPr>
          <w:b/>
        </w:rPr>
        <w:t xml:space="preserve">Misconception: </w:t>
      </w:r>
      <w:r>
        <w:t>Laxatives can be used daily without risks.</w:t>
      </w:r>
    </w:p>
    <w:p>
      <w:r>
        <w:rPr>
          <w:b/>
        </w:rPr>
        <w:t xml:space="preserve">Reality: </w:t>
      </w:r>
      <w:r>
        <w:t>Chronic laxative use can cause dependence and worsen bowel function; they should be used only as directed.</w:t>
      </w:r>
    </w:p>
    <w:p>
      <w:r>
        <w:rPr>
          <w:b/>
        </w:rPr>
        <w:t xml:space="preserve">Misconception: </w:t>
      </w:r>
      <w:r>
        <w:t>All side effects of digestive medicines are mild and harmless.</w:t>
      </w:r>
    </w:p>
    <w:p>
      <w:r>
        <w:rPr>
          <w:b/>
        </w:rPr>
        <w:t xml:space="preserve">Reality: </w:t>
      </w:r>
      <w:r>
        <w:t>Some digestive drugs can cause serious side effects like nutrient malabsorption and infections that require medical attention.</w:t>
      </w:r>
    </w:p>
    <w:p>
      <w:pPr>
        <w:pStyle w:val="Heading1"/>
      </w:pPr>
      <w:r>
        <w:t>Clinical Pearls</w:t>
      </w:r>
    </w:p>
    <w:p>
      <w:pPr>
        <w:pStyle w:val="ListNumber"/>
      </w:pPr>
      <w:r>
        <w:t>Always assess the patient's full medication list to avoid drug interactions.</w:t>
      </w:r>
    </w:p>
    <w:p>
      <w:pPr>
        <w:pStyle w:val="ListNumber"/>
      </w:pPr>
      <w:r>
        <w:t>Educate patients about recognizing side effects early to prevent complications.</w:t>
      </w:r>
    </w:p>
    <w:p>
      <w:pPr>
        <w:pStyle w:val="ListNumber"/>
      </w:pPr>
      <w:r>
        <w:t>Regularly review the necessity of long-term PPI therapy to minimize risks.</w:t>
      </w:r>
    </w:p>
    <w:p>
      <w:pPr>
        <w:pStyle w:val="ListNumber"/>
      </w:pPr>
      <w:r>
        <w:t>Encourage correct inhaler technique training for respiratory medicine users.</w:t>
      </w:r>
    </w:p>
    <w:p>
      <w:pPr>
        <w:pStyle w:val="ListNumber"/>
      </w:pPr>
      <w:r>
        <w:t>Monitor renal and electrolyte parameters in patients on certain digestive drugs.</w:t>
      </w:r>
    </w:p>
    <w:p>
      <w:pPr>
        <w:pStyle w:val="Heading1"/>
      </w:pPr>
      <w:r>
        <w:t>Key Takeaways</w:t>
      </w:r>
    </w:p>
    <w:p>
      <w:pPr>
        <w:pStyle w:val="ListBullet"/>
      </w:pPr>
      <w:r>
        <w:t>Digestive and respiratory medicines address different organ systems but both require careful safety monitoring.</w:t>
      </w:r>
    </w:p>
    <w:p>
      <w:pPr>
        <w:pStyle w:val="ListBullet"/>
      </w:pPr>
      <w:r>
        <w:t>Mechanisms of action vary widely and determine indications and side effect profiles.</w:t>
      </w:r>
    </w:p>
    <w:p>
      <w:pPr>
        <w:pStyle w:val="ListBullet"/>
      </w:pPr>
      <w:r>
        <w:t>Side effects can be gastrointestinal, respiratory, or systemic depending on drug class.</w:t>
      </w:r>
    </w:p>
    <w:p>
      <w:pPr>
        <w:pStyle w:val="ListBullet"/>
      </w:pPr>
      <w:r>
        <w:t>Drug interactions may reduce efficacy or increase toxicity; comprehensive medication review is essential.</w:t>
      </w:r>
    </w:p>
    <w:p>
      <w:pPr>
        <w:pStyle w:val="ListBullet"/>
      </w:pPr>
      <w:r>
        <w:t>Special populations need tailored dosing and monitoring strategies for safety.</w:t>
      </w:r>
    </w:p>
    <w:p>
      <w:pPr>
        <w:pStyle w:val="ListBullet"/>
      </w:pPr>
      <w:r>
        <w:t>Misconceptions about drugs can impact adherence and outcome negatively.</w:t>
      </w:r>
    </w:p>
    <w:p>
      <w:pPr>
        <w:pStyle w:val="ListBullet"/>
      </w:pPr>
      <w:r>
        <w:t>Regular monitoring and patient education enhance medication safety and efficacy.</w:t>
      </w:r>
    </w:p>
    <w:p>
      <w:pPr>
        <w:pStyle w:val="ListBullet"/>
      </w:pPr>
      <w:r>
        <w:t>Pharmacovigilance and reporting adverse effects contribute to ongoing drug safety improvements.</w:t>
      </w:r>
    </w:p>
    <w:p>
      <w:pPr>
        <w:pStyle w:val="Heading1"/>
      </w:pPr>
      <w:r>
        <w:t>Glossary</w:t>
      </w:r>
    </w:p>
    <w:p>
      <w:r>
        <w:rPr>
          <w:b/>
        </w:rPr>
        <w:t xml:space="preserve">Antacids: </w:t>
      </w:r>
      <w:r>
        <w:t>Medications that neutralize stomach acid to relieve indigestion and heartburn.</w:t>
      </w:r>
    </w:p>
    <w:p>
      <w:r>
        <w:rPr>
          <w:b/>
        </w:rPr>
        <w:t xml:space="preserve">Proton Pump Inhibitors (PPIs): </w:t>
      </w:r>
      <w:r>
        <w:t>Drugs that block proton pumps in stomach cells, reducing acid production.</w:t>
      </w:r>
    </w:p>
    <w:p>
      <w:r>
        <w:rPr>
          <w:b/>
        </w:rPr>
        <w:t xml:space="preserve">Bronchodilators: </w:t>
      </w:r>
      <w:r>
        <w:t>Medications that relax airway muscles to improve breathing in respiratory conditions.</w:t>
      </w:r>
    </w:p>
    <w:p>
      <w:r>
        <w:rPr>
          <w:b/>
        </w:rPr>
        <w:t xml:space="preserve">Inhaled corticosteroids: </w:t>
      </w:r>
      <w:r>
        <w:t>Anti-inflammatory drugs delivered into the lungs to reduce airway inflammation.</w:t>
      </w:r>
    </w:p>
    <w:p>
      <w:r>
        <w:rPr>
          <w:b/>
        </w:rPr>
        <w:t xml:space="preserve">Pharmacokinetics: </w:t>
      </w:r>
      <w:r>
        <w:t>The study of how a drug is absorbed, distributed, metabolized, and excreted by the body.</w:t>
      </w:r>
    </w:p>
    <w:p>
      <w:r>
        <w:rPr>
          <w:b/>
        </w:rPr>
        <w:t xml:space="preserve">Side effects: </w:t>
      </w:r>
      <w:r>
        <w:t>Unintended and often adverse effects of a medication in addition to its therapeutic effect.</w:t>
      </w:r>
    </w:p>
    <w:p>
      <w:r>
        <w:rPr>
          <w:b/>
        </w:rPr>
        <w:t xml:space="preserve">Drug interaction: </w:t>
      </w:r>
      <w:r>
        <w:t>A modification of a drug’s effect caused by the presence of another substance.</w:t>
      </w:r>
    </w:p>
    <w:p>
      <w:r>
        <w:rPr>
          <w:b/>
        </w:rPr>
        <w:t xml:space="preserve">Laxatives: </w:t>
      </w:r>
      <w:r>
        <w:t>Drugs that promote bowel movements to relieve constipation.</w:t>
      </w:r>
    </w:p>
    <w:p>
      <w:r>
        <w:rPr>
          <w:b/>
        </w:rPr>
        <w:t xml:space="preserve">Leukotriene receptor antagonists: </w:t>
      </w:r>
      <w:r>
        <w:t>Medicines that block inflammatory chemicals involved in asthma and allergies.</w:t>
      </w:r>
    </w:p>
    <w:p>
      <w:r>
        <w:rPr>
          <w:b/>
        </w:rPr>
        <w:t xml:space="preserve">Mucolytics: </w:t>
      </w:r>
      <w:r>
        <w:t>Medications that thin mucus to improve clearance from the respiratory tract.</w:t>
      </w:r>
    </w:p>
    <w:p>
      <w:pPr>
        <w:pStyle w:val="Heading1"/>
      </w:pPr>
      <w:r>
        <w:t>Related Modules</w:t>
      </w:r>
    </w:p>
    <w:p>
      <w:pPr>
        <w:pStyle w:val="ListBullet"/>
      </w:pPr>
      <w:r>
        <w:t>MED-206 Pulmonary Disease Management</w:t>
      </w:r>
    </w:p>
    <w:p>
      <w:pPr>
        <w:pStyle w:val="ListBullet"/>
      </w:pPr>
      <w:r>
        <w:t>MED-310 Gastrointestinal Disorders</w:t>
      </w:r>
    </w:p>
    <w:p>
      <w:pPr>
        <w:pStyle w:val="ListBullet"/>
      </w:pPr>
      <w:r>
        <w:t>MED-407 Pharmacology Basics</w:t>
      </w:r>
    </w:p>
    <w:p>
      <w:pPr>
        <w:pStyle w:val="Heading1"/>
      </w:pPr>
      <w:r>
        <w:t>Illustration Specifications</w:t>
      </w:r>
    </w:p>
    <w:p>
      <w:pPr>
        <w:pStyle w:val="Heading2"/>
      </w:pPr>
      <w:r>
        <w:t>ILL-101 - Mechanism of Proton Pump Inhibitors</w:t>
      </w:r>
    </w:p>
    <w:p>
      <w:r>
        <w:t>Type: Diagram</w:t>
      </w:r>
    </w:p>
    <w:p>
      <w:r>
        <w:t>A detailed diagram showing proton pumps on parietal cells and the inhibitory action of PPIs to reduce stomach acid secretion.</w:t>
      </w:r>
    </w:p>
    <w:p>
      <w:r>
        <w:t>Alt text: Diagram illustrating how proton pump inhibitors block acid secretion in the stomach.</w:t>
      </w:r>
    </w:p>
    <w:p>
      <w:pPr>
        <w:pStyle w:val="Heading2"/>
      </w:pPr>
      <w:r>
        <w:t>ILL-102 - Inhaler Types and Usage</w:t>
      </w:r>
    </w:p>
    <w:p>
      <w:r>
        <w:t>Type: Infographic</w:t>
      </w:r>
    </w:p>
    <w:p>
      <w:r>
        <w:t>Visual guide to different types of inhalers (metered-dose, dry powder) and step-by-step correct usage technique.</w:t>
      </w:r>
    </w:p>
    <w:p>
      <w:r>
        <w:t>Alt text: Infographic showing types of inhalers and how to use them properly.</w:t>
      </w:r>
    </w:p>
    <w:p>
      <w:pPr>
        <w:pStyle w:val="Heading2"/>
      </w:pPr>
      <w:r>
        <w:t>ILL-103 - Common Side Effects of Digestive and Respiratory Medicines</w:t>
      </w:r>
    </w:p>
    <w:p>
      <w:r>
        <w:t>Type: Chart</w:t>
      </w:r>
    </w:p>
    <w:p>
      <w:r>
        <w:t>A chart describing common side effects categorized by medication class including digestive and respiratory drugs.</w:t>
      </w:r>
    </w:p>
    <w:p>
      <w:r>
        <w:t>Alt text: Chart listing side effects for digestive and respiratory medications.</w:t>
      </w:r>
    </w:p>
    <w:p>
      <w:pPr>
        <w:pStyle w:val="Heading2"/>
      </w:pPr>
      <w:r>
        <w:t>ILL-104 - Monitoring Parameters for Digestive and Respiratory Drugs</w:t>
      </w:r>
    </w:p>
    <w:p>
      <w:r>
        <w:t>Type: Table</w:t>
      </w:r>
    </w:p>
    <w:p>
      <w:r>
        <w:t>Table summarizing key monitoring tests like electrolyte levels, spirometry, and symptom diaries for medication safety.</w:t>
      </w:r>
    </w:p>
    <w:p>
      <w:r>
        <w:t>Alt text: Table displaying safety monitoring parameters for digestive and respiratory medicines.</w:t>
      </w:r>
    </w:p>
    <w:p>
      <w:pPr>
        <w:pStyle w:val="Heading1"/>
      </w:pPr>
      <w:r>
        <w:t>References</w:t>
      </w:r>
    </w:p>
    <w:p>
      <w:pPr>
        <w:pStyle w:val="ListBullet"/>
      </w:pPr>
      <w:r>
        <w:t>American Gastroenterological Association Medical Position Statement on Proton Pump Inhibitor Use | American Gastroenterological Association | 2017 |  | Unverified</w:t>
      </w:r>
    </w:p>
    <w:p>
      <w:pPr>
        <w:pStyle w:val="ListBullet"/>
      </w:pPr>
      <w:r>
        <w:t>GINA Report: Global Strategy for Asthma Management and Prevention | Global Initiative for Asthma (GINA) | 2023 |  | Unverified</w:t>
      </w:r>
    </w:p>
    <w:p>
      <w:pPr>
        <w:pStyle w:val="ListBullet"/>
      </w:pPr>
      <w:r>
        <w:t>Drug Interactions With Digestive and Respiratory Medicines | National Institute of Health, MedlinePlus | 2022 |  | Unverified</w:t>
      </w:r>
    </w:p>
    <w:p>
      <w:pPr>
        <w:pStyle w:val="ListBullet"/>
      </w:pPr>
      <w:r>
        <w:t>Medication Safety in Respiratory Diseases | American Thoracic Society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