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MEA-060 - Low-FODMAP Meal Planning</w:t>
      </w:r>
    </w:p>
    <w:p>
      <w:r>
        <w:rPr>
          <w:i/>
        </w:rPr>
        <w:t>How to plan low-fodmap meal planning, including nutritional strengths, limitations, and practical examples.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Special Diet Planning</w:t>
            </w:r>
          </w:p>
        </w:tc>
      </w:tr>
      <w:tr>
        <w:tc>
          <w:tcPr>
            <w:tcW w:type="dxa" w:w="4968"/>
          </w:tcPr>
          <w:p>
            <w:r>
              <w:rPr>
                <w:b/>
              </w:rPr>
              <w:t>SOM stages</w:t>
            </w:r>
          </w:p>
        </w:tc>
        <w:tc>
          <w:tcPr>
            <w:tcW w:type="dxa" w:w="4968"/>
          </w:tcPr>
          <w:p>
            <w:r>
              <w:t>Planning, Implementation</w:t>
            </w:r>
          </w:p>
        </w:tc>
      </w:tr>
      <w:tr>
        <w:tc>
          <w:tcPr>
            <w:tcW w:type="dxa" w:w="4968"/>
          </w:tcPr>
          <w:p>
            <w:r>
              <w:rPr>
                <w:b/>
              </w:rPr>
              <w:t>Audience</w:t>
            </w:r>
          </w:p>
        </w:tc>
        <w:tc>
          <w:tcPr>
            <w:tcW w:type="dxa" w:w="4968"/>
          </w:tcPr>
          <w:p>
            <w:r>
              <w:t>Consumers, Dietitians,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Low FODMAP, Meal Planning, IBS Diet, Digestive Health, Fermentable Carbohydrates, Food Intolerance,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Low-FODMAP meal planning involves organizing meals to limit the intake of fermentable oligo-, di-, monosaccharides, and polyols (FODMAPs)—short-chain carbohydrates poorly absorbed in the small intestine that can trigger digestive symptoms. The low-FODMAP diet is primarily used to help manage irritable bowel syndrome (IBS) and other functional gastrointestinal disorders. The approach typically starts with an elimination phase, reducing high-FODMAP foods, followed by a gradual reintroduction to identify individual triggers. Key FODMAP-containing foods include certain fruits (e.g., apples, pears), vegetables (e.g., onions, garlic), dairy products (due to lactose), legumes, and sweeteners (polyols like sorbitol). Planning low-FODMAP meals requires awareness of both the nutritional benefits and potential limitations; some high-FODMAP foods are rich in fiber and prebiotics important for gut health. Nutritional adequacy can be maintained by careful selection and substitution, but consultation with dietitians is recommended. Limitations include complexity in meal preparation, potential social and economic challenges, and the diet not being suitable for all gastrointestinal conditions. Practically, low-FODMAP meal planning often incorporates food diaries, portion control, and recipe adaptation for sustainable adherence. Safety considerations highlight that long-term strict low-FODMAP intake may affect microbiome diversity, underscoring the importance of reintroduction phases and professional guidance. Synonyms or related terms include 'low fermentable carbohydrate diet' or 'FODMAP elimination diet.' This module offers comprehensive guidance on understanding the low-FODMAP concept, physiology of carbohydrate fermentation, evidence supporting symptom relief, steps for practical meal planning, limitation awareness, and safety notes, aiding informed dietary decisions.</w:t>
      </w:r>
    </w:p>
    <w:p>
      <w:pPr>
        <w:pStyle w:val="Heading1"/>
      </w:pPr>
      <w:r>
        <w:t>Customer Questions Answered</w:t>
      </w:r>
    </w:p>
    <w:p>
      <w:pPr>
        <w:pStyle w:val="ListBullet"/>
      </w:pPr>
      <w:r>
        <w:t>What does low-FODMAP mean?</w:t>
      </w:r>
    </w:p>
    <w:p>
      <w:pPr>
        <w:pStyle w:val="ListBullet"/>
      </w:pPr>
      <w:r>
        <w:t>Which foods are high in FODMAPs?</w:t>
      </w:r>
    </w:p>
    <w:p>
      <w:pPr>
        <w:pStyle w:val="ListBullet"/>
      </w:pPr>
      <w:r>
        <w:t>How do I start a low-FODMAP diet safely?</w:t>
      </w:r>
    </w:p>
    <w:p>
      <w:pPr>
        <w:pStyle w:val="ListBullet"/>
      </w:pPr>
      <w:r>
        <w:t>Can low-FODMAP meals meet all my nutritional needs?</w:t>
      </w:r>
    </w:p>
    <w:p>
      <w:pPr>
        <w:pStyle w:val="ListBullet"/>
      </w:pPr>
      <w:r>
        <w:t>How long should I follow a low-FODMAP diet?</w:t>
      </w:r>
    </w:p>
    <w:p>
      <w:pPr>
        <w:pStyle w:val="ListBullet"/>
      </w:pPr>
      <w:r>
        <w:t>Are there risks in long-term low-FODMAP dieting?</w:t>
      </w:r>
    </w:p>
    <w:p>
      <w:pPr>
        <w:pStyle w:val="ListBullet"/>
      </w:pPr>
      <w:r>
        <w:t>Can I eat out while following a low-FODMAP meal plan?</w:t>
      </w:r>
    </w:p>
    <w:p>
      <w:pPr>
        <w:pStyle w:val="ListBullet"/>
      </w:pPr>
      <w:r>
        <w:t>How does FODMAP reduction help with digestive symptoms?</w:t>
      </w:r>
    </w:p>
    <w:p>
      <w:pPr>
        <w:pStyle w:val="ListBullet"/>
      </w:pPr>
      <w:r>
        <w:t>What are common mistakes in low-FODMAP meal planning?</w:t>
      </w:r>
    </w:p>
    <w:p>
      <w:pPr>
        <w:pStyle w:val="ListBullet"/>
      </w:pPr>
      <w:r>
        <w:t>Are low-FODMAP diets effective for all individuals with IBS?</w:t>
      </w:r>
    </w:p>
    <w:p>
      <w:pPr>
        <w:pStyle w:val="ListBullet"/>
      </w:pPr>
      <w:r>
        <w:t>Can a low-FODMAP diet help with other digestive conditions?</w:t>
      </w:r>
    </w:p>
    <w:p>
      <w:pPr>
        <w:pStyle w:val="ListBullet"/>
      </w:pPr>
      <w:r>
        <w:t>Is it necessary to reintroduce FODMAPs after elimination?</w:t>
      </w:r>
    </w:p>
    <w:p>
      <w:pPr>
        <w:pStyle w:val="Heading1"/>
      </w:pPr>
      <w:r>
        <w:t>Learning Objectives</w:t>
      </w:r>
    </w:p>
    <w:p>
      <w:pPr>
        <w:pStyle w:val="ListBullet"/>
      </w:pPr>
      <w:r>
        <w:t>Define FODMAPs and their relevance to digestive health.</w:t>
      </w:r>
    </w:p>
    <w:p>
      <w:pPr>
        <w:pStyle w:val="ListBullet"/>
      </w:pPr>
      <w:r>
        <w:t>Explain the physiological mechanisms behind FODMAP-induced symptoms.</w:t>
      </w:r>
    </w:p>
    <w:p>
      <w:pPr>
        <w:pStyle w:val="ListBullet"/>
      </w:pPr>
      <w:r>
        <w:t>Identify common high- and low-FODMAP foods for meal planning.</w:t>
      </w:r>
    </w:p>
    <w:p>
      <w:pPr>
        <w:pStyle w:val="ListBullet"/>
      </w:pPr>
      <w:r>
        <w:t>Describe the phases of a low-FODMAP diet and their importance.</w:t>
      </w:r>
    </w:p>
    <w:p>
      <w:pPr>
        <w:pStyle w:val="ListBullet"/>
      </w:pPr>
      <w:r>
        <w:t>Recognize nutritional strengths and limitations of low-FODMAP meal plans.</w:t>
      </w:r>
    </w:p>
    <w:p>
      <w:pPr>
        <w:pStyle w:val="ListBullet"/>
      </w:pPr>
      <w:r>
        <w:t>Apply practical strategies to create balanced low-FODMAP meals.</w:t>
      </w:r>
    </w:p>
    <w:p>
      <w:pPr>
        <w:pStyle w:val="ListBullet"/>
      </w:pPr>
      <w:r>
        <w:t>Address common misconceptions about low-FODMAP diets.</w:t>
      </w:r>
    </w:p>
    <w:p>
      <w:pPr>
        <w:pStyle w:val="ListBullet"/>
      </w:pPr>
      <w:r>
        <w:t>Understand safety concerns and need for professional guidance.</w:t>
      </w:r>
    </w:p>
    <w:p>
      <w:pPr>
        <w:pStyle w:val="Heading1"/>
      </w:pPr>
      <w:r>
        <w:t>Definition</w:t>
      </w:r>
    </w:p>
    <w:p>
      <w:r>
        <w:t>Low-FODMAP meal planning is the process of designing meals that minimize intake of fermentable oligosaccharides, disaccharides, monosaccharides, and polyols (FODMAPs)—types of short-chain carbohydrates that can cause digestive symptoms in sensitive individuals.</w:t>
      </w:r>
    </w:p>
    <w:p>
      <w:pPr>
        <w:pStyle w:val="Heading1"/>
      </w:pPr>
      <w:r>
        <w:t>Why This Matters</w:t>
      </w:r>
    </w:p>
    <w:p>
      <w:r>
        <w:t>Planning meals that are low in FODMAPs can significantly improve quality of life for people with Irritable Bowel Syndrome (IBS) and other functional gastrointestinal disorders by reducing symptoms such as bloating, gas, and abdominal pain. Understanding the mechanism, food sources, and practical ways to implement this diet empowers individuals and healthcare providers to make effective dietary choices while maintaining balanced nutrition.</w:t>
      </w:r>
    </w:p>
    <w:p>
      <w:pPr>
        <w:pStyle w:val="Heading1"/>
      </w:pPr>
      <w:r>
        <w:t>What Are FODMAPs? An In-Depth Definition</w:t>
      </w:r>
    </w:p>
    <w:p>
      <w:r>
        <w:t>FODMAPs stand for fermentable oligosaccharides, disaccharides, monosaccharides, and polyols. They are short-chain carbohydrates and sugar alcohols that are poorly absorbed in the small intestine. Examples include fructans (in wheat, garlic), galacto-oligosaccharides or GOS (in legumes), lactose (milk sugar), excess fructose (in some fruits), and polyols such as sorbitol and mannitol (in stone fruits and artificial sweeteners). Because they are osmotically active and fermentable by intestinal bacteria, they can cause gas, bloating, and other gastrointestinal symptoms particularly in IBS patients.</w:t>
      </w:r>
    </w:p>
    <w:p>
      <w:pPr>
        <w:pStyle w:val="Heading1"/>
      </w:pPr>
      <w:r>
        <w:t>Physiology and Mechanisms: How FODMAPs Cause Symptoms</w:t>
      </w:r>
    </w:p>
    <w:p>
      <w:r>
        <w:t>The primary physiological mechanism involves poor absorption of FODMAPs in the small bowel. Unabsorbed FODMAPs pass into the colon where they are rapidly fermented by gut bacteria, producing gas (hydrogen, methane) and short-chain fatty acids. Additionally, their osmotic activity draws water into the intestinal lumen. These processes increase luminal distension which can trigger pain receptors and motility changes in sensitive individuals, leading to symptoms such as bloating, pain, diarrhea, or constipation.</w:t>
      </w:r>
    </w:p>
    <w:p>
      <w:pPr>
        <w:pStyle w:val="Heading1"/>
      </w:pPr>
      <w:r>
        <w:t>Common High-FODMAP Foods to Avoid</w:t>
      </w:r>
    </w:p>
    <w:p>
      <w:r>
        <w:t>High-FODMAP foods include: certain fruits (e.g., apples, pears, cherries, watermelon), vegetables (e.g., onions, garlic, leeks, asparagus), dairy products containing lactose (e.g., milk, soft cheese, yogurt), legumes (e.g., lentils, chickpeas, kidney beans), wheat and rye products containing fructans, and sweeteners such as sorbitol, mannitol, maltitol. Recognition of these foods is essential for effective meal planning.</w:t>
      </w:r>
    </w:p>
    <w:p>
      <w:pPr>
        <w:pStyle w:val="Heading1"/>
      </w:pPr>
      <w:r>
        <w:t>Low-FODMAP Food Options and Substitutes</w:t>
      </w:r>
    </w:p>
    <w:p>
      <w:r>
        <w:t>Low-FODMAP foods include berries (strawberries, blueberries), grapes, citrus fruits, carrots, cucumbers, potatoes, rice, oats, lactose-free dairy, hard cheeses, and protein sources like meat, fish, and eggs. Using these options allows for nutritionally balanced and diverse meals while minimizing FODMAP intake. Substitutes like garlic-infused oil (for flavor without fructans) and suitable grains like quinoa are also integral to meal planning.</w:t>
      </w:r>
    </w:p>
    <w:p>
      <w:pPr>
        <w:pStyle w:val="Heading1"/>
      </w:pPr>
      <w:r>
        <w:t>Phases of the Low-FODMAP Diet: Elimination, Reintroduction, Maintenance</w:t>
      </w:r>
    </w:p>
    <w:p>
      <w:r>
        <w:t>The low-FODMAP diet typically involves three phases: elimination (strict avoidance of high-FODMAP foods to reduce symptoms), reintroduction (systematic testing of individual FODMAP groups to identify tolerance levels), and maintenance (personalized long-term diet based on reintroduction outcomes). This phased approach helps minimize unnecessary dietary restrictions and maintains nutritional adequacy.</w:t>
      </w:r>
    </w:p>
    <w:p>
      <w:pPr>
        <w:pStyle w:val="Heading1"/>
      </w:pPr>
      <w:r>
        <w:t>Nutritional Strengths of Low-FODMAP Meal Plans</w:t>
      </w:r>
    </w:p>
    <w:p>
      <w:r>
        <w:t>When well planned, low-FODMAP meal plans provide adequate macronutrients (carbohydrates, proteins, fats), vitamins, minerals, and fiber. Selecting a variety of permitted fruits, vegetables, whole grains, and protein sources preserves balanced nutrition. Careful replacement of fiber-containing high-FODMAP foods with low-FODMAP alternatives supports digestive health.</w:t>
      </w:r>
    </w:p>
    <w:p>
      <w:pPr>
        <w:pStyle w:val="Heading1"/>
      </w:pPr>
      <w:r>
        <w:t>Limitations and Challenges in Low-FODMAP Meal Planning</w:t>
      </w:r>
    </w:p>
    <w:p>
      <w:r>
        <w:t>Limitations include complexity in reading labels and identifying hidden high-FODMAP ingredients, social limitations when eating out or attending gatherings, potential cost and access issues, and the risk of unnecessarily restrictive diets if reintroduction is skipped. Some high-FODMAP foods are prebiotics important for microbiome health, so prolonged strict avoidance may affect gut bacteria diversity.</w:t>
      </w:r>
    </w:p>
    <w:p>
      <w:pPr>
        <w:pStyle w:val="Heading1"/>
      </w:pPr>
      <w:r>
        <w:t>Practical Tips for Low-FODMAP Meal Planning and Preparation</w:t>
      </w:r>
    </w:p>
    <w:p>
      <w:r>
        <w:t>Helpful strategies include maintaining a food diary to track symptoms, preparing meals at home to control ingredients, batch cooking, using recipe modifications to substitute high-FODMAP ingredients, employing portion control since some FODMAP content is dose-dependent, and utilizing mobile apps and resources designed for low-FODMAP foods. Consultation with a registered dietitian specialized in gastrointestinal disorders optimizes success.</w:t>
      </w:r>
    </w:p>
    <w:p>
      <w:pPr>
        <w:pStyle w:val="Heading1"/>
      </w:pPr>
      <w:r>
        <w:t>Common Misconceptions About Low-FODMAP Diets</w:t>
      </w:r>
    </w:p>
    <w:p>
      <w:r>
        <w:t>Misconceptions include believing the diet is a permanent restriction rather than phased, that it cures IBS universally, or that all complex carbohydrates must be avoided. Another is that the low-FODMAP diet is fiber-deficient, whereas appropriate food choices preserve fiber intake. Clarification ensures better adherence and balanced expectations.</w:t>
      </w:r>
    </w:p>
    <w:p>
      <w:pPr>
        <w:pStyle w:val="Heading1"/>
      </w:pPr>
      <w:r>
        <w:t>Evidence Supporting Low-FODMAP Diets for IBS and Functional GI Disorders</w:t>
      </w:r>
    </w:p>
    <w:p>
      <w:r>
        <w:t>Multiple randomized controlled trials and systematic reviews demonstrate that low-FODMAP diets reduce IBS symptoms such as bloating, pain, and diarrhea in approximately 70% of patients. The diet is now endorsed by gastrointestinal societies worldwide as part of IBS management. However, evidence in other gastrointestinal conditions is emerging and less robust.</w:t>
      </w:r>
    </w:p>
    <w:p>
      <w:pPr>
        <w:pStyle w:val="Heading1"/>
      </w:pPr>
      <w:r>
        <w:t>Safety Considerations and When to Seek Professional Guidance</w:t>
      </w:r>
    </w:p>
    <w:p>
      <w:r>
        <w:t>Low-FODMAP diets are generally safe for most people but should be undertaken with professional guidance to ensure nutritional adequacy and timely reintroduction. Risks include nutritional deficiencies, negative effects on the gut microbiome if prolonged strict elimination occurs, and potential psychological impacts from restrictive eating. People with other medical conditions or those who are pregnant should consult healthcare providers before starting.</w:t>
      </w:r>
    </w:p>
    <w:p>
      <w:pPr>
        <w:pStyle w:val="Heading1"/>
      </w:pPr>
      <w:r>
        <w:t>Practical Guidance</w:t>
      </w:r>
    </w:p>
    <w:p>
      <w:pPr>
        <w:pStyle w:val="ListBullet"/>
      </w:pPr>
      <w:r>
        <w:t>Consult a registered dietitian before starting low-FODMAP meal planning to ensure balanced nutrition and to individualize the approach.</w:t>
      </w:r>
    </w:p>
    <w:p>
      <w:pPr>
        <w:pStyle w:val="ListBullet"/>
      </w:pPr>
      <w:r>
        <w:t>Start with a structured elimination phase for 2–6 weeks, then proceed to gradual reintroduction of FODMAP groups to identify triggers.</w:t>
      </w:r>
    </w:p>
    <w:p>
      <w:pPr>
        <w:pStyle w:val="ListBullet"/>
      </w:pPr>
      <w:r>
        <w:t>Use food diaries to monitor symptoms and identify problematic foods accurately.</w:t>
      </w:r>
    </w:p>
    <w:p>
      <w:pPr>
        <w:pStyle w:val="ListBullet"/>
      </w:pPr>
      <w:r>
        <w:t>Incorporate low-FODMAP fruits, vegetables, grains, and proteins to maintain a diverse and nutrient-rich diet.</w:t>
      </w:r>
    </w:p>
    <w:p>
      <w:pPr>
        <w:pStyle w:val="ListBullet"/>
      </w:pPr>
      <w:r>
        <w:t>Exercise caution with portion sizes since some foods may be tolerable in small amounts but problematic in larger quantities.</w:t>
      </w:r>
    </w:p>
    <w:p>
      <w:pPr>
        <w:pStyle w:val="ListBullet"/>
      </w:pPr>
      <w:r>
        <w:t>Plan meals ahead to avoid impulse eating high-FODMAP foods, especially when eating away from home.</w:t>
      </w:r>
    </w:p>
    <w:p>
      <w:pPr>
        <w:pStyle w:val="ListBullet"/>
      </w:pPr>
      <w:r>
        <w:t>Consider cooking methods such as roasting or boiling vegetables to reduce fermentable carbohydrate effects.</w:t>
      </w:r>
    </w:p>
    <w:p>
      <w:pPr>
        <w:pStyle w:val="ListBullet"/>
      </w:pPr>
      <w:r>
        <w:t>Stay up to date with FODMAP food lists which undergo ongoing research and updates.</w:t>
      </w:r>
    </w:p>
    <w:p>
      <w:pPr>
        <w:pStyle w:val="Heading1"/>
      </w:pPr>
      <w:r>
        <w:t>Safety Notes</w:t>
      </w:r>
    </w:p>
    <w:p>
      <w:pPr>
        <w:pStyle w:val="ListBullet"/>
      </w:pPr>
      <w:r>
        <w:t>Do not follow the low-FODMAP diet without professional supervision for extended periods as it may cause nutrient deficiencies or alter gut microbiota.</w:t>
      </w:r>
    </w:p>
    <w:p>
      <w:pPr>
        <w:pStyle w:val="ListBullet"/>
      </w:pPr>
      <w:r>
        <w:t>Always reintroduce FODMAP-containing foods methodically to determine individual tolerance and to prevent unnecessary restrictions.</w:t>
      </w:r>
    </w:p>
    <w:p>
      <w:pPr>
        <w:pStyle w:val="ListBullet"/>
      </w:pPr>
      <w:r>
        <w:t>People with complex medical conditions or pregnant individuals should seek healthcare advice before low-FODMAP diet initiation.</w:t>
      </w:r>
    </w:p>
    <w:p>
      <w:pPr>
        <w:pStyle w:val="ListBullet"/>
      </w:pPr>
      <w:r>
        <w:t>Monitor symptoms closely and discontinue diet if adverse effects occur or no symptom improvement is noted after elimination.</w:t>
      </w:r>
    </w:p>
    <w:p>
      <w:pPr>
        <w:pStyle w:val="Heading1"/>
      </w:pPr>
      <w:r>
        <w:t>Common Misconceptions</w:t>
      </w:r>
    </w:p>
    <w:p>
      <w:r>
        <w:rPr>
          <w:b/>
        </w:rPr>
        <w:t xml:space="preserve">Misconception: </w:t>
      </w:r>
      <w:r>
        <w:t>The low-FODMAP diet is a permanent restrictive diet.</w:t>
      </w:r>
    </w:p>
    <w:p>
      <w:r>
        <w:rPr>
          <w:b/>
        </w:rPr>
        <w:t xml:space="preserve">Reality: </w:t>
      </w:r>
      <w:r>
        <w:t>The diet is designed in phases with reintroduction to identify tolerated FODMAPs and avoid unnecessary long-term restrictions.</w:t>
      </w:r>
    </w:p>
    <w:p>
      <w:r>
        <w:rPr>
          <w:b/>
        </w:rPr>
        <w:t xml:space="preserve">Misconception: </w:t>
      </w:r>
      <w:r>
        <w:t>All carbohydrates must be avoided on a low-FODMAP diet.</w:t>
      </w:r>
    </w:p>
    <w:p>
      <w:r>
        <w:rPr>
          <w:b/>
        </w:rPr>
        <w:t xml:space="preserve">Reality: </w:t>
      </w:r>
      <w:r>
        <w:t>Only specific fermentable carbohydrates classified as FODMAPs are limited; many carbohydrates remain suitable and important for nutrition.</w:t>
      </w:r>
    </w:p>
    <w:p>
      <w:r>
        <w:rPr>
          <w:b/>
        </w:rPr>
        <w:t xml:space="preserve">Misconception: </w:t>
      </w:r>
      <w:r>
        <w:t>Low-FODMAP diets cure IBS in all patients.</w:t>
      </w:r>
    </w:p>
    <w:p>
      <w:r>
        <w:rPr>
          <w:b/>
        </w:rPr>
        <w:t xml:space="preserve">Reality: </w:t>
      </w:r>
      <w:r>
        <w:t>While effective for many, symptom relief varies and other therapeutic strategies may be needed.</w:t>
      </w:r>
    </w:p>
    <w:p>
      <w:pPr>
        <w:pStyle w:val="Heading1"/>
      </w:pPr>
      <w:r>
        <w:t>Clinical Pearls</w:t>
      </w:r>
    </w:p>
    <w:p>
      <w:pPr>
        <w:pStyle w:val="ListNumber"/>
      </w:pPr>
      <w:r>
        <w:t>Portion size significantly impacts FODMAP tolerance; some high-FODMAP foods may be tolerable in small amounts.</w:t>
      </w:r>
    </w:p>
    <w:p>
      <w:pPr>
        <w:pStyle w:val="ListNumber"/>
      </w:pPr>
      <w:r>
        <w:t>Gradual reintroduction helps personalize the diet and improves adherence.</w:t>
      </w:r>
    </w:p>
    <w:p>
      <w:pPr>
        <w:pStyle w:val="ListNumber"/>
      </w:pPr>
      <w:r>
        <w:t>Many processed foods contain hidden FODMAPs; label reading is critical.</w:t>
      </w:r>
    </w:p>
    <w:p>
      <w:pPr>
        <w:pStyle w:val="ListNumber"/>
      </w:pPr>
      <w:r>
        <w:t>Support from dietitians enhances success and reduces risk of nutritional deficiencies.</w:t>
      </w:r>
    </w:p>
    <w:p>
      <w:pPr>
        <w:pStyle w:val="Heading1"/>
      </w:pPr>
      <w:r>
        <w:t>Key Takeaways</w:t>
      </w:r>
    </w:p>
    <w:p>
      <w:pPr>
        <w:pStyle w:val="ListBullet"/>
      </w:pPr>
      <w:r>
        <w:t>Low-FODMAP meal planning reduces intake of fermentable carbohydrates that trigger digestive symptoms in sensitive individuals.</w:t>
      </w:r>
    </w:p>
    <w:p>
      <w:pPr>
        <w:pStyle w:val="ListBullet"/>
      </w:pPr>
      <w:r>
        <w:t>FODMAPs cause symptoms by poor absorption, fermentation, and osmotic effects in the gut.</w:t>
      </w:r>
    </w:p>
    <w:p>
      <w:pPr>
        <w:pStyle w:val="ListBullet"/>
      </w:pPr>
      <w:r>
        <w:t>The diet includes elimination, reintroduction, and maintenance phases to personalize food tolerance.</w:t>
      </w:r>
    </w:p>
    <w:p>
      <w:pPr>
        <w:pStyle w:val="ListBullet"/>
      </w:pPr>
      <w:r>
        <w:t>Adequate nutrition can be maintained with careful food selection and professional guidance.</w:t>
      </w:r>
    </w:p>
    <w:p>
      <w:pPr>
        <w:pStyle w:val="ListBullet"/>
      </w:pPr>
      <w:r>
        <w:t>Common high-FODMAP foods include certain fruits, vegetables, dairy, legumes, and sweeteners.</w:t>
      </w:r>
    </w:p>
    <w:p>
      <w:pPr>
        <w:pStyle w:val="ListBullet"/>
      </w:pPr>
      <w:r>
        <w:t>Challenges include dietary complexity, social/financial aspects, and potential microbiome effects.</w:t>
      </w:r>
    </w:p>
    <w:p>
      <w:pPr>
        <w:pStyle w:val="ListBullet"/>
      </w:pPr>
      <w:r>
        <w:t>Scientific evidence supports low-FODMAP diets for symptom management in IBS.</w:t>
      </w:r>
    </w:p>
    <w:p>
      <w:pPr>
        <w:pStyle w:val="ListBullet"/>
      </w:pPr>
      <w:r>
        <w:t>Professional supervision maximizes safety and diet effectiveness.</w:t>
      </w:r>
    </w:p>
    <w:p>
      <w:pPr>
        <w:pStyle w:val="Heading1"/>
      </w:pPr>
      <w:r>
        <w:t>Glossary</w:t>
      </w:r>
    </w:p>
    <w:p>
      <w:r>
        <w:rPr>
          <w:b/>
        </w:rPr>
        <w:t xml:space="preserve">FODMAP: </w:t>
      </w:r>
      <w:r>
        <w:t>Fermentable oligosaccharides, disaccharides, monosaccharides, and polyols; short-chain carbohydrates that can cause digestive symptoms.</w:t>
      </w:r>
    </w:p>
    <w:p>
      <w:r>
        <w:rPr>
          <w:b/>
        </w:rPr>
        <w:t xml:space="preserve">Fructans: </w:t>
      </w:r>
      <w:r>
        <w:t>A type of oligosaccharide found in wheat, onions, and garlic that is poorly absorbed in the intestine.</w:t>
      </w:r>
    </w:p>
    <w:p>
      <w:r>
        <w:rPr>
          <w:b/>
        </w:rPr>
        <w:t xml:space="preserve">Lactose: </w:t>
      </w:r>
      <w:r>
        <w:t>A disaccharide sugar found in milk and dairy products, often poorly tolerated in lactose intolerance.</w:t>
      </w:r>
    </w:p>
    <w:p>
      <w:r>
        <w:rPr>
          <w:b/>
        </w:rPr>
        <w:t xml:space="preserve">Polyols: </w:t>
      </w:r>
      <w:r>
        <w:t>Sugar alcohols like sorbitol and mannitol found in some fruits and artificial sweeteners that can cause digestive upset.</w:t>
      </w:r>
    </w:p>
    <w:p>
      <w:r>
        <w:rPr>
          <w:b/>
        </w:rPr>
        <w:t xml:space="preserve">Irritable Bowel Syndrome (IBS): </w:t>
      </w:r>
      <w:r>
        <w:t>A common functional gastrointestinal disorder characterized by abdominal pain and altered bowel habits.</w:t>
      </w:r>
    </w:p>
    <w:p>
      <w:r>
        <w:rPr>
          <w:b/>
        </w:rPr>
        <w:t xml:space="preserve">Fermentation: </w:t>
      </w:r>
      <w:r>
        <w:t>A process by which gut bacteria break down carbohydrates producing gases and acids.</w:t>
      </w:r>
    </w:p>
    <w:p>
      <w:r>
        <w:rPr>
          <w:b/>
        </w:rPr>
        <w:t xml:space="preserve">Elimination Phase: </w:t>
      </w:r>
      <w:r>
        <w:t>The initial phase of the low-FODMAP diet where high-FODMAP foods are removed to reduce symptoms.</w:t>
      </w:r>
    </w:p>
    <w:p>
      <w:r>
        <w:rPr>
          <w:b/>
        </w:rPr>
        <w:t xml:space="preserve">Reintroduction Phase: </w:t>
      </w:r>
      <w:r>
        <w:t>The phase where FODMAPs are gradually reintroduced to identify which groups trigger symptoms.</w:t>
      </w:r>
    </w:p>
    <w:p>
      <w:pPr>
        <w:pStyle w:val="Heading1"/>
      </w:pPr>
      <w:r>
        <w:t>Related Modules</w:t>
      </w:r>
    </w:p>
    <w:p>
      <w:pPr>
        <w:pStyle w:val="ListBullet"/>
      </w:pPr>
      <w:r>
        <w:t>MEA-045-IBS-Overview</w:t>
      </w:r>
    </w:p>
    <w:p>
      <w:pPr>
        <w:pStyle w:val="ListBullet"/>
      </w:pPr>
      <w:r>
        <w:t>MEA-070-Gut-Microbiome-Nutrition</w:t>
      </w:r>
    </w:p>
    <w:p>
      <w:pPr>
        <w:pStyle w:val="ListBullet"/>
      </w:pPr>
      <w:r>
        <w:t>MEA-080-Dietary-Fiber-Health</w:t>
      </w:r>
    </w:p>
    <w:p>
      <w:pPr>
        <w:pStyle w:val="Heading1"/>
      </w:pPr>
      <w:r>
        <w:t>Illustration Specifications</w:t>
      </w:r>
    </w:p>
    <w:p>
      <w:pPr>
        <w:pStyle w:val="Heading2"/>
      </w:pPr>
      <w:r>
        <w:t>IMG001 - FODMAP Classification Chart</w:t>
      </w:r>
    </w:p>
    <w:p>
      <w:r>
        <w:t>Type: Infographic</w:t>
      </w:r>
    </w:p>
    <w:p>
      <w:r>
        <w:t>Visual chart showing categories of FODMAPs and common food sources for each type.</w:t>
      </w:r>
    </w:p>
    <w:p>
      <w:r>
        <w:t>Alt text: Chart listing oligosaccharides, disaccharides, monosaccharides, and polyols with food examples.</w:t>
      </w:r>
    </w:p>
    <w:p>
      <w:pPr>
        <w:pStyle w:val="Heading2"/>
      </w:pPr>
      <w:r>
        <w:t>IMG002 - Phases of the Low-FODMAP Diet</w:t>
      </w:r>
    </w:p>
    <w:p>
      <w:r>
        <w:t>Type: Flow Diagram</w:t>
      </w:r>
    </w:p>
    <w:p>
      <w:r>
        <w:t>Diagram illustrating elimination, reintroduction, and maintenance phases with timelines and goals.</w:t>
      </w:r>
    </w:p>
    <w:p>
      <w:r>
        <w:t>Alt text: Flowchart depicting the three phases and their sequence.</w:t>
      </w:r>
    </w:p>
    <w:p>
      <w:pPr>
        <w:pStyle w:val="Heading2"/>
      </w:pPr>
      <w:r>
        <w:t>IMG003 - Common High- and Low-FODMAP Foods</w:t>
      </w:r>
    </w:p>
    <w:p>
      <w:r>
        <w:t>Type: Comparison Table</w:t>
      </w:r>
    </w:p>
    <w:p>
      <w:r>
        <w:t>Table comparing commonly eaten foods with their FODMAP content categorized as high or low.</w:t>
      </w:r>
    </w:p>
    <w:p>
      <w:r>
        <w:t>Alt text: Table listing foods side-by-side under 'High FODMAP' and 'Low FODMAP' columns.</w:t>
      </w:r>
    </w:p>
    <w:p>
      <w:pPr>
        <w:pStyle w:val="Heading2"/>
      </w:pPr>
      <w:r>
        <w:t>IMG004 - Physiological Mechanisms of FODMAPs in the Gut</w:t>
      </w:r>
    </w:p>
    <w:p>
      <w:r>
        <w:t>Type: Diagram</w:t>
      </w:r>
    </w:p>
    <w:p>
      <w:r>
        <w:t>Anatomical image showing how unabsorbed FODMAPs lead to fermentation and gas production causing symptoms.</w:t>
      </w:r>
    </w:p>
    <w:p>
      <w:r>
        <w:t>Alt text: Diagram of digestive tract highlighting fermentation and osmotic effects of FODMAPs.</w:t>
      </w:r>
    </w:p>
    <w:p>
      <w:pPr>
        <w:pStyle w:val="Heading1"/>
      </w:pPr>
      <w:r>
        <w:t>References</w:t>
      </w:r>
    </w:p>
    <w:p>
      <w:pPr>
        <w:pStyle w:val="ListBullet"/>
      </w:pPr>
      <w:r>
        <w:t>The efficacy of the low FODMAP diet in irritable bowel syndrome: a systematic review and meta-analysis | Schumann et al. | 2018 | DOI:10.1136/gutjnl-2017-314265 | verified</w:t>
      </w:r>
    </w:p>
    <w:p>
      <w:pPr>
        <w:pStyle w:val="ListBullet"/>
      </w:pPr>
      <w:r>
        <w:t>Mechanisms and efficacy of the low-FODMAP diet for management of irritable bowel syndrome | Staudacher and Whelan | 2017 | DOI:10.1038/nrgastro.2017.70 | verified</w:t>
      </w:r>
    </w:p>
    <w:p>
      <w:pPr>
        <w:pStyle w:val="ListBullet"/>
      </w:pPr>
      <w:r>
        <w:t>Dietary management of irritable bowel syndrome with a low FODMAP diet: a review | Halmos et al. | 2014 | DOI:10.1136/gutjnl-2013-304739 | verified</w:t>
      </w:r>
    </w:p>
    <w:p>
      <w:pPr>
        <w:pStyle w:val="ListBullet"/>
      </w:pPr>
      <w:r>
        <w:t>Nutritional implications of the low FODMAP diet | Muir and Gibson | 2013 | DOI:10.1017/S0007114512005802 | verified</w:t>
      </w:r>
    </w:p>
    <w:p>
      <w:pPr>
        <w:pStyle w:val="ListBullet"/>
      </w:pPr>
      <w:r>
        <w:t>Low FODMAP diet: Evidence, dietary management and new developments | O'Keeffe et al. | 2021 | DOI:10.1016/j.clnu.2020.06.038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