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MED-116 - Vitamin D as Medicine</w:t>
      </w:r>
    </w:p>
    <w:p>
      <w:r>
        <w:rPr>
          <w:i/>
        </w:rPr>
        <w:t>Uses, mechanisms, benefits, side effects, interactions, monitoring, and safety related to vitamin d as medicine.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Management, Prevention</w:t>
            </w:r>
          </w:p>
        </w:tc>
      </w:tr>
      <w:tr>
        <w:tc>
          <w:tcPr>
            <w:tcW w:type="dxa" w:w="4968"/>
          </w:tcPr>
          <w:p>
            <w:r>
              <w:rPr>
                <w:b/>
              </w:rPr>
              <w:t>Audience</w:t>
            </w:r>
          </w:p>
        </w:tc>
        <w:tc>
          <w:tcPr>
            <w:tcW w:type="dxa" w:w="4968"/>
          </w:tcPr>
          <w:p>
            <w:r>
              <w:t>Consumers,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Cholecalciferol, Ergocalciferol, Calcitriol, Bone Health, Calcium Metabolism, Vitamin D Toxicity, Supplementation, Rickets, Osteoporosis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is a fat-soluble secosteroid hormone critical for calcium homeostasis and bone metabolism. It exists primarily as two forms: vitamin D2 (ergocalciferol) and D3 (cholecalciferol). The body synthesizes vitamin D3 in the skin upon UVB light exposure, while dietary sources and supplements provide both forms. Vitamin D is biologically inert until hydroxylated in the liver to 25-hydroxyvitamin D (25[OH]D) and then in the kidney to its active form, 1,25-dihydroxyvitamin D (calcitriol), which binds to vitamin D receptors (VDRs) influencing gene expression related to calcium absorption and bone remodeling. Clinically, vitamin D is prescribed to prevent or treat deficiency states like rickets in children and osteomalacia in adults, support osteoporosis management, and occasionally for hypoparathyroidism. Evidence supports its role in improving bone mineral density and reducing fracture risk when combined with calcium, but the benefits beyond bone health—such as in immunity or chronic disease—are still under investigation with varying evidence quality. Vitamin D supplementation is generally safe at recommended dosages; however, excessive intake can lead to toxicity presenting as hypercalcemia and related complications. Monitoring blood 25(OH)D levels is essential for diagnosing deficiency and avoiding overdose in supplemented individuals. Vitamin D interacts with medications such as anticonvulsants, glucocorticoids, and some weight-loss drugs, necessitating medical guidance for combined use. The terms cholecalciferol, ergocalciferol, calcitriol, vitamin D analogs, and secosteroids are used synonymously or contextually to describe different forms and derivatives relevant to clinical use. Understanding the mechanisms, evidence, and safety considerations helps optimize vitamin D use in medicine depending on individual patient needs and contexts.</w:t>
      </w:r>
    </w:p>
    <w:p>
      <w:pPr>
        <w:pStyle w:val="Heading1"/>
      </w:pPr>
      <w:r>
        <w:t>Customer Questions Answered</w:t>
      </w:r>
    </w:p>
    <w:p>
      <w:pPr>
        <w:pStyle w:val="ListBullet"/>
      </w:pPr>
      <w:r>
        <w:t>What is vitamin D and why is it important for health?</w:t>
      </w:r>
    </w:p>
    <w:p>
      <w:pPr>
        <w:pStyle w:val="ListBullet"/>
      </w:pPr>
      <w:r>
        <w:t>How does vitamin D work in the body?</w:t>
      </w:r>
    </w:p>
    <w:p>
      <w:pPr>
        <w:pStyle w:val="ListBullet"/>
      </w:pPr>
      <w:r>
        <w:t>What medical conditions are treated with vitamin D?</w:t>
      </w:r>
    </w:p>
    <w:p>
      <w:pPr>
        <w:pStyle w:val="ListBullet"/>
      </w:pPr>
      <w:r>
        <w:t>Can vitamin D help improve bone strength?</w:t>
      </w:r>
    </w:p>
    <w:p>
      <w:pPr>
        <w:pStyle w:val="ListBullet"/>
      </w:pPr>
      <w:r>
        <w:t>What are the differences between vitamin D2 and D3 supplements?</w:t>
      </w:r>
    </w:p>
    <w:p>
      <w:pPr>
        <w:pStyle w:val="ListBullet"/>
      </w:pPr>
      <w:r>
        <w:t>How much vitamin D should I take daily?</w:t>
      </w:r>
    </w:p>
    <w:p>
      <w:pPr>
        <w:pStyle w:val="ListBullet"/>
      </w:pPr>
      <w:r>
        <w:t>What are the risks of taking too much vitamin D?</w:t>
      </w:r>
    </w:p>
    <w:p>
      <w:pPr>
        <w:pStyle w:val="ListBullet"/>
      </w:pPr>
      <w:r>
        <w:t>Can vitamin D interact with other medications?</w:t>
      </w:r>
    </w:p>
    <w:p>
      <w:pPr>
        <w:pStyle w:val="ListBullet"/>
      </w:pPr>
      <w:r>
        <w:t>How is vitamin D deficiency diagnosed and monitored?</w:t>
      </w:r>
    </w:p>
    <w:p>
      <w:pPr>
        <w:pStyle w:val="ListBullet"/>
      </w:pPr>
      <w:r>
        <w:t>Is vitamin D safe during pregnancy and breastfeeding?</w:t>
      </w:r>
    </w:p>
    <w:p>
      <w:pPr>
        <w:pStyle w:val="ListBullet"/>
      </w:pPr>
      <w:r>
        <w:t>Can vitamin D prevent or treat infections?</w:t>
      </w:r>
    </w:p>
    <w:p>
      <w:pPr>
        <w:pStyle w:val="ListBullet"/>
      </w:pPr>
      <w:r>
        <w:t>What are common side effects of vitamin D supplementation?</w:t>
      </w:r>
    </w:p>
    <w:p>
      <w:pPr>
        <w:pStyle w:val="Heading1"/>
      </w:pPr>
      <w:r>
        <w:t>Learning Objectives</w:t>
      </w:r>
    </w:p>
    <w:p>
      <w:pPr>
        <w:pStyle w:val="ListBullet"/>
      </w:pPr>
      <w:r>
        <w:t>Define vitamin D and describe its biochemical forms.</w:t>
      </w:r>
    </w:p>
    <w:p>
      <w:pPr>
        <w:pStyle w:val="ListBullet"/>
      </w:pPr>
      <w:r>
        <w:t>Explain the physiological mechanisms of vitamin D action in the body.</w:t>
      </w:r>
    </w:p>
    <w:p>
      <w:pPr>
        <w:pStyle w:val="ListBullet"/>
      </w:pPr>
      <w:r>
        <w:t>Identify clinical indications for vitamin D use as medicine.</w:t>
      </w:r>
    </w:p>
    <w:p>
      <w:pPr>
        <w:pStyle w:val="ListBullet"/>
      </w:pPr>
      <w:r>
        <w:t>Summarize evidence-based benefits and limitations of vitamin D supplementation.</w:t>
      </w:r>
    </w:p>
    <w:p>
      <w:pPr>
        <w:pStyle w:val="ListBullet"/>
      </w:pPr>
      <w:r>
        <w:t>Recognize the differences between vitamin D2 and D3 and their clinical relevance.</w:t>
      </w:r>
    </w:p>
    <w:p>
      <w:pPr>
        <w:pStyle w:val="ListBullet"/>
      </w:pPr>
      <w:r>
        <w:t>Describe potential side effects and toxicity related to vitamin D.</w:t>
      </w:r>
    </w:p>
    <w:p>
      <w:pPr>
        <w:pStyle w:val="ListBullet"/>
      </w:pPr>
      <w:r>
        <w:t>List interactions between vitamin D and other medications.</w:t>
      </w:r>
    </w:p>
    <w:p>
      <w:pPr>
        <w:pStyle w:val="ListBullet"/>
      </w:pPr>
      <w:r>
        <w:t>Outline best practices for monitoring vitamin D status during treatment.</w:t>
      </w:r>
    </w:p>
    <w:p>
      <w:pPr>
        <w:pStyle w:val="Heading1"/>
      </w:pPr>
      <w:r>
        <w:t>Definition</w:t>
      </w:r>
    </w:p>
    <w:p>
      <w:r>
        <w:t>Vitamin D is a fat-soluble secosteroid hormone essential for calcium regulation and bone health, obtained via skin synthesis from sunlight or through dietary intake, which requires metabolic activation to exert biological effects.</w:t>
      </w:r>
    </w:p>
    <w:p>
      <w:pPr>
        <w:pStyle w:val="Heading1"/>
      </w:pPr>
      <w:r>
        <w:t>Why This Matters</w:t>
      </w:r>
    </w:p>
    <w:p>
      <w:r>
        <w:t>Vitamin D deficiency is widespread and linked to bone disorders such as rickets and osteoporosis. Vitamin D supplementation is a widely used therapeutic strategy to correct deficiency, improve bone health, and potentially influence other health conditions. Understanding its mechanisms, evidence, safety, and monitoring is critical for informed use and preventing complications.</w:t>
      </w:r>
    </w:p>
    <w:p>
      <w:pPr>
        <w:pStyle w:val="Heading1"/>
      </w:pPr>
      <w:r>
        <w:t>What is Vitamin D?</w:t>
      </w:r>
    </w:p>
    <w:p>
      <w:r>
        <w:t>Vitamin D refers to a group of fat-soluble secosteroids, primarily vitamin D2 (ergocalciferol) and vitamin D3 (cholecalciferol). It functions as a hormone regulating calcium and phosphate metabolism. Unlike typical vitamins, vitamin D can be synthesized in the skin through ultraviolet B (UVB) radiation-induced conversion of 7-dehydrocholesterol to cholecalciferol (D3). Dietary sources and supplements provide both D2 and D3 forms. The nomenclature includes active metabolites such as calcitriol (1,25-dihydroxyvitamin D), vital for biological actions.</w:t>
      </w:r>
    </w:p>
    <w:p>
      <w:pPr>
        <w:pStyle w:val="Heading1"/>
      </w:pPr>
      <w:r>
        <w:t>Physiology and Mechanism of Action</w:t>
      </w:r>
    </w:p>
    <w:p>
      <w:r>
        <w:t>Vitamin D undergoes two hydroxylation steps: first in the liver to 25-hydroxyvitamin D (25[OH]D or calcidiol), the major circulating form measured to assess status; then in the kidney to 1,25-dihydroxyvitamin D (1,25[OH]2D or calcitriol), the hormonally active form. Calcitriol binds to the vitamin D receptor (VDR) present in various tissues, modulating gene expression that controls calcium absorption in the intestines, bone remodeling by osteoblasts and osteoclasts, and parathyroid hormone regulation. This interaction maintains serum calcium and phosphate levels necessary for bone mineralization and neuromuscular function.</w:t>
      </w:r>
    </w:p>
    <w:p>
      <w:pPr>
        <w:pStyle w:val="Heading1"/>
      </w:pPr>
      <w:r>
        <w:t>Clinical Uses of Vitamin D as Medicine</w:t>
      </w:r>
    </w:p>
    <w:p>
      <w:r>
        <w:t>Vitamin D is medically used to prevent or treat deficiency states, such as nutritional rickets and osteomalacia. It plays a key role in managing osteoporosis by enhancing calcium absorption and promoting bone strength. In hypoparathyroidism, vitamin D analogs help maintain calcium balance. Emerging uses include adjunctive therapy in certain autoimmune disorders and chronic kidney disease. However, robust evidence supports primary use in bone health and mineral metabolism.</w:t>
      </w:r>
    </w:p>
    <w:p>
      <w:pPr>
        <w:pStyle w:val="Heading1"/>
      </w:pPr>
      <w:r>
        <w:t>Differences Between Vitamin D2 and D3</w:t>
      </w:r>
    </w:p>
    <w:p>
      <w:r>
        <w:t>Vitamin D2 (ergocalciferol) derives from plant sources and fungi, while D3 (cholecalciferol) is synthesized in human skin and animal products. Both forms raise serum 25(OH)D levels but D3 has shown greater potency and longer duration in the bloodstream. Clinical guidelines often prefer D3 due to superior efficacy in sustaining vitamin D status, but D2 remains in use for some prescriptions and fortifications.</w:t>
      </w:r>
    </w:p>
    <w:p>
      <w:pPr>
        <w:pStyle w:val="Heading1"/>
      </w:pPr>
      <w:r>
        <w:t>Dosing Recommendations and Supplementation</w:t>
      </w:r>
    </w:p>
    <w:p>
      <w:r>
        <w:t>Vitamin D dosing depends on age, baseline status, and clinical indication. Common recommendations for deficiency treatment range from 600 to 2000 IU daily, with short-term higher doses in severe cases. Supplementation aims to maintain serum 25(OH)D levels typically between 20 to 50 ng/mL (50-125 nmol/L). Excessive dosing beyond established upper limits (usually 4000 IU/day for adults) risks toxicity. Personalized dosing under medical supervision is advised.</w:t>
      </w:r>
    </w:p>
    <w:p>
      <w:pPr>
        <w:pStyle w:val="Heading1"/>
      </w:pPr>
      <w:r>
        <w:t>Vitamin D Toxicity and Side Effects</w:t>
      </w:r>
    </w:p>
    <w:p>
      <w:r>
        <w:t>Vitamin D toxicity, though rare, results from excessive supplementation leading to hypercalcemia, which manifests as nausea, vomiting, weakness, polyuria, and kidney damage. Chronic toxicity can cause vascular and soft tissue calcifications. Side effects from therapeutic doses are uncommon but may include mild gastrointestinal discomfort or allergic reactions. Monitoring vitamin D and calcium levels reduces toxicity risk.</w:t>
      </w:r>
    </w:p>
    <w:p>
      <w:pPr>
        <w:pStyle w:val="Heading1"/>
      </w:pPr>
      <w:r>
        <w:t>Interactions with Medications</w:t>
      </w:r>
    </w:p>
    <w:p>
      <w:r>
        <w:t>Vitamin D can interact with several medications modifying its metabolism or effects. Anticonvulsants (e.g., phenytoin), glucocorticoids, and weight-loss drugs may reduce vitamin D levels by increasing catabolism. Conversely, vitamin D supplementation may increase calcium levels when combined with thiazide diuretics. Awareness of these interactions is important for safe co-administration.</w:t>
      </w:r>
    </w:p>
    <w:p>
      <w:pPr>
        <w:pStyle w:val="Heading1"/>
      </w:pPr>
      <w:r>
        <w:t>Monitoring Vitamin D Status</w:t>
      </w:r>
    </w:p>
    <w:p>
      <w:r>
        <w:t>Serum 25-hydroxyvitamin D [25(OH)D] concentration is the best indicator of vitamin D status reflecting total body stores. Levels below 20 ng/mL (=50 nmol/L) indicate deficiency, while levels above 50 ng/mL may approach excess. Monitoring is particularly important during supplementation in deficiency, malabsorption syndromes, renal impairment, or when high doses are administered. Regular assessment helps optimize therapy and prevent adverse outcomes.</w:t>
      </w:r>
    </w:p>
    <w:p>
      <w:pPr>
        <w:pStyle w:val="Heading1"/>
      </w:pPr>
      <w:r>
        <w:t>Evidence and Limitations of Vitamin D Supplementation</w:t>
      </w:r>
    </w:p>
    <w:p>
      <w:r>
        <w:t>Strong evidence supports vitamin D supplementation for prevention and treatment of deficiency-related bone diseases, reducing fracture risk when combined with calcium. Evidence for benefits beyond bone health, such as immune modulation, cancer prevention, cardiovascular or metabolic effects, remains inconclusive with mixed or insufficient data. Limitations include variability in individual response, differing assay methods for vitamin D status, and heterogeneous study designs.</w:t>
      </w:r>
    </w:p>
    <w:p>
      <w:pPr>
        <w:pStyle w:val="Heading1"/>
      </w:pPr>
      <w:r>
        <w:t>Common Misconceptions About Vitamin D</w:t>
      </w:r>
    </w:p>
    <w:p>
      <w:r>
        <w:t>Misconceptions include beliefs that more vitamin D always equals better health, that sunlight exposure alone guarantees adequate vitamin D, or that vitamin D cures all diseases. Some mistakenly regard vitamin D supplements as free from any risk. Clarifying these misunderstandings is vital to promote evidence-based safe use, highlighting that balanced intake, appropriate monitoring, and consultation with healthcare providers are necessary.</w:t>
      </w:r>
    </w:p>
    <w:p>
      <w:pPr>
        <w:pStyle w:val="Heading1"/>
      </w:pPr>
      <w:r>
        <w:t>Safety Considerations and Recommendations</w:t>
      </w:r>
    </w:p>
    <w:p>
      <w:r>
        <w:t>Vitamin D use is safe within recommended dosages. Patients should avoid megadoses without medical supervision. Populations at risk for deficiency (elderly, limited sun exposure, malabsorption) benefit most from supplementation. Healthcare providers should consider individual factors including kidney function, comorbidities, and concurrent medications. Education on correct dosing, potential side effects, and the importance of monitoring supports safe and effective vitamin D therapy.</w:t>
      </w:r>
    </w:p>
    <w:p>
      <w:pPr>
        <w:pStyle w:val="Heading1"/>
      </w:pPr>
      <w:r>
        <w:t>Practical Guidance</w:t>
      </w:r>
    </w:p>
    <w:p>
      <w:pPr>
        <w:pStyle w:val="ListBullet"/>
      </w:pPr>
      <w:r>
        <w:t>Check serum 25(OH)D levels before and during vitamin D therapy, especially when high doses are used.</w:t>
      </w:r>
    </w:p>
    <w:p>
      <w:pPr>
        <w:pStyle w:val="ListBullet"/>
      </w:pPr>
      <w:r>
        <w:t>Follow age- and condition-specific dosing guidelines to avoid deficiency or toxicity.</w:t>
      </w:r>
    </w:p>
    <w:p>
      <w:pPr>
        <w:pStyle w:val="ListBullet"/>
      </w:pPr>
      <w:r>
        <w:t>Use vitamin D3 supplements preferentially for better efficacy unless contraindicated.</w:t>
      </w:r>
    </w:p>
    <w:p>
      <w:pPr>
        <w:pStyle w:val="ListBullet"/>
      </w:pPr>
      <w:r>
        <w:t>Inform patients about possible side effects and interactions with other drugs like anticonvulsants and glucocorticoids.</w:t>
      </w:r>
    </w:p>
    <w:p>
      <w:pPr>
        <w:pStyle w:val="ListBullet"/>
      </w:pPr>
      <w:r>
        <w:t>Advise safe sunlight exposure practices to support natural vitamin D synthesis without increasing skin cancer risk.</w:t>
      </w:r>
    </w:p>
    <w:p>
      <w:pPr>
        <w:pStyle w:val="ListBullet"/>
      </w:pPr>
      <w:r>
        <w:t>Avoid use of megadoses of vitamin D without medical supervision to prevent toxicity.</w:t>
      </w:r>
    </w:p>
    <w:p>
      <w:pPr>
        <w:pStyle w:val="ListBullet"/>
      </w:pPr>
      <w:r>
        <w:t>Educate patients on the difference between vitamin D deficiency and insufficiency to set realistic treatment goals.</w:t>
      </w:r>
    </w:p>
    <w:p>
      <w:pPr>
        <w:pStyle w:val="ListBullet"/>
      </w:pPr>
      <w:r>
        <w:t>Consider vitamin D supplementation as a complementary part of bone health management alongside calcium and lifestyle changes.</w:t>
      </w:r>
    </w:p>
    <w:p>
      <w:pPr>
        <w:pStyle w:val="Heading1"/>
      </w:pPr>
      <w:r>
        <w:t>Safety Notes</w:t>
      </w:r>
    </w:p>
    <w:p>
      <w:pPr>
        <w:pStyle w:val="ListBullet"/>
      </w:pPr>
      <w:r>
        <w:t>Vitamin D intoxication can cause hypercalcemia, which requires prompt medical attention.</w:t>
      </w:r>
    </w:p>
    <w:p>
      <w:pPr>
        <w:pStyle w:val="ListBullet"/>
      </w:pPr>
      <w:r>
        <w:t>High doses of vitamin D not prescribed by a healthcare provider should be avoided.</w:t>
      </w:r>
    </w:p>
    <w:p>
      <w:pPr>
        <w:pStyle w:val="ListBullet"/>
      </w:pPr>
      <w:r>
        <w:t>Monitor kidney function during long-term high-dose vitamin D therapy due to risk of nephrocalcinosis.</w:t>
      </w:r>
    </w:p>
    <w:p>
      <w:pPr>
        <w:pStyle w:val="ListBullet"/>
      </w:pPr>
      <w:r>
        <w:t>Be cautious of drug interactions with anticonvulsants, steroids, and certain diuretics.</w:t>
      </w:r>
    </w:p>
    <w:p>
      <w:pPr>
        <w:pStyle w:val="ListBullet"/>
      </w:pPr>
      <w:r>
        <w:t>Use vitamin D supplementation cautiously in patients with granulomatous diseases or lymphoma, as they may have altered vitamin D metabolism.</w:t>
      </w:r>
    </w:p>
    <w:p>
      <w:pPr>
        <w:pStyle w:val="Heading1"/>
      </w:pPr>
      <w:r>
        <w:t>Common Misconceptions</w:t>
      </w:r>
    </w:p>
    <w:p>
      <w:r>
        <w:rPr>
          <w:b/>
        </w:rPr>
        <w:t xml:space="preserve">Misconception: </w:t>
      </w:r>
      <w:r>
        <w:t>Vitamin D supplements can cure all diseases including cancer and infections.</w:t>
      </w:r>
    </w:p>
    <w:p>
      <w:r>
        <w:rPr>
          <w:b/>
        </w:rPr>
        <w:t xml:space="preserve">Reality: </w:t>
      </w:r>
      <w:r>
        <w:t>Vitamin D is mainly effective for bone health and calcium metabolism; evidence for other disease prevention or treatment is limited and inconclusive.</w:t>
      </w:r>
    </w:p>
    <w:p>
      <w:r>
        <w:rPr>
          <w:b/>
        </w:rPr>
        <w:t xml:space="preserve">Misconception: </w:t>
      </w:r>
      <w:r>
        <w:t>More vitamin D is always better for health.</w:t>
      </w:r>
    </w:p>
    <w:p>
      <w:r>
        <w:rPr>
          <w:b/>
        </w:rPr>
        <w:t xml:space="preserve">Reality: </w:t>
      </w:r>
      <w:r>
        <w:t>Excessive vitamin D can cause toxicity; appropriate dosing and monitoring are essential.</w:t>
      </w:r>
    </w:p>
    <w:p>
      <w:r>
        <w:rPr>
          <w:b/>
        </w:rPr>
        <w:t xml:space="preserve">Misconception: </w:t>
      </w:r>
      <w:r>
        <w:t>Sunlight exposure alone guarantees adequate vitamin D levels for everyone.</w:t>
      </w:r>
    </w:p>
    <w:p>
      <w:r>
        <w:rPr>
          <w:b/>
        </w:rPr>
        <w:t xml:space="preserve">Reality: </w:t>
      </w:r>
      <w:r>
        <w:t>Factors like skin pigmentation, age, geographic location, and sunscreen use affect vitamin D synthesis; supplementation may still be necessary.</w:t>
      </w:r>
    </w:p>
    <w:p>
      <w:pPr>
        <w:pStyle w:val="Heading1"/>
      </w:pPr>
      <w:r>
        <w:t>Clinical Pearls</w:t>
      </w:r>
    </w:p>
    <w:p>
      <w:pPr>
        <w:pStyle w:val="ListNumber"/>
      </w:pPr>
      <w:r>
        <w:t>Vitamin D3 is more potent and longer-lasting in raising serum levels than vitamin D2.</w:t>
      </w:r>
    </w:p>
    <w:p>
      <w:pPr>
        <w:pStyle w:val="ListNumber"/>
      </w:pPr>
      <w:r>
        <w:t>Serum 25(OH)D measurement is preferred over 1,25(OH)2D for monitoring vitamin D status.</w:t>
      </w:r>
    </w:p>
    <w:p>
      <w:pPr>
        <w:pStyle w:val="ListNumber"/>
      </w:pPr>
      <w:r>
        <w:t>Combined calcium and vitamin D supplementation reduces fracture risk in elderly populations.</w:t>
      </w:r>
    </w:p>
    <w:p>
      <w:pPr>
        <w:pStyle w:val="ListNumber"/>
      </w:pPr>
      <w:r>
        <w:t>Monitor for hypercalcemia symptoms during prolonged high-dose vitamin D therapy.</w:t>
      </w:r>
    </w:p>
    <w:p>
      <w:pPr>
        <w:pStyle w:val="ListNumber"/>
      </w:pPr>
      <w:r>
        <w:t>Account for medication interactions that may affect vitamin D metabolism in patient management.</w:t>
      </w:r>
    </w:p>
    <w:p>
      <w:pPr>
        <w:pStyle w:val="Heading1"/>
      </w:pPr>
      <w:r>
        <w:t>Key Takeaways</w:t>
      </w:r>
    </w:p>
    <w:p>
      <w:pPr>
        <w:pStyle w:val="ListBullet"/>
      </w:pPr>
      <w:r>
        <w:t>Vitamin D functions as a hormone critical for calcium and bone metabolism.</w:t>
      </w:r>
    </w:p>
    <w:p>
      <w:pPr>
        <w:pStyle w:val="ListBullet"/>
      </w:pPr>
      <w:r>
        <w:t>It requires activation via hydroxylation in the liver and kidney to become biologically active.</w:t>
      </w:r>
    </w:p>
    <w:p>
      <w:pPr>
        <w:pStyle w:val="ListBullet"/>
      </w:pPr>
      <w:r>
        <w:t>Vitamin D deficiency leads to bone disorders such as rickets and osteomalacia, treatable with supplementation.</w:t>
      </w:r>
    </w:p>
    <w:p>
      <w:pPr>
        <w:pStyle w:val="ListBullet"/>
      </w:pPr>
      <w:r>
        <w:t>Vitamin D3 (cholecalciferol) is preferred over D2 (ergocalciferol) for supplementation due to better efficacy.</w:t>
      </w:r>
    </w:p>
    <w:p>
      <w:pPr>
        <w:pStyle w:val="ListBullet"/>
      </w:pPr>
      <w:r>
        <w:t>Recommended vitamin D dosing varies by age, health status, and clinical indication, generally avoiding doses above 4000 IU/day without supervision.</w:t>
      </w:r>
    </w:p>
    <w:p>
      <w:pPr>
        <w:pStyle w:val="ListBullet"/>
      </w:pPr>
      <w:r>
        <w:t>Vitamin D toxicity is rare but serious, mainly due to hypercalcemia from excessive intake.</w:t>
      </w:r>
    </w:p>
    <w:p>
      <w:pPr>
        <w:pStyle w:val="ListBullet"/>
      </w:pPr>
      <w:r>
        <w:t>Medication interactions can impact vitamin D levels and effects, requiring careful management.</w:t>
      </w:r>
    </w:p>
    <w:p>
      <w:pPr>
        <w:pStyle w:val="ListBullet"/>
      </w:pPr>
      <w:r>
        <w:t>Routine monitoring of serum 25(OH)D optimizes therapy and reduces risk of deficiency or toxicity.</w:t>
      </w:r>
    </w:p>
    <w:p>
      <w:pPr>
        <w:pStyle w:val="Heading1"/>
      </w:pPr>
      <w:r>
        <w:t>Glossary</w:t>
      </w:r>
    </w:p>
    <w:p>
      <w:r>
        <w:rPr>
          <w:b/>
        </w:rPr>
        <w:t xml:space="preserve">Vitamin D: </w:t>
      </w:r>
      <w:r>
        <w:t>A group of fat-soluble secosteroid hormones essential for regulating calcium and phosphate metabolism.</w:t>
      </w:r>
    </w:p>
    <w:p>
      <w:r>
        <w:rPr>
          <w:b/>
        </w:rPr>
        <w:t xml:space="preserve">Cholecalciferol (Vitamin D3): </w:t>
      </w:r>
      <w:r>
        <w:t>The form of vitamin D produced in human skin by ultraviolet light and found in some animal-based foods and supplements.</w:t>
      </w:r>
    </w:p>
    <w:p>
      <w:r>
        <w:rPr>
          <w:b/>
        </w:rPr>
        <w:t xml:space="preserve">Ergocalciferol (Vitamin D2): </w:t>
      </w:r>
      <w:r>
        <w:t>The plant-derived form of vitamin D used in supplements and fortified foods.</w:t>
      </w:r>
    </w:p>
    <w:p>
      <w:r>
        <w:rPr>
          <w:b/>
        </w:rPr>
        <w:t xml:space="preserve">Calcitriol (1,25-dihydroxyvitamin D): </w:t>
      </w:r>
      <w:r>
        <w:t>The hormonally active form of vitamin D that regulates calcium absorption and bone metabolism.</w:t>
      </w:r>
    </w:p>
    <w:p>
      <w:r>
        <w:rPr>
          <w:b/>
        </w:rPr>
        <w:t xml:space="preserve">25-hydroxyvitamin D (25[OH]D): </w:t>
      </w:r>
      <w:r>
        <w:t>The main circulating form of vitamin D measured in the blood to assess vitamin D status.</w:t>
      </w:r>
    </w:p>
    <w:p>
      <w:r>
        <w:rPr>
          <w:b/>
        </w:rPr>
        <w:t xml:space="preserve">Vitamin D Receptor (VDR): </w:t>
      </w:r>
      <w:r>
        <w:t>A nuclear receptor that binds calcitriol, mediating vitamin D’s effects on gene expression.</w:t>
      </w:r>
    </w:p>
    <w:p>
      <w:r>
        <w:rPr>
          <w:b/>
        </w:rPr>
        <w:t xml:space="preserve">Rickets: </w:t>
      </w:r>
      <w:r>
        <w:t>A childhood bone condition caused by vitamin D deficiency, leading to soft and weak bones.</w:t>
      </w:r>
    </w:p>
    <w:p>
      <w:r>
        <w:rPr>
          <w:b/>
        </w:rPr>
        <w:t xml:space="preserve">Osteomalacia: </w:t>
      </w:r>
      <w:r>
        <w:t>A bone disorder in adults characterized by softened bones due to vitamin D deficiency.</w:t>
      </w:r>
    </w:p>
    <w:p>
      <w:pPr>
        <w:pStyle w:val="Heading1"/>
      </w:pPr>
      <w:r>
        <w:t>Related Modules</w:t>
      </w:r>
    </w:p>
    <w:p>
      <w:pPr>
        <w:pStyle w:val="ListBullet"/>
      </w:pPr>
      <w:r>
        <w:t>MED-010</w:t>
      </w:r>
    </w:p>
    <w:p>
      <w:pPr>
        <w:pStyle w:val="ListBullet"/>
      </w:pPr>
      <w:r>
        <w:t>MED-047</w:t>
      </w:r>
    </w:p>
    <w:p>
      <w:pPr>
        <w:pStyle w:val="ListBullet"/>
      </w:pPr>
      <w:r>
        <w:t>MED-089</w:t>
      </w:r>
    </w:p>
    <w:p>
      <w:pPr>
        <w:pStyle w:val="Heading1"/>
      </w:pPr>
      <w:r>
        <w:t>Illustration Specifications</w:t>
      </w:r>
    </w:p>
    <w:p>
      <w:pPr>
        <w:pStyle w:val="Heading2"/>
      </w:pPr>
      <w:r>
        <w:t>ILL-001 - Vitamin D Metabolic Pathway</w:t>
      </w:r>
    </w:p>
    <w:p>
      <w:r>
        <w:t>Type: Diagram</w:t>
      </w:r>
    </w:p>
    <w:p>
      <w:r>
        <w:t>Illustrates the synthesis of vitamin D3 in skin, conversion to 25(OH)D in liver, and to active 1,25(OH)2D in kidney.</w:t>
      </w:r>
    </w:p>
    <w:p>
      <w:r>
        <w:t>Alt text: Diagram showing vitamin D production from skin through liver and kidney activation.</w:t>
      </w:r>
    </w:p>
    <w:p>
      <w:pPr>
        <w:pStyle w:val="Heading2"/>
      </w:pPr>
      <w:r>
        <w:t>ILL-002 - Mechanism of Vitamin D Action</w:t>
      </w:r>
    </w:p>
    <w:p>
      <w:r>
        <w:t>Type: Infographic</w:t>
      </w:r>
    </w:p>
    <w:p>
      <w:r>
        <w:t>Shows how active vitamin D binds to vitamin D receptor and regulates gene expression influencing calcium absorption.</w:t>
      </w:r>
    </w:p>
    <w:p>
      <w:r>
        <w:t>Alt text: Infographic depicting vitamin D binding to receptor and gene activation.</w:t>
      </w:r>
    </w:p>
    <w:p>
      <w:pPr>
        <w:pStyle w:val="Heading2"/>
      </w:pPr>
      <w:r>
        <w:t>ILL-003 - Vitamin D Deficiency Effects on Bone</w:t>
      </w:r>
    </w:p>
    <w:p>
      <w:r>
        <w:t>Type: Medical Illustration</w:t>
      </w:r>
    </w:p>
    <w:p>
      <w:r>
        <w:t>Depicts bones affected by rickets and osteomalacia highlighting poor mineralization.</w:t>
      </w:r>
    </w:p>
    <w:p>
      <w:r>
        <w:t>Alt text: Illustration of deformed bones due to vitamin D deficiency.</w:t>
      </w:r>
    </w:p>
    <w:p>
      <w:pPr>
        <w:pStyle w:val="Heading1"/>
      </w:pPr>
      <w:r>
        <w:t>References</w:t>
      </w:r>
    </w:p>
    <w:p>
      <w:pPr>
        <w:pStyle w:val="ListBullet"/>
      </w:pPr>
      <w:r>
        <w:t>Vitamin D and Bone Health: A Review | National Institutes of Health, Office of Dietary Supplements | 2022 |  | unverified</w:t>
      </w:r>
    </w:p>
    <w:p>
      <w:pPr>
        <w:pStyle w:val="ListBullet"/>
      </w:pPr>
      <w:r>
        <w:t>Clinical Practice Guidelines for Vitamin D | Endocrine Society | 2011 |  | unverified</w:t>
      </w:r>
    </w:p>
    <w:p>
      <w:pPr>
        <w:pStyle w:val="ListBullet"/>
      </w:pPr>
      <w:r>
        <w:t>Vitamin D Toxicity: What is Known, What is Not | Mayo Clinic Proceedings | 2018 |  | unverified</w:t>
      </w:r>
    </w:p>
    <w:p>
      <w:pPr>
        <w:pStyle w:val="ListBullet"/>
      </w:pPr>
      <w:r>
        <w:t>Vitamin D Supplementation and Fracture Prevention | Cochrane Database of Systematic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