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STR-082 - Burnout</w:t>
      </w:r>
    </w:p>
    <w:p>
      <w:r>
        <w:rPr>
          <w:i/>
        </w:rPr>
        <w:t>Common causes, effects, warning signs, and practical strategies for burnout.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Identification, Management, Prevention</w:t>
            </w:r>
          </w:p>
        </w:tc>
      </w:tr>
      <w:tr>
        <w:tc>
          <w:tcPr>
            <w:tcW w:type="dxa" w:w="4968"/>
          </w:tcPr>
          <w:p>
            <w:r>
              <w:rPr>
                <w:b/>
              </w:rPr>
              <w:t>Audience</w:t>
            </w:r>
          </w:p>
        </w:tc>
        <w:tc>
          <w:tcPr>
            <w:tcW w:type="dxa" w:w="4968"/>
          </w:tcPr>
          <w:p>
            <w:r>
              <w:t>General Public, Healthcare Providers, Workplace Wellness Coordinators</w:t>
            </w:r>
          </w:p>
        </w:tc>
      </w:tr>
      <w:tr>
        <w:tc>
          <w:tcPr>
            <w:tcW w:type="dxa" w:w="4968"/>
          </w:tcPr>
          <w:p>
            <w:r>
              <w:rPr>
                <w:b/>
              </w:rPr>
              <w:t>Reading level</w:t>
            </w:r>
          </w:p>
        </w:tc>
        <w:tc>
          <w:tcPr>
            <w:tcW w:type="dxa" w:w="4968"/>
          </w:tcPr>
          <w:p>
            <w:r>
              <w:t>Intermediate Adults</w:t>
            </w:r>
          </w:p>
        </w:tc>
      </w:tr>
      <w:tr>
        <w:tc>
          <w:tcPr>
            <w:tcW w:type="dxa" w:w="4968"/>
          </w:tcPr>
          <w:p>
            <w:r>
              <w:rPr>
                <w:b/>
              </w:rPr>
              <w:t>Keywords</w:t>
            </w:r>
          </w:p>
        </w:tc>
        <w:tc>
          <w:tcPr>
            <w:tcW w:type="dxa" w:w="4968"/>
          </w:tcPr>
          <w:p>
            <w:r>
              <w:t>burnout, stress, mental exhaustion, occupational health, work stress, emotional exhaustion, cognitive fatigue, employee well-being, work-life balance, resilience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Burnout is a psychological syndrome resulting from chronic workplace stress that has not been successfully managed. It is characterized by emotional exhaustion, depersonalization (cynicism or detachment from work), and a reduced sense of personal accomplishment. While closely related to stress, burnout specifically pertains to ongoing occupational strain causing diminished motivation and efficacy. The physiological mechanisms of burnout involve dysregulation of the hypothalamic-pituitary-adrenal (HPA) axis, leading to altered cortisol secretion and impaired stress response systems, alongside neural changes impacting cognition and mood regulation. Beyond its psychological impact, burnout can negatively influence physical health, increasing the risk of cardiovascular disease, weakened immune function, and metabolic disturbances. Common synonyms and related terms include occupational burnout, job burnout, work-related stress syndrome, and professional exhaustion. Practical relevance includes identification of burnout in individuals and organizations to implement timely interventions such as workload adjustments, psychological support, and fostering supportive workplace cultures. There are also recognized limitations in diagnosing burnout, as it overlaps with depression and anxiety disorders; moreover, burnout is not officially classified as a distinct medical disorder in the DSM-5 but is recognized by the WHO's ICD-11 as an occupational phenomenon. Safety considerations emphasize the importance of early detection and intervention to prevent progression to serious mental health issues or physical illness. This comprehensive module explores causes, mechanisms, manifestations, evidence-based management approaches, common misconceptions, and practical advice for prevention and recovery from burnout.</w:t>
      </w:r>
    </w:p>
    <w:p>
      <w:pPr>
        <w:pStyle w:val="Heading1"/>
      </w:pPr>
      <w:r>
        <w:t>Customer Questions Answered</w:t>
      </w:r>
    </w:p>
    <w:p>
      <w:pPr>
        <w:pStyle w:val="ListBullet"/>
      </w:pPr>
      <w:r>
        <w:t>What is burnout and how does it differ from regular stress?</w:t>
      </w:r>
    </w:p>
    <w:p>
      <w:pPr>
        <w:pStyle w:val="ListBullet"/>
      </w:pPr>
      <w:r>
        <w:t>What are the main causes of burnout in the workplace?</w:t>
      </w:r>
    </w:p>
    <w:p>
      <w:pPr>
        <w:pStyle w:val="ListBullet"/>
      </w:pPr>
      <w:r>
        <w:t>How can I recognize the warning signs of burnout?</w:t>
      </w:r>
    </w:p>
    <w:p>
      <w:pPr>
        <w:pStyle w:val="ListBullet"/>
      </w:pPr>
      <w:r>
        <w:t>What are the common physical and emotional symptoms of burnout?</w:t>
      </w:r>
    </w:p>
    <w:p>
      <w:pPr>
        <w:pStyle w:val="ListBullet"/>
      </w:pPr>
      <w:r>
        <w:t>How does burnout affect mental and physical health?</w:t>
      </w:r>
    </w:p>
    <w:p>
      <w:pPr>
        <w:pStyle w:val="ListBullet"/>
      </w:pPr>
      <w:r>
        <w:t>Can burnout lead to other serious health problems?</w:t>
      </w:r>
    </w:p>
    <w:p>
      <w:pPr>
        <w:pStyle w:val="ListBullet"/>
      </w:pPr>
      <w:r>
        <w:t>What strategies can help prevent burnout at work?</w:t>
      </w:r>
    </w:p>
    <w:p>
      <w:pPr>
        <w:pStyle w:val="ListBullet"/>
      </w:pPr>
      <w:r>
        <w:t>Are there effective treatments or interventions for burnout?</w:t>
      </w:r>
    </w:p>
    <w:p>
      <w:pPr>
        <w:pStyle w:val="ListBullet"/>
      </w:pPr>
      <w:r>
        <w:t>How does workplace culture influence burnout risk?</w:t>
      </w:r>
    </w:p>
    <w:p>
      <w:pPr>
        <w:pStyle w:val="ListBullet"/>
      </w:pPr>
      <w:r>
        <w:t>Is burnout recognized as a medical condition?</w:t>
      </w:r>
    </w:p>
    <w:p>
      <w:pPr>
        <w:pStyle w:val="ListBullet"/>
      </w:pPr>
      <w:r>
        <w:t>Can lifestyle changes reduce the risk of burnout?</w:t>
      </w:r>
    </w:p>
    <w:p>
      <w:pPr>
        <w:pStyle w:val="ListBullet"/>
      </w:pPr>
      <w:r>
        <w:t>How can employers support employees experiencing burnout?</w:t>
      </w:r>
    </w:p>
    <w:p>
      <w:pPr>
        <w:pStyle w:val="Heading1"/>
      </w:pPr>
      <w:r>
        <w:t>Learning Objectives</w:t>
      </w:r>
    </w:p>
    <w:p>
      <w:pPr>
        <w:pStyle w:val="ListBullet"/>
      </w:pPr>
      <w:r>
        <w:t>Define burnout and distinguish it from general stress and related mental health conditions.</w:t>
      </w:r>
    </w:p>
    <w:p>
      <w:pPr>
        <w:pStyle w:val="ListBullet"/>
      </w:pPr>
      <w:r>
        <w:t>Describe the biological and psychological mechanisms underlying burnout.</w:t>
      </w:r>
    </w:p>
    <w:p>
      <w:pPr>
        <w:pStyle w:val="ListBullet"/>
      </w:pPr>
      <w:r>
        <w:t>Identify common causes and risk factors for burnout in work and life contexts.</w:t>
      </w:r>
    </w:p>
    <w:p>
      <w:pPr>
        <w:pStyle w:val="ListBullet"/>
      </w:pPr>
      <w:r>
        <w:t>Recognize physical, emotional, and cognitive symptoms associated with burnout.</w:t>
      </w:r>
    </w:p>
    <w:p>
      <w:pPr>
        <w:pStyle w:val="ListBullet"/>
      </w:pPr>
      <w:r>
        <w:t>Explain the potential health consequences linked to chronic burnout.</w:t>
      </w:r>
    </w:p>
    <w:p>
      <w:pPr>
        <w:pStyle w:val="ListBullet"/>
      </w:pPr>
      <w:r>
        <w:t>Discuss evidence-based strategies for managing and preventing burnout.</w:t>
      </w:r>
    </w:p>
    <w:p>
      <w:pPr>
        <w:pStyle w:val="ListBullet"/>
      </w:pPr>
      <w:r>
        <w:t>Understand common misconceptions and clarify what burnout is and is not.</w:t>
      </w:r>
    </w:p>
    <w:p>
      <w:pPr>
        <w:pStyle w:val="ListBullet"/>
      </w:pPr>
      <w:r>
        <w:t>Provide practical guidance for individuals and employers to address burnout effectively.</w:t>
      </w:r>
    </w:p>
    <w:p>
      <w:pPr>
        <w:pStyle w:val="Heading1"/>
      </w:pPr>
      <w:r>
        <w:t>Definition</w:t>
      </w:r>
    </w:p>
    <w:p>
      <w:r>
        <w:t>Burnout is a work-related psychological syndrome characterized by emotional exhaustion, cynicism or depersonalization towards one's job, and a reduced sense of personal accomplishment. It arises due to chronic occupational stress that is not adequately managed, leading to impaired functioning both emotionally and physically.</w:t>
      </w:r>
    </w:p>
    <w:p>
      <w:pPr>
        <w:pStyle w:val="Heading1"/>
      </w:pPr>
      <w:r>
        <w:t>Why This Matters</w:t>
      </w:r>
    </w:p>
    <w:p>
      <w:r>
        <w:t>Burnout affects millions globally, emerging as a critical public health issue impacting workplace productivity, mental health, and overall quality of life. Recognizing and addressing burnout is essential for preventing severe psychological distress, physical illness, and sustaining healthy work environments. Understanding burnout empowers individuals and organizations to implement appropriate measures, improving wellbeing and resilience.</w:t>
      </w:r>
    </w:p>
    <w:p>
      <w:pPr>
        <w:pStyle w:val="Heading1"/>
      </w:pPr>
      <w:r>
        <w:t>Understanding Burnout: Definition and Core Components</w:t>
      </w:r>
    </w:p>
    <w:p>
      <w:r>
        <w:t>Burnout is a multifaceted syndrome characterized primarily by emotional exhaustion, depersonalization, and a diminished sense of personal accomplishment related to work. Emotional exhaustion refers to feelings of being drained and fatigued by work demands. Depersonalization involves developing negative, cynical attitudes towards one’s job or clients. Reduced personal accomplishment manifests as feelings of incompetence and lack of achievement. Burnout differs from acute stress as it reflects prolonged distress and disengagement rather than temporary tension. It is important to distinguish burnout from depression or anxiety disorders, although symptoms can overlap.</w:t>
      </w:r>
    </w:p>
    <w:p>
      <w:pPr>
        <w:pStyle w:val="Heading1"/>
      </w:pPr>
      <w:r>
        <w:t>Biological and Psychological Mechanisms of Burnout</w:t>
      </w:r>
    </w:p>
    <w:p>
      <w:r>
        <w:t>Burnout involves complex interactions between psychological stressors and physiological stress-response systems. Chronic stress activates the hypothalamic-pituitary-adrenal (HPA) axis, leading to altered cortisol patterns and impaired regulation of inflammatory processes. Neuroimaging studies reveal structural and functional changes in brain regions like the prefrontal cortex and amygdala, affecting cognition and emotional regulation. Psychologically, burnout corresponds with maladaptive coping, reduced motivation, and learned helplessness influenced by personality traits and external stressors.</w:t>
      </w:r>
    </w:p>
    <w:p>
      <w:pPr>
        <w:pStyle w:val="Heading1"/>
      </w:pPr>
      <w:r>
        <w:t>Common Causes and Risk Factors for Burnout</w:t>
      </w:r>
    </w:p>
    <w:p>
      <w:r>
        <w:t>Major causes include high workload, lack of control or autonomy, insufficient rewards or recognition, poor workplace community or support, and conflicting values between the individual and organization. Additional risk factors involve personality traits such as perfectionism and high self-expectations. Life stressors outside of work, such as caregiving responsibilities, can exacerbate vulnerability. Burnout can affect employees across industries but is especially prevalent among healthcare, education, and service professionals.</w:t>
      </w:r>
    </w:p>
    <w:p>
      <w:pPr>
        <w:pStyle w:val="Heading1"/>
      </w:pPr>
      <w:r>
        <w:t>Recognizing Warning Signs and Symptoms</w:t>
      </w:r>
    </w:p>
    <w:p>
      <w:r>
        <w:t>Burnout manifests with emotional signs like irritability, anxiety, and sadness; physical symptoms including chronic fatigue, headaches, and sleep disturbances; and cognitive symptoms such as decreased concentration and impaired decision-making. Behavioral changes may include withdrawal from colleagues, missed deadlines, and reduced performance. Early recognition of these indicators in oneself or others is critical for timely intervention.</w:t>
      </w:r>
    </w:p>
    <w:p>
      <w:pPr>
        <w:pStyle w:val="Heading1"/>
      </w:pPr>
      <w:r>
        <w:t>Impact of Burnout on Mental and Physical Health</w:t>
      </w:r>
    </w:p>
    <w:p>
      <w:r>
        <w:t>Unmanaged burnout increases risk for depression, anxiety disorders, substance use, and suicidal ideation. Physiologically, chronic stress from burnout is linked to elevated cardiovascular risk, impaired immune response, gastrointestinal problems, and metabolic disorders like diabetes. These health consequences highlight the necessity for both preventive and therapeutic efforts concerning burnout.</w:t>
      </w:r>
    </w:p>
    <w:p>
      <w:pPr>
        <w:pStyle w:val="Heading1"/>
      </w:pPr>
      <w:r>
        <w:t>Evidence on Burnout Diagnosis and Classification</w:t>
      </w:r>
    </w:p>
    <w:p>
      <w:r>
        <w:t>Burnout is not formally classified as a medical disorder in the DSM-5 but is recognized as an occupational phenomenon in the WHO’s ICD-11. Diagnosis largely relies on clinical assessment and validated questionnaires such as the Maslach Burnout Inventory (MBI). Limitations include symptom overlap with depression and the lack of universally agreed diagnostic criteria, complicating research and clinical management.</w:t>
      </w:r>
    </w:p>
    <w:p>
      <w:pPr>
        <w:pStyle w:val="Heading1"/>
      </w:pPr>
      <w:r>
        <w:t>Practical Strategies to Prevent and Manage Burnout</w:t>
      </w:r>
    </w:p>
    <w:p>
      <w:r>
        <w:t>Effective approaches combine organizational and individual interventions. Workplaces can reduce burnout risk by balancing workloads, enhancing autonomy, providing support, and fostering positive cultures. Individuals benefit from stress management techniques, boundary-setting, realistic goal-setting, physical activity, adequate rest, and seeking social or professional support. Mindfulness-based interventions and cognitive-behavioral therapy have demonstrated efficacy in mitigating burnout.</w:t>
      </w:r>
    </w:p>
    <w:p>
      <w:pPr>
        <w:pStyle w:val="Heading1"/>
      </w:pPr>
      <w:r>
        <w:t>Limitations and Challenges in Burnout Research</w:t>
      </w:r>
    </w:p>
    <w:p>
      <w:r>
        <w:t>Research on burnout faces challenges including heterogeneous definitions, reliance on self-report measures, and difficulty distinguishing burnout from other psychological conditions. Additionally, most studies are observational, limiting conclusions about causality. Cultural and occupational differences further complicate generalizations, underscoring the need for standardized methods and longitudinal studies.</w:t>
      </w:r>
    </w:p>
    <w:p>
      <w:pPr>
        <w:pStyle w:val="Heading1"/>
      </w:pPr>
      <w:r>
        <w:t>Common Misconceptions about Burnout</w:t>
      </w:r>
    </w:p>
    <w:p>
      <w:r>
        <w:t>A frequent misconception is that burnout is simply 'feeling tired' or a sign of personal weakness. Contrary to this, burnout is a complex stress syndrome with biological underpinnings and significant health impact. Another false belief is that taking more breaks or vacations alone can cure burnout; while helpful, comprehensive management often requires broader lifestyle and organizational changes.</w:t>
      </w:r>
    </w:p>
    <w:p>
      <w:pPr>
        <w:pStyle w:val="Heading1"/>
      </w:pPr>
      <w:r>
        <w:t>Safety Considerations and When to Seek Help</w:t>
      </w:r>
    </w:p>
    <w:p>
      <w:r>
        <w:t>Ignoring burnout symptoms can lead to serious mental health conditions such as major depression or anxiety disorders. It is important to seek professional help if burnout symptoms persist, worsen, or interfere significantly with daily function. Early intervention improves outcomes and reduces risk of complications. Workplaces should have protocols to support employees experiencing burnout safely and confidentially.</w:t>
      </w:r>
    </w:p>
    <w:p>
      <w:pPr>
        <w:pStyle w:val="Heading1"/>
      </w:pPr>
      <w:r>
        <w:t>Role of Workplace Culture in Mitigating Burnout</w:t>
      </w:r>
    </w:p>
    <w:p>
      <w:r>
        <w:t>Positive workplace culture characterized by mutual respect, recognition, clear communication, and support reduces burnout incidence. Leadership commitment to employee well-being, transparent policies, and engagement initiatives foster resilience and job satisfaction. Conversely, toxic environments with bullying, discrimination, or excessive demands increase burnout risk.</w:t>
      </w:r>
    </w:p>
    <w:p>
      <w:pPr>
        <w:pStyle w:val="Heading1"/>
      </w:pPr>
      <w:r>
        <w:t>Recovery from Burnout: Long-Term Outlook and Support</w:t>
      </w:r>
    </w:p>
    <w:p>
      <w:r>
        <w:t>Recovery varies depending on severity and individual context but generally involves restoring work-life balance, rebuilding self-efficacy, and repairing physical health. Supportive counseling, lifestyle modifications, and ongoing workplace accommodations facilitate healing. Some individuals may require longer-term therapy or medical care. Prevention through early recognition remains key to improving outcomes.</w:t>
      </w:r>
    </w:p>
    <w:p>
      <w:pPr>
        <w:pStyle w:val="Heading1"/>
      </w:pPr>
      <w:r>
        <w:t>Practical Guidance</w:t>
      </w:r>
    </w:p>
    <w:p>
      <w:pPr>
        <w:pStyle w:val="ListBullet"/>
      </w:pPr>
      <w:r>
        <w:t>Monitor for early signs of emotional exhaustion and decreased job satisfaction.</w:t>
      </w:r>
    </w:p>
    <w:p>
      <w:pPr>
        <w:pStyle w:val="ListBullet"/>
      </w:pPr>
      <w:r>
        <w:t>Set realistic goals and prioritize tasks to manage workload effectively.</w:t>
      </w:r>
    </w:p>
    <w:p>
      <w:pPr>
        <w:pStyle w:val="ListBullet"/>
      </w:pPr>
      <w:r>
        <w:t>Establish clear work-life boundaries, including designated rest periods and time off.</w:t>
      </w:r>
    </w:p>
    <w:p>
      <w:pPr>
        <w:pStyle w:val="ListBullet"/>
      </w:pPr>
      <w:r>
        <w:t>Engage in regular physical activity and maintain a healthy diet to support resilience.</w:t>
      </w:r>
    </w:p>
    <w:p>
      <w:pPr>
        <w:pStyle w:val="ListBullet"/>
      </w:pPr>
      <w:r>
        <w:t>Seek social support from colleagues, friends, or professional counselors.</w:t>
      </w:r>
    </w:p>
    <w:p>
      <w:pPr>
        <w:pStyle w:val="ListBullet"/>
      </w:pPr>
      <w:r>
        <w:t>Employ mindfulness or relaxation techniques to reduce stress response.</w:t>
      </w:r>
    </w:p>
    <w:p>
      <w:pPr>
        <w:pStyle w:val="ListBullet"/>
      </w:pPr>
      <w:r>
        <w:t>Advocate for workplace changes that promote employee autonomy and recognition.</w:t>
      </w:r>
    </w:p>
    <w:p>
      <w:pPr>
        <w:pStyle w:val="ListBullet"/>
      </w:pPr>
      <w:r>
        <w:t>Utilize validated assessment tools for self-evaluation or organizational screening.</w:t>
      </w:r>
    </w:p>
    <w:p>
      <w:pPr>
        <w:pStyle w:val="ListBullet"/>
      </w:pPr>
      <w:r>
        <w:t>Avoid self-medicating with alcohol or drugs as coping mechanisms.</w:t>
      </w:r>
    </w:p>
    <w:p>
      <w:pPr>
        <w:pStyle w:val="ListBullet"/>
      </w:pPr>
      <w:r>
        <w:t>If symptoms persist or worsen, consult a healthcare professional specialized in mental health.</w:t>
      </w:r>
    </w:p>
    <w:p>
      <w:pPr>
        <w:pStyle w:val="Heading1"/>
      </w:pPr>
      <w:r>
        <w:t>Safety Notes</w:t>
      </w:r>
    </w:p>
    <w:p>
      <w:pPr>
        <w:pStyle w:val="ListBullet"/>
      </w:pPr>
      <w:r>
        <w:t>Do not ignore persistent symptoms of burnout, as they can progress to serious mental health conditions.</w:t>
      </w:r>
    </w:p>
    <w:p>
      <w:pPr>
        <w:pStyle w:val="ListBullet"/>
      </w:pPr>
      <w:r>
        <w:t>Avoid self-diagnosis; consult qualified professionals for assessment and guidance.</w:t>
      </w:r>
    </w:p>
    <w:p>
      <w:pPr>
        <w:pStyle w:val="ListBullet"/>
      </w:pPr>
      <w:r>
        <w:t>Use caution with self-help methods and combine them with professional advice when needed.</w:t>
      </w:r>
    </w:p>
    <w:p>
      <w:pPr>
        <w:pStyle w:val="ListBullet"/>
      </w:pPr>
      <w:r>
        <w:t>Employ workplace interventions sensitively to respect privacy and reduce stigma.</w:t>
      </w:r>
    </w:p>
    <w:p>
      <w:pPr>
        <w:pStyle w:val="ListBullet"/>
      </w:pPr>
      <w:r>
        <w:t>Avoid blaming individuals for burnout; recognize systemic and organizational contributors.</w:t>
      </w:r>
    </w:p>
    <w:p>
      <w:pPr>
        <w:pStyle w:val="Heading1"/>
      </w:pPr>
      <w:r>
        <w:t>Common Misconceptions</w:t>
      </w:r>
    </w:p>
    <w:p>
      <w:r>
        <w:rPr>
          <w:b/>
        </w:rPr>
        <w:t xml:space="preserve">Misconception: </w:t>
      </w:r>
      <w:r>
        <w:t>Burnout is just feeling tired from work.</w:t>
      </w:r>
    </w:p>
    <w:p>
      <w:r>
        <w:rPr>
          <w:b/>
        </w:rPr>
        <w:t xml:space="preserve">Reality: </w:t>
      </w:r>
      <w:r>
        <w:t>Burnout is a complex syndrome involving emotional exhaustion, detachment, and decreased productivity, not just temporary tiredness.</w:t>
      </w:r>
    </w:p>
    <w:p>
      <w:r>
        <w:rPr>
          <w:b/>
        </w:rPr>
        <w:t xml:space="preserve">Misconception: </w:t>
      </w:r>
      <w:r>
        <w:t>Burnout only affects weak or unmotivated people.</w:t>
      </w:r>
    </w:p>
    <w:p>
      <w:r>
        <w:rPr>
          <w:b/>
        </w:rPr>
        <w:t xml:space="preserve">Reality: </w:t>
      </w:r>
      <w:r>
        <w:t>Burnout can affect anyone exposed to chronic occupational stress regardless of motivation or strength.</w:t>
      </w:r>
    </w:p>
    <w:p>
      <w:r>
        <w:rPr>
          <w:b/>
        </w:rPr>
        <w:t xml:space="preserve">Misconception: </w:t>
      </w:r>
      <w:r>
        <w:t>Taking a vacation will completely cure burnout.</w:t>
      </w:r>
    </w:p>
    <w:p>
      <w:r>
        <w:rPr>
          <w:b/>
        </w:rPr>
        <w:t xml:space="preserve">Reality: </w:t>
      </w:r>
      <w:r>
        <w:t>While breaks help, recovery also requires addressing underlying factors and lifestyle changes.</w:t>
      </w:r>
    </w:p>
    <w:p>
      <w:r>
        <w:rPr>
          <w:b/>
        </w:rPr>
        <w:t xml:space="preserve">Misconception: </w:t>
      </w:r>
      <w:r>
        <w:t>Burnout is officially classified as a mental disorder like depression.</w:t>
      </w:r>
    </w:p>
    <w:p>
      <w:r>
        <w:rPr>
          <w:b/>
        </w:rPr>
        <w:t xml:space="preserve">Reality: </w:t>
      </w:r>
      <w:r>
        <w:t>Burnout is classified by WHO as an occupational phenomenon, not a medical disorder in DSM-5.</w:t>
      </w:r>
    </w:p>
    <w:p>
      <w:pPr>
        <w:pStyle w:val="Heading1"/>
      </w:pPr>
      <w:r>
        <w:t>Clinical Pearls</w:t>
      </w:r>
    </w:p>
    <w:p>
      <w:pPr>
        <w:pStyle w:val="ListNumber"/>
      </w:pPr>
      <w:r>
        <w:t>Utilize the Maslach Burnout Inventory (MBI) as a standardized tool to assess burnout symptoms in occupational settings.</w:t>
      </w:r>
    </w:p>
    <w:p>
      <w:pPr>
        <w:pStyle w:val="ListNumber"/>
      </w:pPr>
      <w:r>
        <w:t>Encourage organizational changes alongside individual interventions for comprehensive burnout management.</w:t>
      </w:r>
    </w:p>
    <w:p>
      <w:pPr>
        <w:pStyle w:val="ListNumber"/>
      </w:pPr>
      <w:r>
        <w:t>Pay attention to overlapping symptoms with depression; differential diagnosis is crucial.</w:t>
      </w:r>
    </w:p>
    <w:p>
      <w:pPr>
        <w:pStyle w:val="ListNumber"/>
      </w:pPr>
      <w:r>
        <w:t>Promote regular screening for burnout in high-risk professions such as healthcare and education.</w:t>
      </w:r>
    </w:p>
    <w:p>
      <w:pPr>
        <w:pStyle w:val="ListNumber"/>
      </w:pPr>
      <w:r>
        <w:t>Supportive leadership is a key factor in reducing burnout rates within teams.</w:t>
      </w:r>
    </w:p>
    <w:p>
      <w:pPr>
        <w:pStyle w:val="Heading1"/>
      </w:pPr>
      <w:r>
        <w:t>Key Takeaways</w:t>
      </w:r>
    </w:p>
    <w:p>
      <w:pPr>
        <w:pStyle w:val="ListBullet"/>
      </w:pPr>
      <w:r>
        <w:t>Burnout is a work-related syndrome involving emotional exhaustion, depersonalization, and reduced personal accomplishment.</w:t>
      </w:r>
    </w:p>
    <w:p>
      <w:pPr>
        <w:pStyle w:val="ListBullet"/>
      </w:pPr>
      <w:r>
        <w:t>It arises due to chronic unmanaged occupational stress, impacting mental and physical health.</w:t>
      </w:r>
    </w:p>
    <w:p>
      <w:pPr>
        <w:pStyle w:val="ListBullet"/>
      </w:pPr>
      <w:r>
        <w:t>Burnout differs from general stress and overlaps with but is distinct from depression.</w:t>
      </w:r>
    </w:p>
    <w:p>
      <w:pPr>
        <w:pStyle w:val="ListBullet"/>
      </w:pPr>
      <w:r>
        <w:t>Biological mechanisms include HPA axis dysregulation and changes in brain function.</w:t>
      </w:r>
    </w:p>
    <w:p>
      <w:pPr>
        <w:pStyle w:val="ListBullet"/>
      </w:pPr>
      <w:r>
        <w:t>Risk factors encompass high workload, lack of control, poor support, and personal traits.</w:t>
      </w:r>
    </w:p>
    <w:p>
      <w:pPr>
        <w:pStyle w:val="ListBullet"/>
      </w:pPr>
      <w:r>
        <w:t>Early recognition and comprehensive management combining workplace and individual strategies are vital.</w:t>
      </w:r>
    </w:p>
    <w:p>
      <w:pPr>
        <w:pStyle w:val="ListBullet"/>
      </w:pPr>
      <w:r>
        <w:t>Burnout is recognized by WHO as an occupational phenomenon but not a formal mental disorder.</w:t>
      </w:r>
    </w:p>
    <w:p>
      <w:pPr>
        <w:pStyle w:val="ListBullet"/>
      </w:pPr>
      <w:r>
        <w:t>Addressing burnout improves wellbeing, productivity, and overall quality of life.</w:t>
      </w:r>
    </w:p>
    <w:p>
      <w:pPr>
        <w:pStyle w:val="Heading1"/>
      </w:pPr>
      <w:r>
        <w:t>Glossary</w:t>
      </w:r>
    </w:p>
    <w:p>
      <w:r>
        <w:rPr>
          <w:b/>
        </w:rPr>
        <w:t xml:space="preserve">Burnout: </w:t>
      </w:r>
      <w:r>
        <w:t>A psychological syndrome from chronic workplace stress leading to exhaustion, cynicism, and reduced effectiveness.</w:t>
      </w:r>
    </w:p>
    <w:p>
      <w:r>
        <w:rPr>
          <w:b/>
        </w:rPr>
        <w:t xml:space="preserve">Emotional Exhaustion: </w:t>
      </w:r>
      <w:r>
        <w:t>Feeling drained and fatigued due to prolonged stress in emotional and mental capacities.</w:t>
      </w:r>
    </w:p>
    <w:p>
      <w:r>
        <w:rPr>
          <w:b/>
        </w:rPr>
        <w:t xml:space="preserve">Depersonalization: </w:t>
      </w:r>
      <w:r>
        <w:t>Development of negative or cynical attitudes toward one’s job or clients, leading to disengagement.</w:t>
      </w:r>
    </w:p>
    <w:p>
      <w:r>
        <w:rPr>
          <w:b/>
        </w:rPr>
        <w:t xml:space="preserve">Hypothalamic-Pituitary-Adrenal (HPA) Axis: </w:t>
      </w:r>
      <w:r>
        <w:t>A central stress response system regulating cortisol release and influencing body’s response to stress.</w:t>
      </w:r>
    </w:p>
    <w:p>
      <w:r>
        <w:rPr>
          <w:b/>
        </w:rPr>
        <w:t xml:space="preserve">Maslach Burnout Inventory (MBI): </w:t>
      </w:r>
      <w:r>
        <w:t>A validated questionnaire widely used to assess burnout levels across its core components.</w:t>
      </w:r>
    </w:p>
    <w:p>
      <w:r>
        <w:rPr>
          <w:b/>
        </w:rPr>
        <w:t xml:space="preserve">Occupational Phenomenon: </w:t>
      </w:r>
      <w:r>
        <w:t>A condition related specifically to work situations, recognized but not classified as a medical disorder.</w:t>
      </w:r>
    </w:p>
    <w:p>
      <w:r>
        <w:rPr>
          <w:b/>
        </w:rPr>
        <w:t xml:space="preserve">Cortisol: </w:t>
      </w:r>
      <w:r>
        <w:t>A hormone produced by adrenal glands involved in stress response and metabolic regulation.</w:t>
      </w:r>
    </w:p>
    <w:p>
      <w:r>
        <w:rPr>
          <w:b/>
        </w:rPr>
        <w:t xml:space="preserve">Work-Life Balance: </w:t>
      </w:r>
      <w:r>
        <w:t>The equilibrium between professional responsibilities and personal life to maintain wellbeing.</w:t>
      </w:r>
    </w:p>
    <w:p>
      <w:pPr>
        <w:pStyle w:val="Heading1"/>
      </w:pPr>
      <w:r>
        <w:t>Related Modules</w:t>
      </w:r>
    </w:p>
    <w:p>
      <w:pPr>
        <w:pStyle w:val="ListBullet"/>
      </w:pPr>
      <w:r>
        <w:t>STR-045</w:t>
      </w:r>
    </w:p>
    <w:p>
      <w:pPr>
        <w:pStyle w:val="ListBullet"/>
      </w:pPr>
      <w:r>
        <w:t>STR-063</w:t>
      </w:r>
    </w:p>
    <w:p>
      <w:pPr>
        <w:pStyle w:val="ListBullet"/>
      </w:pPr>
      <w:r>
        <w:t>MENT-022</w:t>
      </w:r>
    </w:p>
    <w:p>
      <w:pPr>
        <w:pStyle w:val="Heading1"/>
      </w:pPr>
      <w:r>
        <w:t>Illustration Specifications</w:t>
      </w:r>
    </w:p>
    <w:p>
      <w:pPr>
        <w:pStyle w:val="Heading2"/>
      </w:pPr>
      <w:r>
        <w:t>STR-082-ILL-01 - Three Core Dimensions of Burnout</w:t>
      </w:r>
    </w:p>
    <w:p>
      <w:r>
        <w:t>Type: Diagram</w:t>
      </w:r>
    </w:p>
    <w:p>
      <w:r>
        <w:t>A visual representation highlighting emotional exhaustion, depersonalization, and reduced personal accomplishment as the main components of burnout.</w:t>
      </w:r>
    </w:p>
    <w:p>
      <w:r>
        <w:t>Alt text: Diagram showing three overlapping circles labeled Emotional Exhaustion, Depersonalization, and Reduced Accomplishment.</w:t>
      </w:r>
    </w:p>
    <w:p>
      <w:pPr>
        <w:pStyle w:val="Heading2"/>
      </w:pPr>
      <w:r>
        <w:t>STR-082-ILL-02 - Hypothalamic-Pituitary-Adrenal (HPA) Axis and Stress Response</w:t>
      </w:r>
    </w:p>
    <w:p>
      <w:r>
        <w:t>Type: Anatomical Diagram</w:t>
      </w:r>
    </w:p>
    <w:p>
      <w:r>
        <w:t>An anatomical diagram illustrating the HPA axis, showing brain regions and hormone release pathways involved in stress regulation.</w:t>
      </w:r>
    </w:p>
    <w:p>
      <w:r>
        <w:t>Alt text: Diagram depicting hypothalamus, pituitary gland, adrenal glands, and cortisol release pathway.</w:t>
      </w:r>
    </w:p>
    <w:p>
      <w:pPr>
        <w:pStyle w:val="Heading2"/>
      </w:pPr>
      <w:r>
        <w:t>STR-082-ILL-03 - Common Warning Signs of Burnout</w:t>
      </w:r>
    </w:p>
    <w:p>
      <w:r>
        <w:t>Type: Infographic</w:t>
      </w:r>
    </w:p>
    <w:p>
      <w:r>
        <w:t>An infographic listing emotional, physical, and behavioral symptoms commonly observed in burnout.</w:t>
      </w:r>
    </w:p>
    <w:p>
      <w:r>
        <w:t>Alt text: Infographic detailing signs such as fatigue, irritability, withdrawal, and concentration issues.</w:t>
      </w:r>
    </w:p>
    <w:p>
      <w:pPr>
        <w:pStyle w:val="Heading2"/>
      </w:pPr>
      <w:r>
        <w:t>STR-082-ILL-04 - Strategies to Prevent and Manage Burnout</w:t>
      </w:r>
    </w:p>
    <w:p>
      <w:r>
        <w:t>Type: Flowchart</w:t>
      </w:r>
    </w:p>
    <w:p>
      <w:r>
        <w:t>A flowchart illustrating practical individual and organizational interventions to address burnout.</w:t>
      </w:r>
    </w:p>
    <w:p>
      <w:r>
        <w:t>Alt text: Flowchart showing steps like workload management, social support, mindfulness, and workplace culture improvements.</w:t>
      </w:r>
    </w:p>
    <w:p>
      <w:pPr>
        <w:pStyle w:val="Heading1"/>
      </w:pPr>
      <w:r>
        <w:t>References</w:t>
      </w:r>
    </w:p>
    <w:p>
      <w:pPr>
        <w:pStyle w:val="ListBullet"/>
      </w:pPr>
      <w:r>
        <w:t>Burn-out an 'occupational phenomenon': International Classification of Diseases | World Health Organization | 2019 | ICD-11 | Unverified</w:t>
      </w:r>
    </w:p>
    <w:p>
      <w:pPr>
        <w:pStyle w:val="ListBullet"/>
      </w:pPr>
      <w:r>
        <w:t>Maslach Burnout Inventory Manual | Maslach C, Jackson SE | 1981 |  | Unverified</w:t>
      </w:r>
    </w:p>
    <w:p>
      <w:pPr>
        <w:pStyle w:val="ListBullet"/>
      </w:pPr>
      <w:r>
        <w:t>The biology of burnout: A systematic review of burnout biomarkers | Salvagioni et al. | 2017 |  | Unverified</w:t>
      </w:r>
    </w:p>
    <w:p>
      <w:pPr>
        <w:pStyle w:val="ListBullet"/>
      </w:pPr>
      <w:r>
        <w:t>Work-related stress, depression and burnout: a systematic review and meta-analysis | Morse et al. | 2012 |  | Unverified</w:t>
      </w:r>
    </w:p>
    <w:p>
      <w:pPr>
        <w:pStyle w:val="ListBullet"/>
      </w:pPr>
      <w:r>
        <w:t>Mindfulness-based interventions for burnout: A systematic review and meta-analysis | Luken &amp; Sammons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