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STR-083 - Burnout Prevention</w:t>
      </w:r>
    </w:p>
    <w:p>
      <w:r>
        <w:rPr>
          <w:i/>
        </w:rPr>
        <w:t>Common causes, effects, warning signs, and practical strategies for burnout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Primary Prevention, Early Intervention</w:t>
            </w:r>
          </w:p>
        </w:tc>
      </w:tr>
      <w:tr>
        <w:tc>
          <w:tcPr>
            <w:tcW w:type="dxa" w:w="4968"/>
          </w:tcPr>
          <w:p>
            <w:r>
              <w:rPr>
                <w:b/>
              </w:rPr>
              <w:t>Audience</w:t>
            </w:r>
          </w:p>
        </w:tc>
        <w:tc>
          <w:tcPr>
            <w:tcW w:type="dxa" w:w="4968"/>
          </w:tcPr>
          <w:p>
            <w:r>
              <w:t>General Public, Working Adults, Healthcare Professionals, Mental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burnout, stress, work stress, mental exhaustion, prevention strategies, occupational health, resilience, work-life balance, psychological distress, emotional exhaustion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psychological syndrome resulting from chronic workplace or life stress, characterized primarily by emotional exhaustion, depersonalization, and a reduced sense of personal accomplishment. First formally described in the 1970s, burnout's core mechanisms involve prolonged exposure to stressors that overwhelm an individual’s coping resources, leading to physiological stress responses such as neuroendocrine disruption and changes in brain areas regulating emotion and attention. The condition is highly relevant in modern high-demand work and life environments, contributing to decreased productivity, increased error rates, and adverse health outcomes including depression, anxiety, and cardiovascular risk. Burnout is often synonymous or conflated with terms such as occupational fatigue, stress-induced exhaustion disorder, or chronic workplace stress syndrome; however, distinctions exist in clinical and research contexts. Practical relevance includes recognizing burnout early to implement preventive strategies such as workload management, enhancing social support, and fostering resilience. Limitations in burnout research include variability in definitions and diagnostic criteria, complicating prevalence assessment and intervention standardization. Safety considerations emphasize the importance of addressing burnout proactively through organizational and individual efforts, avoiding potential negative repercussions such as mental health decline or impaired patient care in healthcare settings. This module presents comprehensive, practical, and evidence-informed information to empower individuals and organizations to prevent burnout effectively.</w:t>
      </w:r>
    </w:p>
    <w:p>
      <w:pPr>
        <w:pStyle w:val="Heading1"/>
      </w:pPr>
      <w:r>
        <w:t>Customer Questions Answered</w:t>
      </w:r>
    </w:p>
    <w:p>
      <w:pPr>
        <w:pStyle w:val="ListBullet"/>
      </w:pPr>
      <w:r>
        <w:t>What is burnout and how is it defined?</w:t>
      </w:r>
    </w:p>
    <w:p>
      <w:pPr>
        <w:pStyle w:val="ListBullet"/>
      </w:pPr>
      <w:r>
        <w:t>What causes burnout in work and life contexts?</w:t>
      </w:r>
    </w:p>
    <w:p>
      <w:pPr>
        <w:pStyle w:val="ListBullet"/>
      </w:pPr>
      <w:r>
        <w:t>What are the early warning signs of burnout?</w:t>
      </w:r>
    </w:p>
    <w:p>
      <w:pPr>
        <w:pStyle w:val="ListBullet"/>
      </w:pPr>
      <w:r>
        <w:t>How does burnout affect physical and mental health?</w:t>
      </w:r>
    </w:p>
    <w:p>
      <w:pPr>
        <w:pStyle w:val="ListBullet"/>
      </w:pPr>
      <w:r>
        <w:t>What are effective strategies to prevent burnout?</w:t>
      </w:r>
    </w:p>
    <w:p>
      <w:pPr>
        <w:pStyle w:val="ListBullet"/>
      </w:pPr>
      <w:r>
        <w:t>How is burnout diagnosed and differentiated from depression?</w:t>
      </w:r>
    </w:p>
    <w:p>
      <w:pPr>
        <w:pStyle w:val="ListBullet"/>
      </w:pPr>
      <w:r>
        <w:t>Can burnout be reversed once it occurs?</w:t>
      </w:r>
    </w:p>
    <w:p>
      <w:pPr>
        <w:pStyle w:val="ListBullet"/>
      </w:pPr>
      <w:r>
        <w:t>What role does workplace environment play in burnout?</w:t>
      </w:r>
    </w:p>
    <w:p>
      <w:pPr>
        <w:pStyle w:val="ListBullet"/>
      </w:pPr>
      <w:r>
        <w:t>How can individuals build resilience against burnout?</w:t>
      </w:r>
    </w:p>
    <w:p>
      <w:pPr>
        <w:pStyle w:val="ListBullet"/>
      </w:pPr>
      <w:r>
        <w:t>Are there specific groups more at risk for burnout?</w:t>
      </w:r>
    </w:p>
    <w:p>
      <w:pPr>
        <w:pStyle w:val="ListBullet"/>
      </w:pPr>
      <w:r>
        <w:t>What are common misconceptions about burnout?</w:t>
      </w:r>
    </w:p>
    <w:p>
      <w:pPr>
        <w:pStyle w:val="ListBullet"/>
      </w:pPr>
      <w:r>
        <w:t>What are the safety considerations when addressing burnout?</w:t>
      </w:r>
    </w:p>
    <w:p>
      <w:pPr>
        <w:pStyle w:val="Heading1"/>
      </w:pPr>
      <w:r>
        <w:t>Learning Objectives</w:t>
      </w:r>
    </w:p>
    <w:p>
      <w:pPr>
        <w:pStyle w:val="ListBullet"/>
      </w:pPr>
      <w:r>
        <w:t>Define burnout and describe its key components.</w:t>
      </w:r>
    </w:p>
    <w:p>
      <w:pPr>
        <w:pStyle w:val="ListBullet"/>
      </w:pPr>
      <w:r>
        <w:t>Identify common causes and risk factors for burnout.</w:t>
      </w:r>
    </w:p>
    <w:p>
      <w:pPr>
        <w:pStyle w:val="ListBullet"/>
      </w:pPr>
      <w:r>
        <w:t>Recognize early warning signs and symptoms of burnout.</w:t>
      </w:r>
    </w:p>
    <w:p>
      <w:pPr>
        <w:pStyle w:val="ListBullet"/>
      </w:pPr>
      <w:r>
        <w:t>Explain the physiological and psychological mechanisms underlying burnout.</w:t>
      </w:r>
    </w:p>
    <w:p>
      <w:pPr>
        <w:pStyle w:val="ListBullet"/>
      </w:pPr>
      <w:r>
        <w:t>Discuss the impact of burnout on health and wellbeing.</w:t>
      </w:r>
    </w:p>
    <w:p>
      <w:pPr>
        <w:pStyle w:val="ListBullet"/>
      </w:pPr>
      <w:r>
        <w:t>Outline evidence-based prevention strategies for burnout.</w:t>
      </w:r>
    </w:p>
    <w:p>
      <w:pPr>
        <w:pStyle w:val="ListBullet"/>
      </w:pPr>
      <w:r>
        <w:t>Clarify misconceptions commonly associated with burnout.</w:t>
      </w:r>
    </w:p>
    <w:p>
      <w:pPr>
        <w:pStyle w:val="ListBullet"/>
      </w:pPr>
      <w:r>
        <w:t>Understand safety considerations when managing burnout risk.</w:t>
      </w:r>
    </w:p>
    <w:p>
      <w:pPr>
        <w:pStyle w:val="Heading1"/>
      </w:pPr>
      <w:r>
        <w:t>Definition</w:t>
      </w:r>
    </w:p>
    <w:p>
      <w:r>
        <w:t>Burnout is a work- and life-related psychological syndrome characterized by persistent emotional exhaustion, depersonalization or cynicism, and feelings of reduced personal accomplishment due to chronic stress exposure.</w:t>
      </w:r>
    </w:p>
    <w:p>
      <w:pPr>
        <w:pStyle w:val="Heading1"/>
      </w:pPr>
      <w:r>
        <w:t>Why This Matters</w:t>
      </w:r>
    </w:p>
    <w:p>
      <w:r>
        <w:t>Burnout affects millions globally, reducing quality of life and workplace productivity while increasing health risks. Understanding and preventing burnout can improve individual wellbeing, organizational cultures, and public health outcomes.</w:t>
      </w:r>
    </w:p>
    <w:p>
      <w:pPr>
        <w:pStyle w:val="Heading1"/>
      </w:pPr>
      <w:r>
        <w:t>Definition and Core Components of Burnout</w:t>
      </w:r>
    </w:p>
    <w:p>
      <w:r>
        <w:t>Burnout is defined as a multidimensional psychological syndrome that primarily affects people exposed to prolonged stress in their occupational and personal lives. The three core components are emotional exhaustion (feeling drained and fatigued), depersonalization or cynicism (developing a distant or negative attitude toward work or others), and reduced personal accomplishment (feeling ineffective or unproductive). Recognized by the World Health Organization (WHO) in the International Classification of Diseases (ICD-11) as an occupational phenomenon rather than a medical condition, burnout is distinct from depression though overlapping symptoms exist. This section explains these definitions using lay and clinical terms, clarifying synonyms such as occupational exhaustion and stress-related fatigue.</w:t>
      </w:r>
    </w:p>
    <w:p>
      <w:pPr>
        <w:pStyle w:val="Heading1"/>
      </w:pPr>
      <w:r>
        <w:t>Common Causes and Risk Factors for Burnout</w:t>
      </w:r>
    </w:p>
    <w:p>
      <w:r>
        <w:t>Burnout arises primarily from chronic stressors related to work or life demands exceeding personal coping resources. Major causes include excessive workload, lack of control or autonomy, insufficient reward or recognition, poor social support, and value conflicts between the individual and organization. Personal factors such as perfectionism, difficulty setting boundaries, and preexisting mental health conditions may increase vulnerability. This section details these factors with evidence from occupational health research, emphasizing how both environmental and individual contributors interact.</w:t>
      </w:r>
    </w:p>
    <w:p>
      <w:pPr>
        <w:pStyle w:val="Heading1"/>
      </w:pPr>
      <w:r>
        <w:t>Early Warning Signs and Symptoms</w:t>
      </w:r>
    </w:p>
    <w:p>
      <w:r>
        <w:t>Recognizing burnout early can prevent progression and associated health problems. Common warning signs include persistent fatigue, irritability, decreased motivation, impaired concentration, cynicism toward work, and physical symptoms such as headaches or sleep disturbances. This section lists these signs clearly, explaining how they may initially be subtle or mistaken for other conditions like general stress or depression, necessitating careful observation and self-monitoring.</w:t>
      </w:r>
    </w:p>
    <w:p>
      <w:pPr>
        <w:pStyle w:val="Heading1"/>
      </w:pPr>
      <w:r>
        <w:t>Physiological and Psychological Mechanisms</w:t>
      </w:r>
    </w:p>
    <w:p>
      <w:r>
        <w:t>Burnout involves complex interplay of physiological stress responses and psychological adaptations. Chronic stress activation affects the hypothalamic-pituitary-adrenal (HPA) axis, increasing cortisol levels with subsequent effects on brain regions like the prefrontal cortex and amygdala involved in emotional regulation. Neuroinflammation and autonomic nervous system dysregulation have also been implicated. Psychologically, burnout results from chronic exposure to uncontrollable stressors leading to learned helplessness and cognitive distortions. This section summarizes current scientific understanding including limitations in mechanisms research.</w:t>
      </w:r>
    </w:p>
    <w:p>
      <w:pPr>
        <w:pStyle w:val="Heading1"/>
      </w:pPr>
      <w:r>
        <w:t>Impact of Burnout on Health and Wellbeing</w:t>
      </w:r>
    </w:p>
    <w:p>
      <w:r>
        <w:t>Burnout negatively affects both mental and physical health. It increases risk for depression, anxiety disorders, cardiovascular disease, metabolic syndrome, and impaired immune function. It degrades quality of life and social relationships. Occupationally, it leads to increased absenteeism, presenteeism, and turnover, reducing productivity. The section details evidence linking burnout to these outcomes and discusses the broader social and economic costs related to unmanaged burnout.</w:t>
      </w:r>
    </w:p>
    <w:p>
      <w:pPr>
        <w:pStyle w:val="Heading1"/>
      </w:pPr>
      <w:r>
        <w:t>Evidence-Based Burnout Prevention Strategies</w:t>
      </w:r>
    </w:p>
    <w:p>
      <w:r>
        <w:t>Prevention requires multifaceted approaches targeting individual behaviors, workplace practices, and social support systems. Effective individual strategies include stress management training, cognitive-behavioral techniques, mindfulness meditation, physical exercise, and maintaining work-life balance. Organizational interventions include optimizing workload, increasing employee control and participation in decision-making, providing recognition, fostering supportive leadership, and encouraging social connections. The evidence base supports combined individual and organizational strategies for maximal prevention effectiveness.</w:t>
      </w:r>
    </w:p>
    <w:p>
      <w:pPr>
        <w:pStyle w:val="Heading1"/>
      </w:pPr>
      <w:r>
        <w:t>Building Resilience Against Burnout</w:t>
      </w:r>
    </w:p>
    <w:p>
      <w:r>
        <w:t>Resilience, the capacity to adapt and recover from stress, is a protective factor against burnout. Strategies to build resilience include developing emotional regulation skills, fostering positive relationships, cultivating optimism, and engaging in meaningful activities. Psychological interventions such as acceptance and commitment therapy (ACT) and resilience training programs have demonstrated benefit. This section also covers the concept of grit and purpose as elements supporting burnout prevention.</w:t>
      </w:r>
    </w:p>
    <w:p>
      <w:pPr>
        <w:pStyle w:val="Heading1"/>
      </w:pPr>
      <w:r>
        <w:t>Workplace Environment and Culture Factors</w:t>
      </w:r>
    </w:p>
    <w:p>
      <w:r>
        <w:t>Organizational culture profoundly influences burnout risk. Factors such as toxic work environments, bullying, role ambiguity, and inadequate communication increase stress. Conversely, cultures prioritizing employee wellbeing, transparent communication, and fair workload distribution reduce burnout prevalence. This section reviews organizational psychology research, providing guidance for employers and employees on fostering supportive work environments.</w:t>
      </w:r>
    </w:p>
    <w:p>
      <w:pPr>
        <w:pStyle w:val="Heading1"/>
      </w:pPr>
      <w:r>
        <w:t>Distinguishing Burnout from Depression and Other Conditions</w:t>
      </w:r>
    </w:p>
    <w:p>
      <w:r>
        <w:t>Burnout and depression share symptoms like fatigue and low mood but differ in etiology, course, and treatment approaches. Burnout is primarily situational and reversible with environmental and coping changes, whereas depression is a clinical mood disorder often requiring medical treatment. This section clarifies diagnostic criteria, highlights overlaps and distinctions, and discusses differential diagnoses including anxiety disorders and chronic stress syndrome.</w:t>
      </w:r>
    </w:p>
    <w:p>
      <w:pPr>
        <w:pStyle w:val="Heading1"/>
      </w:pPr>
      <w:r>
        <w:t>Common Misconceptions About Burnout</w:t>
      </w:r>
    </w:p>
    <w:p>
      <w:r>
        <w:t>Misconceptions include the ideas that burnout is simply feeling tired or a sign of personal weakness, that it only occurs in certain professions, or that quitting a job is the sole cure. This section addresses these myths by presenting evidence-based clarifications and encouraging realistic understanding of burnout’s complexity and the need for proactive prevention and intervention.</w:t>
      </w:r>
    </w:p>
    <w:p>
      <w:pPr>
        <w:pStyle w:val="Heading1"/>
      </w:pPr>
      <w:r>
        <w:t>Safety Considerations in Burnout Prevention and Management</w:t>
      </w:r>
    </w:p>
    <w:p>
      <w:r>
        <w:t>While many prevention strategies are safe, some interventions require professional guidance, such as cognitive-behavioral therapy or pharmacologic treatment when coexisting mental health conditions are present. Overreliance on self-help without adequate support may delay needed care. Organizations must guard against punitive responses to burnout disclosures to preserve psychological safety. This section outlines safety notes and recommended professional referral pathways.</w:t>
      </w:r>
    </w:p>
    <w:p>
      <w:pPr>
        <w:pStyle w:val="Heading1"/>
      </w:pPr>
      <w:r>
        <w:t>Practical Application: Steps to Prevent Burnout</w:t>
      </w:r>
    </w:p>
    <w:p>
      <w:r>
        <w:t>This section provides actionable recommendations including self-assessment of stressors and symptoms, time management techniques, setting realistic goals, seeking social support, and advocating for workplace changes where feasible. It emphasizes the importance of early recognition and adopting a proactive approach involving both the individual and the environment to effectively prevent burnout. Tools such as checklists and journaling may support monitoring progress.</w:t>
      </w:r>
    </w:p>
    <w:p>
      <w:pPr>
        <w:pStyle w:val="Heading1"/>
      </w:pPr>
      <w:r>
        <w:t>Practical Guidance</w:t>
      </w:r>
    </w:p>
    <w:p>
      <w:pPr>
        <w:pStyle w:val="ListBullet"/>
      </w:pPr>
      <w:r>
        <w:t>Perform regular self-checks for emotional and physical burnout symptoms.</w:t>
      </w:r>
    </w:p>
    <w:p>
      <w:pPr>
        <w:pStyle w:val="ListBullet"/>
      </w:pPr>
      <w:r>
        <w:t>Implement routine breaks and balance work with leisure activities.</w:t>
      </w:r>
    </w:p>
    <w:p>
      <w:pPr>
        <w:pStyle w:val="ListBullet"/>
      </w:pPr>
      <w:r>
        <w:t>Communicate openly with supervisors and colleagues about workload and stress levels.</w:t>
      </w:r>
    </w:p>
    <w:p>
      <w:pPr>
        <w:pStyle w:val="ListBullet"/>
      </w:pPr>
      <w:r>
        <w:t>Practice stress-reduction techniques such as mindfulness, deep breathing, or exercise.</w:t>
      </w:r>
    </w:p>
    <w:p>
      <w:pPr>
        <w:pStyle w:val="ListBullet"/>
      </w:pPr>
      <w:r>
        <w:t>Set clear boundaries between work and personal life, including disconnecting from electronic devices.</w:t>
      </w:r>
    </w:p>
    <w:p>
      <w:pPr>
        <w:pStyle w:val="ListBullet"/>
      </w:pPr>
      <w:r>
        <w:t>Seek social support from friends, family, or support groups.</w:t>
      </w:r>
    </w:p>
    <w:p>
      <w:pPr>
        <w:pStyle w:val="ListBullet"/>
      </w:pPr>
      <w:r>
        <w:t>Engage in resilience-building activities like hobbies and positive psychology exercises.</w:t>
      </w:r>
    </w:p>
    <w:p>
      <w:pPr>
        <w:pStyle w:val="ListBullet"/>
      </w:pPr>
      <w:r>
        <w:t>Consider professional help if symptoms persist or worsen despite preventive efforts.</w:t>
      </w:r>
    </w:p>
    <w:p>
      <w:pPr>
        <w:pStyle w:val="ListBullet"/>
      </w:pPr>
      <w:r>
        <w:t>Encourage workplace policies that promote employee wellbeing and prevent overload.</w:t>
      </w:r>
    </w:p>
    <w:p>
      <w:pPr>
        <w:pStyle w:val="ListBullet"/>
      </w:pPr>
      <w:r>
        <w:t>Avoid self-blame; recognize burnout as a common, manageable condition.</w:t>
      </w:r>
    </w:p>
    <w:p>
      <w:pPr>
        <w:pStyle w:val="Heading1"/>
      </w:pPr>
      <w:r>
        <w:t>Safety Notes</w:t>
      </w:r>
    </w:p>
    <w:p>
      <w:pPr>
        <w:pStyle w:val="ListBullet"/>
      </w:pPr>
      <w:r>
        <w:t>Avoid neglecting persistent burnout symptoms, as this may lead to clinical depression or other health issues.</w:t>
      </w:r>
    </w:p>
    <w:p>
      <w:pPr>
        <w:pStyle w:val="ListBullet"/>
      </w:pPr>
      <w:r>
        <w:t>Do not rely solely on self-diagnosis; professional evaluation may be necessary.</w:t>
      </w:r>
    </w:p>
    <w:p>
      <w:pPr>
        <w:pStyle w:val="ListBullet"/>
      </w:pPr>
      <w:r>
        <w:t>Interventions involving medications or psychotherapy should be guided by qualified healthcare providers.</w:t>
      </w:r>
    </w:p>
    <w:p>
      <w:pPr>
        <w:pStyle w:val="ListBullet"/>
      </w:pPr>
      <w:r>
        <w:t>Be cautious of workplace cultures that discourage discussing burnout, which may increase isolation and risk.</w:t>
      </w:r>
    </w:p>
    <w:p>
      <w:pPr>
        <w:pStyle w:val="ListBullet"/>
      </w:pPr>
      <w:r>
        <w:t>Ensure that burnout prevention measures do not lead to stigmatization or discrimination.</w:t>
      </w:r>
    </w:p>
    <w:p>
      <w:pPr>
        <w:pStyle w:val="Heading1"/>
      </w:pPr>
      <w:r>
        <w:t>Common Misconceptions</w:t>
      </w:r>
    </w:p>
    <w:p>
      <w:r>
        <w:rPr>
          <w:b/>
        </w:rPr>
        <w:t xml:space="preserve">Misconception: </w:t>
      </w:r>
      <w:r>
        <w:t>Burnout is just feeling tired or overworked temporarily.</w:t>
      </w:r>
    </w:p>
    <w:p>
      <w:r>
        <w:rPr>
          <w:b/>
        </w:rPr>
        <w:t xml:space="preserve">Reality: </w:t>
      </w:r>
      <w:r>
        <w:t>Burnout is a chronic psychological syndrome involving emotional exhaustion and reduced effectiveness, not just temporary tiredness.</w:t>
      </w:r>
    </w:p>
    <w:p>
      <w:r>
        <w:rPr>
          <w:b/>
        </w:rPr>
        <w:t xml:space="preserve">Misconception: </w:t>
      </w:r>
      <w:r>
        <w:t>Only people in high-stress jobs get burnout.</w:t>
      </w:r>
    </w:p>
    <w:p>
      <w:r>
        <w:rPr>
          <w:b/>
        </w:rPr>
        <w:t xml:space="preserve">Reality: </w:t>
      </w:r>
      <w:r>
        <w:t>Burnout can occur in any occupation or life situation where chronic stress overwhelms coping resources.</w:t>
      </w:r>
    </w:p>
    <w:p>
      <w:r>
        <w:rPr>
          <w:b/>
        </w:rPr>
        <w:t xml:space="preserve">Misconception: </w:t>
      </w:r>
      <w:r>
        <w:t>Quitting your job is the only way to fix burnout.</w:t>
      </w:r>
    </w:p>
    <w:p>
      <w:r>
        <w:rPr>
          <w:b/>
        </w:rPr>
        <w:t xml:space="preserve">Reality: </w:t>
      </w:r>
      <w:r>
        <w:t>Burnout can often be prevented or resolved through a combination of coping strategies, workplace changes, and support without quitting.</w:t>
      </w:r>
    </w:p>
    <w:p>
      <w:pPr>
        <w:pStyle w:val="Heading1"/>
      </w:pPr>
      <w:r>
        <w:t>Clinical Pearls</w:t>
      </w:r>
    </w:p>
    <w:p>
      <w:pPr>
        <w:pStyle w:val="ListNumber"/>
      </w:pPr>
      <w:r>
        <w:t>Early recognition of burnout symptoms can prevent progression to more serious mental health problems.</w:t>
      </w:r>
    </w:p>
    <w:p>
      <w:pPr>
        <w:pStyle w:val="ListNumber"/>
      </w:pPr>
      <w:r>
        <w:t>Combining individual resilience building with organizational changes yields best prevention results.</w:t>
      </w:r>
    </w:p>
    <w:p>
      <w:pPr>
        <w:pStyle w:val="ListNumber"/>
      </w:pPr>
      <w:r>
        <w:t>Burnout is distinct from depression but may co-occur—accurate diagnosis is crucial for effective treatment.</w:t>
      </w:r>
    </w:p>
    <w:p>
      <w:pPr>
        <w:pStyle w:val="ListNumber"/>
      </w:pPr>
      <w:r>
        <w:t>Regular monitoring and open communication about stress can reduce stigma and improve outcomes.</w:t>
      </w:r>
    </w:p>
    <w:p>
      <w:pPr>
        <w:pStyle w:val="ListNumber"/>
      </w:pPr>
      <w:r>
        <w:t>Mindfulness and cognitive-behavioral approaches show strong evidence in preventing burnout.</w:t>
      </w:r>
    </w:p>
    <w:p>
      <w:pPr>
        <w:pStyle w:val="Heading1"/>
      </w:pPr>
      <w:r>
        <w:t>Key Takeaways</w:t>
      </w:r>
    </w:p>
    <w:p>
      <w:pPr>
        <w:pStyle w:val="ListBullet"/>
      </w:pPr>
      <w:r>
        <w:t>Burnout is a syndrome characterized by emotional exhaustion, depersonalization, and reduced personal accomplishment.</w:t>
      </w:r>
    </w:p>
    <w:p>
      <w:pPr>
        <w:pStyle w:val="ListBullet"/>
      </w:pPr>
      <w:r>
        <w:t>It results from chronic stress exposure exceeding an individual's coping capacity.</w:t>
      </w:r>
    </w:p>
    <w:p>
      <w:pPr>
        <w:pStyle w:val="ListBullet"/>
      </w:pPr>
      <w:r>
        <w:t>Early warning signs include fatigue, irritability, cynicism, and decreased motivation.</w:t>
      </w:r>
    </w:p>
    <w:p>
      <w:pPr>
        <w:pStyle w:val="ListBullet"/>
      </w:pPr>
      <w:r>
        <w:t>Physiological stress pathways such as HPA axis dysregulation play a role in burnout.</w:t>
      </w:r>
    </w:p>
    <w:p>
      <w:pPr>
        <w:pStyle w:val="ListBullet"/>
      </w:pPr>
      <w:r>
        <w:t>Burnout has significant mental and physical health impacts if not addressed.</w:t>
      </w:r>
    </w:p>
    <w:p>
      <w:pPr>
        <w:pStyle w:val="ListBullet"/>
      </w:pPr>
      <w:r>
        <w:t>Effective prevention combines individual strategies with supportive workplace environments.</w:t>
      </w:r>
    </w:p>
    <w:p>
      <w:pPr>
        <w:pStyle w:val="ListBullet"/>
      </w:pPr>
      <w:r>
        <w:t>Common myths about burnout can hinder recognition and management.</w:t>
      </w:r>
    </w:p>
    <w:p>
      <w:pPr>
        <w:pStyle w:val="ListBullet"/>
      </w:pPr>
      <w:r>
        <w:t>Safety in burn out interventions includes avoiding self-diagnosis and stigma, and seeking professional help when needed.</w:t>
      </w:r>
    </w:p>
    <w:p>
      <w:pPr>
        <w:pStyle w:val="Heading1"/>
      </w:pPr>
      <w:r>
        <w:t>Glossary</w:t>
      </w:r>
    </w:p>
    <w:p>
      <w:r>
        <w:rPr>
          <w:b/>
        </w:rPr>
        <w:t xml:space="preserve">Burnout: </w:t>
      </w:r>
      <w:r>
        <w:t>A psychological syndrome caused by chronic stress, featuring emotional exhaustion, depersonalization, and reduced personal accomplishment.</w:t>
      </w:r>
    </w:p>
    <w:p>
      <w:r>
        <w:rPr>
          <w:b/>
        </w:rPr>
        <w:t xml:space="preserve">Emotional Exhaustion: </w:t>
      </w:r>
      <w:r>
        <w:t>A state of feeling emotionally drained and depleted of emotional resources.</w:t>
      </w:r>
    </w:p>
    <w:p>
      <w:r>
        <w:rPr>
          <w:b/>
        </w:rPr>
        <w:t xml:space="preserve">Depersonalization: </w:t>
      </w:r>
      <w:r>
        <w:t>A sense of detachment or negative, cynical attitudes toward work or colleagues.</w:t>
      </w:r>
    </w:p>
    <w:p>
      <w:r>
        <w:rPr>
          <w:b/>
        </w:rPr>
        <w:t xml:space="preserve">Personal Accomplishment: </w:t>
      </w:r>
      <w:r>
        <w:t>An individual's feeling of competence and successful achievement in their work.</w:t>
      </w:r>
    </w:p>
    <w:p>
      <w:r>
        <w:rPr>
          <w:b/>
        </w:rPr>
        <w:t xml:space="preserve">HPA Axis: </w:t>
      </w:r>
      <w:r>
        <w:t>Hypothalamic-pituitary-adrenal axis, a central stress response system regulating cortisol release.</w:t>
      </w:r>
    </w:p>
    <w:p>
      <w:r>
        <w:rPr>
          <w:b/>
        </w:rPr>
        <w:t xml:space="preserve">Resilience: </w:t>
      </w:r>
      <w:r>
        <w:t>The capacity to adapt to and recover from stress and adversity.</w:t>
      </w:r>
    </w:p>
    <w:p>
      <w:r>
        <w:rPr>
          <w:b/>
        </w:rPr>
        <w:t xml:space="preserve">Occupational Stress: </w:t>
      </w:r>
      <w:r>
        <w:t>Stress experienced due to factors related to one's job or work environment.</w:t>
      </w:r>
    </w:p>
    <w:p>
      <w:r>
        <w:rPr>
          <w:b/>
        </w:rPr>
        <w:t xml:space="preserve">Presenteeism: </w:t>
      </w:r>
      <w:r>
        <w:t>Attending work while unwell, resulting in reduced productivity.</w:t>
      </w:r>
    </w:p>
    <w:p>
      <w:pPr>
        <w:pStyle w:val="Heading1"/>
      </w:pPr>
      <w:r>
        <w:t>Related Modules</w:t>
      </w:r>
    </w:p>
    <w:p>
      <w:pPr>
        <w:pStyle w:val="ListBullet"/>
      </w:pPr>
      <w:r>
        <w:t>STR-045</w:t>
      </w:r>
    </w:p>
    <w:p>
      <w:pPr>
        <w:pStyle w:val="ListBullet"/>
      </w:pPr>
      <w:r>
        <w:t>STR-052</w:t>
      </w:r>
    </w:p>
    <w:p>
      <w:pPr>
        <w:pStyle w:val="ListBullet"/>
      </w:pPr>
      <w:r>
        <w:t>MH-027</w:t>
      </w:r>
    </w:p>
    <w:p>
      <w:pPr>
        <w:pStyle w:val="Heading1"/>
      </w:pPr>
      <w:r>
        <w:t>Illustration Specifications</w:t>
      </w:r>
    </w:p>
    <w:p>
      <w:pPr>
        <w:pStyle w:val="Heading2"/>
      </w:pPr>
      <w:r>
        <w:t>IMG-STR-083-01 - Burnout Conceptual Model</w:t>
      </w:r>
    </w:p>
    <w:p>
      <w:r>
        <w:t>Type: Diagram</w:t>
      </w:r>
    </w:p>
    <w:p>
      <w:r>
        <w:t>Visual depiction of emotional exhaustion, depersonalization, and reduced personal accomplishment as core components of burnout.</w:t>
      </w:r>
    </w:p>
    <w:p>
      <w:r>
        <w:t>Alt text: Diagram showing three overlapping circles labeled emotional exhaustion, depersonalization, and reduced personal accomplishment.</w:t>
      </w:r>
    </w:p>
    <w:p>
      <w:pPr>
        <w:pStyle w:val="Heading2"/>
      </w:pPr>
      <w:r>
        <w:t>IMG-STR-083-02 - Stress Response Pathways</w:t>
      </w:r>
    </w:p>
    <w:p>
      <w:r>
        <w:t>Type: Diagram</w:t>
      </w:r>
    </w:p>
    <w:p>
      <w:r>
        <w:t>Simplified diagram of the HPA axis and other physiological stress response mechanisms involved in burnout.</w:t>
      </w:r>
    </w:p>
    <w:p>
      <w:r>
        <w:t>Alt text: Diagram of the brain and glands illustrating hypothalamus, pituitary, adrenal glands interaction.</w:t>
      </w:r>
    </w:p>
    <w:p>
      <w:pPr>
        <w:pStyle w:val="Heading2"/>
      </w:pPr>
      <w:r>
        <w:t>IMG-STR-083-03 - Burnout Warning Signs</w:t>
      </w:r>
    </w:p>
    <w:p>
      <w:r>
        <w:t>Type: Infographic</w:t>
      </w:r>
    </w:p>
    <w:p>
      <w:r>
        <w:t>Infographic summarizing early symptoms such as fatigue, irritability, and decreased motivation with icons.</w:t>
      </w:r>
    </w:p>
    <w:p>
      <w:r>
        <w:t>Alt text: Icons representing tiredness, mood changes, and loss of interest to depict burnout signs.</w:t>
      </w:r>
    </w:p>
    <w:p>
      <w:pPr>
        <w:pStyle w:val="Heading2"/>
      </w:pPr>
      <w:r>
        <w:t>IMG-STR-083-04 - Strategies for Building Resilience</w:t>
      </w:r>
    </w:p>
    <w:p>
      <w:r>
        <w:t>Type: Flowchart</w:t>
      </w:r>
    </w:p>
    <w:p>
      <w:r>
        <w:t>Flowchart outlining steps to develop resilience including mindfulness, social support, and exercise.</w:t>
      </w:r>
    </w:p>
    <w:p>
      <w:r>
        <w:t>Alt text: Flowchart with boxes connecting resilience-building strategies.</w:t>
      </w:r>
    </w:p>
    <w:p>
      <w:pPr>
        <w:pStyle w:val="Heading1"/>
      </w:pPr>
      <w:r>
        <w:t>References</w:t>
      </w:r>
    </w:p>
    <w:p>
      <w:pPr>
        <w:pStyle w:val="ListBullet"/>
      </w:pPr>
      <w:r>
        <w:t>Burn-out an | World Health Organization | 2019 | ICD-11 | Unverified</w:t>
      </w:r>
    </w:p>
    <w:p>
      <w:pPr>
        <w:pStyle w:val="ListBullet"/>
      </w:pPr>
      <w:r>
        <w:t>Burnout: 35 years of research and practice | Maslach, C. &amp; Leiter, M. P. | 2016 | Annual Review of Clinical Psychology | Unverified</w:t>
      </w:r>
    </w:p>
    <w:p>
      <w:pPr>
        <w:pStyle w:val="ListBullet"/>
      </w:pPr>
      <w:r>
        <w:t>Work-related stress, depression and burnout | European Agency for Safety and Health at Work | 2019 | EU-OSHA | Unverified</w:t>
      </w:r>
    </w:p>
    <w:p>
      <w:pPr>
        <w:pStyle w:val="ListBullet"/>
      </w:pPr>
      <w:r>
        <w:t>Occupational stress and burnout in health professionals | World Federation of Occupational Therapists | 2021 | WFOT report | Unverified</w:t>
      </w:r>
    </w:p>
    <w:p>
      <w:pPr>
        <w:pStyle w:val="ListBullet"/>
      </w:pPr>
      <w:r>
        <w:t>Preventing occupational stress and burnout in healthcare workers | National Institute for Occupational Safety and Health (NIOSH) | 2020 | NIOSH Publication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