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SUP-189 - NAD Precursors</w:t>
      </w:r>
    </w:p>
    <w:p>
      <w:r>
        <w:rPr>
          <w:i/>
        </w:rPr>
        <w:t>Evidence, dosing, safety, interactions, and practical considerations for NAD precursors.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Prevention, Wellness, Healthy Aging</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NAD, Nicotinamide Adenine Dinucleotide, NAD+, NAD Precursors, NMN, NR, Nicotinamide Riboside, Nicotinamide Mononucleotide, Aging, Mitochondria, Cellular Energy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NAD precursors are compounds that serve as building blocks to replenish nicotinamide adenine dinucleotide (NAD+), a critical coenzyme involved in various cellular functions, including energy metabolism, DNA repair, and cellular signaling. NAD+ levels naturally decline with age, which has been associated with aging-related physiological decline and certain diseases. Major NAD precursors include nicotinamide riboside (NR) and nicotinamide mononucleotide (NMN), both of which are derivatives of vitamin B3 (niacin) and have garnered interest as dietary supplements to support healthy aging and mitochondrial function. NAD+ functions as an essential redox cofactor and substrate for enzymes such as sirtuins and poly (ADP-ribose) polymerases (PARPs), integral to maintaining cellular homeostasis and genomic integrity. Supplementing NAD precursors aims to restore intracellular NAD+ pools, potentially counteracting age-related NAD+ depletion. While preclinical studies in animal models have shown that NAD precursor supplementation can improve metabolic health, mitochondrial function, and reduce inflammation, clinical evidence in humans remains moderate and emerging, with ongoing trials assessing efficacy and safety. Common synonyms include vitamin B3 derivatives, niacin precursors, and NAD+ boosters. Practical relevance involves potential benefits in supporting energy metabolism, cognitive health, and metabolic disorders, though more robust human data is needed to establish definitive health claims. Limitations include variable bioavailability, optimal dosing uncertainties, and the possibility of interactions or adverse effects in some populations. NAD precursors are generally considered safe at recommended doses but should be used cautiously in individuals with specific medical conditions or concomitant medications. This module comprehensively covers their mechanisms, evidence basis, dosing guidelines, safety considerations, misconceptions, and practical application tips to support informed decisions regarding NAD precursor supplementation.</w:t>
      </w:r>
    </w:p>
    <w:p>
      <w:pPr>
        <w:pStyle w:val="Heading1"/>
      </w:pPr>
      <w:r>
        <w:t>Customer Questions Answered</w:t>
      </w:r>
    </w:p>
    <w:p>
      <w:pPr>
        <w:pStyle w:val="ListBullet"/>
      </w:pPr>
      <w:r>
        <w:t>What are NAD precursors and why are they important?</w:t>
      </w:r>
    </w:p>
    <w:p>
      <w:pPr>
        <w:pStyle w:val="ListBullet"/>
      </w:pPr>
      <w:r>
        <w:t>How do NAD precursors work in the body?</w:t>
      </w:r>
    </w:p>
    <w:p>
      <w:pPr>
        <w:pStyle w:val="ListBullet"/>
      </w:pPr>
      <w:r>
        <w:t>What are the common types of NAD precursors?</w:t>
      </w:r>
    </w:p>
    <w:p>
      <w:pPr>
        <w:pStyle w:val="ListBullet"/>
      </w:pPr>
      <w:r>
        <w:t>Can NAD precursors help with healthy aging?</w:t>
      </w:r>
    </w:p>
    <w:p>
      <w:pPr>
        <w:pStyle w:val="ListBullet"/>
      </w:pPr>
      <w:r>
        <w:t>What is the recommended dose of NAD precursors like NMN or NR?</w:t>
      </w:r>
    </w:p>
    <w:p>
      <w:pPr>
        <w:pStyle w:val="ListBullet"/>
      </w:pPr>
      <w:r>
        <w:t>Are NAD precursors safe to use long term?</w:t>
      </w:r>
    </w:p>
    <w:p>
      <w:pPr>
        <w:pStyle w:val="ListBullet"/>
      </w:pPr>
      <w:r>
        <w:t>Can NAD precursors interact with medications?</w:t>
      </w:r>
    </w:p>
    <w:p>
      <w:pPr>
        <w:pStyle w:val="ListBullet"/>
      </w:pPr>
      <w:r>
        <w:t>What is the difference between NAD+, NADH, NR, and NMN?</w:t>
      </w:r>
    </w:p>
    <w:p>
      <w:pPr>
        <w:pStyle w:val="ListBullet"/>
      </w:pPr>
      <w:r>
        <w:t>Do NAD precursors improve mitochondrial function?</w:t>
      </w:r>
    </w:p>
    <w:p>
      <w:pPr>
        <w:pStyle w:val="ListBullet"/>
      </w:pPr>
      <w:r>
        <w:t>Are there any side effects of NAD precursors?</w:t>
      </w:r>
    </w:p>
    <w:p>
      <w:pPr>
        <w:pStyle w:val="ListBullet"/>
      </w:pPr>
      <w:r>
        <w:t>How quickly do NAD precursors raise NAD+ levels in humans?</w:t>
      </w:r>
    </w:p>
    <w:p>
      <w:pPr>
        <w:pStyle w:val="ListBullet"/>
      </w:pPr>
      <w:r>
        <w:t>Is there scientific evidence supporting the benefits of NAD precursors?</w:t>
      </w:r>
    </w:p>
    <w:p>
      <w:pPr>
        <w:pStyle w:val="Heading1"/>
      </w:pPr>
      <w:r>
        <w:t>Learning Objectives</w:t>
      </w:r>
    </w:p>
    <w:p>
      <w:pPr>
        <w:pStyle w:val="ListBullet"/>
      </w:pPr>
      <w:r>
        <w:t>Define NAD+ and its biological significance.</w:t>
      </w:r>
    </w:p>
    <w:p>
      <w:pPr>
        <w:pStyle w:val="ListBullet"/>
      </w:pPr>
      <w:r>
        <w:t>Identify major NAD precursors and their chemical nature.</w:t>
      </w:r>
    </w:p>
    <w:p>
      <w:pPr>
        <w:pStyle w:val="ListBullet"/>
      </w:pPr>
      <w:r>
        <w:t>Describe the mechanisms by which NAD precursors increase NAD+ levels.</w:t>
      </w:r>
    </w:p>
    <w:p>
      <w:pPr>
        <w:pStyle w:val="ListBullet"/>
      </w:pPr>
      <w:r>
        <w:t>Summarize current scientific evidence supporting NAD precursor supplementation.</w:t>
      </w:r>
    </w:p>
    <w:p>
      <w:pPr>
        <w:pStyle w:val="ListBullet"/>
      </w:pPr>
      <w:r>
        <w:t>Explain common dosing strategies and considerations for NAD precursors.</w:t>
      </w:r>
    </w:p>
    <w:p>
      <w:pPr>
        <w:pStyle w:val="ListBullet"/>
      </w:pPr>
      <w:r>
        <w:t>Discuss safety issues and potential drug interactions associated with NAD precursor use.</w:t>
      </w:r>
    </w:p>
    <w:p>
      <w:pPr>
        <w:pStyle w:val="ListBullet"/>
      </w:pPr>
      <w:r>
        <w:t>Clarify common misconceptions about NAD precursors and their effects.</w:t>
      </w:r>
    </w:p>
    <w:p>
      <w:pPr>
        <w:pStyle w:val="ListBullet"/>
      </w:pPr>
      <w:r>
        <w:t>Apply practical guidance for consumers considering NAD precursor supplements.</w:t>
      </w:r>
    </w:p>
    <w:p>
      <w:pPr>
        <w:pStyle w:val="Heading1"/>
      </w:pPr>
      <w:r>
        <w:t>Definition</w:t>
      </w:r>
    </w:p>
    <w:p>
      <w:r>
        <w:t>NAD precursors are naturally occurring or synthetic compounds that the body uses to produce nicotinamide adenine dinucleotide (NAD+), a vital coenzyme involved in numerous biochemical pathways essential for cellular energy metabolism, DNA repair, and cell signaling.</w:t>
      </w:r>
    </w:p>
    <w:p>
      <w:pPr>
        <w:pStyle w:val="Heading1"/>
      </w:pPr>
      <w:r>
        <w:t>Why This Matters</w:t>
      </w:r>
    </w:p>
    <w:p>
      <w:r>
        <w:t>Because NAD+ levels decline with age and contribute to physiological aging and disease processes, supplementation with NAD precursors offers a promising approach to potentially enhance cellular health, support metabolism, and promote healthy aging. Understanding their roles, benefits, safety, and limitations helps consumers and healthcare providers make informed choices.</w:t>
      </w:r>
    </w:p>
    <w:p>
      <w:pPr>
        <w:pStyle w:val="Heading1"/>
      </w:pPr>
      <w:r>
        <w:t>What is NAD+ and Why is it Important?</w:t>
      </w:r>
    </w:p>
    <w:p>
      <w:r>
        <w:t>Nicotinamide adenine dinucleotide (NAD+) is a coenzyme found in all living cells that facilitates redox reactions vital for energy production. It acts as an electron carrier in mitochondrial respiration, converting food into usable energy (ATP). NAD+ is also a substrate for enzymes like sirtuins and PARPs, which regulate gene expression, DNA repair, and cell survival. Its levels naturally decline with age, which may contribute to reduced cellular function and increased vulnerability to disease.</w:t>
      </w:r>
    </w:p>
    <w:p>
      <w:pPr>
        <w:pStyle w:val="Heading1"/>
      </w:pPr>
      <w:r>
        <w:t>Major NAD Precursors and Their Types</w:t>
      </w:r>
    </w:p>
    <w:p>
      <w:r>
        <w:t>NAD precursors are compounds converted into NAD+ within cells. The most studied NAD precursors include nicotinamide riboside (NR) and nicotinamide mononucleotide (NMN), both derivatives of vitamin B3 (niacin). Other precursors include nicotinic acid (niacin) and nicotinamide (NAM). NR and NMN have gained particular interest because they efficiently raise NAD+ levels when taken as supplements.</w:t>
      </w:r>
    </w:p>
    <w:p>
      <w:pPr>
        <w:pStyle w:val="Heading1"/>
      </w:pPr>
      <w:r>
        <w:t>Mechanisms by Which NAD Precursors Increase NAD+</w:t>
      </w:r>
    </w:p>
    <w:p>
      <w:r>
        <w:t>NAD precursors serve as substrates in salvage pathways that recycle or build NAD+ molecules. NR is converted into NMN by nicotinamide riboside kinases, which is then converted into NAD+ through enzymatic reactions. Supplementing these precursors bypasses rate-limiting steps in NAD+ biosynthesis, boosting cellular NAD+ pools and supporting processes like mitochondrial energy metabolism and DNA repair.</w:t>
      </w:r>
    </w:p>
    <w:p>
      <w:pPr>
        <w:pStyle w:val="Heading1"/>
      </w:pPr>
      <w:r>
        <w:t>Physiological Roles of NAD+ and Precursors</w:t>
      </w:r>
    </w:p>
    <w:p>
      <w:r>
        <w:t>NAD+ is central to metabolism, influencing mitochondrial function, oxidative stress responses, and inflammation. By raising NAD+ levels, NAD precursor supplementation may enhance sirtuin activity, improve mitochondrial biogenesis, reduce DNA damage, and modulate immune responses, potentially mitigating age-related decline and metabolic diseases.</w:t>
      </w:r>
    </w:p>
    <w:p>
      <w:pPr>
        <w:pStyle w:val="Heading1"/>
      </w:pPr>
      <w:r>
        <w:t>Scientific Evidence Supporting NAD Precursor Supplementation</w:t>
      </w:r>
    </w:p>
    <w:p>
      <w:r>
        <w:t>Preclinical studies in rodents have demonstrated improved metabolic health, increased lifespan, and enhanced mitochondrial function with NAD precursor supplementation. Human clinical trials report moderate increases in NAD+ levels and some improvements in markers of metabolic and cardiovascular health, though evidence of robust clinical benefits remains emerging and requires larger, well-controlled studies.</w:t>
      </w:r>
    </w:p>
    <w:p>
      <w:pPr>
        <w:pStyle w:val="Heading1"/>
      </w:pPr>
      <w:r>
        <w:t>Clinical Applications and Potential Health Benefits</w:t>
      </w:r>
    </w:p>
    <w:p>
      <w:r>
        <w:t>NAD precursors are under investigation for applications including healthy aging support, neuroprotection, metabolic syndrome treatment, and improved muscle function. While promising, clinical use is not yet established, and current supplement use is largely preventive or adjunctive rather than therapeutic.</w:t>
      </w:r>
    </w:p>
    <w:p>
      <w:pPr>
        <w:pStyle w:val="Heading1"/>
      </w:pPr>
      <w:r>
        <w:t>Dosing Guidelines for NAD Precursors</w:t>
      </w:r>
    </w:p>
    <w:p>
      <w:r>
        <w:t>Supplement dosing varies by compound. NR doses in human studies commonly range from 100 mg to 1000 mg daily, while NMN doses are typically between 250 mg and 500 mg. Optimal dose depends on individual factors like age and health status, with doses generally safe within studied ranges but requiring medical consultation for personalized guidance.</w:t>
      </w:r>
    </w:p>
    <w:p>
      <w:pPr>
        <w:pStyle w:val="Heading1"/>
      </w:pPr>
      <w:r>
        <w:t>Safety Profile and Adverse Effects</w:t>
      </w:r>
    </w:p>
    <w:p>
      <w:r>
        <w:t>NAD precursors are generally well tolerated in clinical trials, with mild side effects including nausea, flushing, or gastrointestinal discomfort reported rarely. No serious adverse events have been definitively linked. However, long-term safety data are limited, and caution is advised in pregnant or lactating women and individuals on certain medications.</w:t>
      </w:r>
    </w:p>
    <w:p>
      <w:pPr>
        <w:pStyle w:val="Heading1"/>
      </w:pPr>
      <w:r>
        <w:t>Potential Drug and Supplement Interactions</w:t>
      </w:r>
    </w:p>
    <w:p>
      <w:r>
        <w:t>NAD precursors may interact with medications metabolized by liver enzymes influenced by NAD+ dependent pathways. Although significant interactions are uncommon, individuals taking immunosuppressants, chemotherapy, or other prescription drugs should consult healthcare providers before supplementation.</w:t>
      </w:r>
    </w:p>
    <w:p>
      <w:pPr>
        <w:pStyle w:val="Heading1"/>
      </w:pPr>
      <w:r>
        <w:t>Limitations and Current Challenges in NAD Precursor Use</w:t>
      </w:r>
    </w:p>
    <w:p>
      <w:r>
        <w:t>Limitations include incomplete understanding of ideal dosing, bioavailability variability, and lack of conclusive clinical benefits. Many studies focus on surrogate markers rather than health outcomes. Variability in product quality and supplement regulation also poses challenges for consistent and effective use.</w:t>
      </w:r>
    </w:p>
    <w:p>
      <w:pPr>
        <w:pStyle w:val="Heading1"/>
      </w:pPr>
      <w:r>
        <w:t>Common Misconceptions About NAD Precursors</w:t>
      </w:r>
    </w:p>
    <w:p>
      <w:r>
        <w:t>Some believe NAD precursors are miracle cures for aging or chronic diseases; however, current evidence does not support this. They are not approved treatments for disease, and benefits may be modest. Another misconception is that all NAD precursors are identical; in fact, they differ in absorption, metabolism, and efficacy.</w:t>
      </w:r>
    </w:p>
    <w:p>
      <w:pPr>
        <w:pStyle w:val="Heading1"/>
      </w:pPr>
      <w:r>
        <w:t>Practical Considerations: Choosing and Using NAD Precursors</w:t>
      </w:r>
    </w:p>
    <w:p>
      <w:r>
        <w:t>Consumers should select reputable products with verified purity and potency. NAD precursor supplements should be integrated into a comprehensive approach to health, including diet, exercise, and medical supervision, especially for individuals with existing health conditions. Monitoring for side effects and consulting healthcare professionals is recommended.</w:t>
      </w:r>
    </w:p>
    <w:p>
      <w:pPr>
        <w:pStyle w:val="Heading1"/>
      </w:pPr>
      <w:r>
        <w:t>Practical Guidance</w:t>
      </w:r>
    </w:p>
    <w:p>
      <w:pPr>
        <w:pStyle w:val="ListBullet"/>
      </w:pPr>
      <w:r>
        <w:t>Start with lower doses of NAD precursors to assess tolerance before increasing to recommended amounts.</w:t>
      </w:r>
    </w:p>
    <w:p>
      <w:pPr>
        <w:pStyle w:val="ListBullet"/>
      </w:pPr>
      <w:r>
        <w:t>Consult a healthcare provider before starting NAD precursor supplements, particularly if on prescription medications or with chronic health conditions.</w:t>
      </w:r>
    </w:p>
    <w:p>
      <w:pPr>
        <w:pStyle w:val="ListBullet"/>
      </w:pPr>
      <w:r>
        <w:t>Prefer supplements with third-party testing for purity, potency, and absence of contaminants.</w:t>
      </w:r>
    </w:p>
    <w:p>
      <w:pPr>
        <w:pStyle w:val="ListBullet"/>
      </w:pPr>
      <w:r>
        <w:t>Incorporate NAD precursors as part of an overall healthy lifestyle, including balanced nutrition and regular physical activity.</w:t>
      </w:r>
    </w:p>
    <w:p>
      <w:pPr>
        <w:pStyle w:val="ListBullet"/>
      </w:pPr>
      <w:r>
        <w:t>Monitor for any side effects such as gastrointestinal discomfort and report them to a healthcare provider.</w:t>
      </w:r>
    </w:p>
    <w:p>
      <w:pPr>
        <w:pStyle w:val="Heading1"/>
      </w:pPr>
      <w:r>
        <w:t>Safety Notes</w:t>
      </w:r>
    </w:p>
    <w:p>
      <w:pPr>
        <w:pStyle w:val="ListBullet"/>
      </w:pPr>
      <w:r>
        <w:t>NAD precursors are generally safe at recommended doses but lack extensive long-term safety data.</w:t>
      </w:r>
    </w:p>
    <w:p>
      <w:pPr>
        <w:pStyle w:val="ListBullet"/>
      </w:pPr>
      <w:r>
        <w:t>Not recommended for pregnant or breastfeeding women unless directed by a healthcare provider.</w:t>
      </w:r>
    </w:p>
    <w:p>
      <w:pPr>
        <w:pStyle w:val="ListBullet"/>
      </w:pPr>
      <w:r>
        <w:t>Potential for interactions with immunosuppressive drugs, chemotherapy agents, or other prescription medications.</w:t>
      </w:r>
    </w:p>
    <w:p>
      <w:pPr>
        <w:pStyle w:val="ListBullet"/>
      </w:pPr>
      <w:r>
        <w:t>Discontinue use and seek medical advice if experiencing persistent adverse effects.</w:t>
      </w:r>
    </w:p>
    <w:p>
      <w:pPr>
        <w:pStyle w:val="ListBullet"/>
      </w:pPr>
      <w:r>
        <w:t>Select supplements from reputable manufacturers to avoid contamination or adulteration.</w:t>
      </w:r>
    </w:p>
    <w:p>
      <w:pPr>
        <w:pStyle w:val="Heading1"/>
      </w:pPr>
      <w:r>
        <w:t>Common Misconceptions</w:t>
      </w:r>
    </w:p>
    <w:p>
      <w:r>
        <w:rPr>
          <w:b/>
        </w:rPr>
        <w:t xml:space="preserve">Misconception: </w:t>
      </w:r>
      <w:r>
        <w:t>NAD precursors can reverse aging completely.</w:t>
      </w:r>
    </w:p>
    <w:p>
      <w:r>
        <w:rPr>
          <w:b/>
        </w:rPr>
        <w:t xml:space="preserve">Reality: </w:t>
      </w:r>
      <w:r>
        <w:t>While NAD precursors may support cellular function and mitigate some aging-related decline, they do not reverse aging and are not proven cures.</w:t>
      </w:r>
    </w:p>
    <w:p>
      <w:r>
        <w:rPr>
          <w:b/>
        </w:rPr>
        <w:t xml:space="preserve">Misconception: </w:t>
      </w:r>
      <w:r>
        <w:t>All forms of vitamin B3 are equivalent to NAD precursors.</w:t>
      </w:r>
    </w:p>
    <w:p>
      <w:r>
        <w:rPr>
          <w:b/>
        </w:rPr>
        <w:t xml:space="preserve">Reality: </w:t>
      </w:r>
      <w:r>
        <w:t>Different forms such as nicotinic acid, nicotinamide, NR, and NMN vary in their efficiency and pathways for raising NAD+ levels.</w:t>
      </w:r>
    </w:p>
    <w:p>
      <w:r>
        <w:rPr>
          <w:b/>
        </w:rPr>
        <w:t xml:space="preserve">Misconception: </w:t>
      </w:r>
      <w:r>
        <w:t>NAD precursor supplements are risk-free at any dose.</w:t>
      </w:r>
    </w:p>
    <w:p>
      <w:r>
        <w:rPr>
          <w:b/>
        </w:rPr>
        <w:t xml:space="preserve">Reality: </w:t>
      </w:r>
      <w:r>
        <w:t>Although generally safe, excessive or unsupervised use can lead to side effects or interactions; proper dosing and medical guidance are important.</w:t>
      </w:r>
    </w:p>
    <w:p>
      <w:pPr>
        <w:pStyle w:val="Heading1"/>
      </w:pPr>
      <w:r>
        <w:t>Clinical Pearls</w:t>
      </w:r>
    </w:p>
    <w:p>
      <w:pPr>
        <w:pStyle w:val="ListNumber"/>
      </w:pPr>
      <w:r>
        <w:t>NAD+ declines naturally with age and is linked to cellular energy and repair processes.</w:t>
      </w:r>
    </w:p>
    <w:p>
      <w:pPr>
        <w:pStyle w:val="ListNumber"/>
      </w:pPr>
      <w:r>
        <w:t>NMN and NR are the most effective supplement forms to increase NAD+ bioavailability.</w:t>
      </w:r>
    </w:p>
    <w:p>
      <w:pPr>
        <w:pStyle w:val="ListNumber"/>
      </w:pPr>
      <w:r>
        <w:t>Current human clinical trials show moderate evidence but need larger populations and longer duration.</w:t>
      </w:r>
    </w:p>
    <w:p>
      <w:pPr>
        <w:pStyle w:val="ListNumber"/>
      </w:pPr>
      <w:r>
        <w:t>Selecting third-party verified supplements can improve product reliability and safety.</w:t>
      </w:r>
    </w:p>
    <w:p>
      <w:pPr>
        <w:pStyle w:val="ListNumber"/>
      </w:pPr>
      <w:r>
        <w:t>Monitoring patient medications is essential due to potential NAD-related metabolic interactions.</w:t>
      </w:r>
    </w:p>
    <w:p>
      <w:pPr>
        <w:pStyle w:val="ListNumber"/>
      </w:pPr>
      <w:r>
        <w:t>Supplementation is best combined with lifestyle factors like healthy diet and exercise for optimal results.</w:t>
      </w:r>
    </w:p>
    <w:p>
      <w:pPr>
        <w:pStyle w:val="Heading1"/>
      </w:pPr>
      <w:r>
        <w:t>Key Takeaways</w:t>
      </w:r>
    </w:p>
    <w:p>
      <w:pPr>
        <w:pStyle w:val="ListBullet"/>
      </w:pPr>
      <w:r>
        <w:t>NAD precursors are compounds that help restore levels of the essential coenzyme NAD+ involved in energy metabolism and DNA repair.</w:t>
      </w:r>
    </w:p>
    <w:p>
      <w:pPr>
        <w:pStyle w:val="ListBullet"/>
      </w:pPr>
      <w:r>
        <w:t>Nicotinamide riboside (NR) and nicotinamide mononucleotide (NMN) are the key NAD precursors used as dietary supplements.</w:t>
      </w:r>
    </w:p>
    <w:p>
      <w:pPr>
        <w:pStyle w:val="ListBullet"/>
      </w:pPr>
      <w:r>
        <w:t>NAD+ levels decline with age, and boosting them may support cellular health and mitigate age-related decline.</w:t>
      </w:r>
    </w:p>
    <w:p>
      <w:pPr>
        <w:pStyle w:val="ListBullet"/>
      </w:pPr>
      <w:r>
        <w:t>Preclinical studies show promise, but current human clinical evidence is moderate and evolving.</w:t>
      </w:r>
    </w:p>
    <w:p>
      <w:pPr>
        <w:pStyle w:val="ListBullet"/>
      </w:pPr>
      <w:r>
        <w:t>Typical doses for NR range from 100-1000 mg daily, and NMN from 250-500 mg daily, with safety shown in short-term studies.</w:t>
      </w:r>
    </w:p>
    <w:p>
      <w:pPr>
        <w:pStyle w:val="ListBullet"/>
      </w:pPr>
      <w:r>
        <w:t>NAD precursors are generally safe but may interact with certain medications and lack long-term safety data.</w:t>
      </w:r>
    </w:p>
    <w:p>
      <w:pPr>
        <w:pStyle w:val="ListBullet"/>
      </w:pPr>
      <w:r>
        <w:t>Consumers should use supplements from reputable sources and consult healthcare providers before use.</w:t>
      </w:r>
    </w:p>
    <w:p>
      <w:pPr>
        <w:pStyle w:val="ListBullet"/>
      </w:pPr>
      <w:r>
        <w:t>Misconceptions about NAD precursors include overestimating their anti-aging potential and assuming all vitamin B3 forms are equivalent.</w:t>
      </w:r>
    </w:p>
    <w:p>
      <w:pPr>
        <w:pStyle w:val="Heading1"/>
      </w:pPr>
      <w:r>
        <w:t>Glossary</w:t>
      </w:r>
    </w:p>
    <w:p>
      <w:r>
        <w:rPr>
          <w:b/>
        </w:rPr>
        <w:t xml:space="preserve">NAD+: </w:t>
      </w:r>
      <w:r>
        <w:t>Nicotinamide adenine dinucleotide, a coenzyme crucial for cellular energy production and enzymatic reactions.</w:t>
      </w:r>
    </w:p>
    <w:p>
      <w:r>
        <w:rPr>
          <w:b/>
        </w:rPr>
        <w:t xml:space="preserve">NAD precursor: </w:t>
      </w:r>
      <w:r>
        <w:t>A compound like NR or NMN that serves as a substrate for NAD+ biosynthesis in cells.</w:t>
      </w:r>
    </w:p>
    <w:p>
      <w:r>
        <w:rPr>
          <w:b/>
        </w:rPr>
        <w:t xml:space="preserve">Nicotinamide riboside (NR): </w:t>
      </w:r>
      <w:r>
        <w:t>A form of vitamin B3 and NAD precursor that raises intracellular NAD+ levels.</w:t>
      </w:r>
    </w:p>
    <w:p>
      <w:r>
        <w:rPr>
          <w:b/>
        </w:rPr>
        <w:t xml:space="preserve">Nicotinamide mononucleotide (NMN): </w:t>
      </w:r>
      <w:r>
        <w:t>An intermediate NAD+ precursor molecule formed from NR or nicotinamide.</w:t>
      </w:r>
    </w:p>
    <w:p>
      <w:r>
        <w:rPr>
          <w:b/>
        </w:rPr>
        <w:t xml:space="preserve">Sirtuins: </w:t>
      </w:r>
      <w:r>
        <w:t>A family of NAD+-dependent enzymes involved in gene regulation, metabolism, and aging.</w:t>
      </w:r>
    </w:p>
    <w:p>
      <w:r>
        <w:rPr>
          <w:b/>
        </w:rPr>
        <w:t xml:space="preserve">Poly(ADP-ribose) polymerases (PARPs): </w:t>
      </w:r>
      <w:r>
        <w:t>Enzymes that use NAD+ to repair DNA and regulate cellular stress responses.</w:t>
      </w:r>
    </w:p>
    <w:p>
      <w:r>
        <w:rPr>
          <w:b/>
        </w:rPr>
        <w:t xml:space="preserve">Mitochondria: </w:t>
      </w:r>
      <w:r>
        <w:t>Cell organelles that generate energy in the form of ATP through oxidative phosphorylation.</w:t>
      </w:r>
    </w:p>
    <w:p>
      <w:r>
        <w:rPr>
          <w:b/>
        </w:rPr>
        <w:t xml:space="preserve">Niacin: </w:t>
      </w:r>
      <w:r>
        <w:t>Also called vitamin B3, a nutrient involved in NAD+ biosynthesis; includes nicotinic acid and nicotinamide forms.</w:t>
      </w:r>
    </w:p>
    <w:p>
      <w:pPr>
        <w:pStyle w:val="Heading1"/>
      </w:pPr>
      <w:r>
        <w:t>Related Modules</w:t>
      </w:r>
    </w:p>
    <w:p>
      <w:pPr>
        <w:pStyle w:val="ListBullet"/>
      </w:pPr>
      <w:r>
        <w:t>SUP-121</w:t>
      </w:r>
    </w:p>
    <w:p>
      <w:pPr>
        <w:pStyle w:val="ListBullet"/>
      </w:pPr>
      <w:r>
        <w:t>SUP-150</w:t>
      </w:r>
    </w:p>
    <w:p>
      <w:pPr>
        <w:pStyle w:val="ListBullet"/>
      </w:pPr>
      <w:r>
        <w:t>MET-098</w:t>
      </w:r>
    </w:p>
    <w:p>
      <w:pPr>
        <w:pStyle w:val="Heading1"/>
      </w:pPr>
      <w:r>
        <w:t>Illustration Specifications</w:t>
      </w:r>
    </w:p>
    <w:p>
      <w:pPr>
        <w:pStyle w:val="Heading2"/>
      </w:pPr>
      <w:r>
        <w:t>ILL-001 - NAD+ Biosynthesis Pathways</w:t>
      </w:r>
    </w:p>
    <w:p>
      <w:r>
        <w:t>Type: Diagram</w:t>
      </w:r>
    </w:p>
    <w:p>
      <w:r>
        <w:t>Shows the main biochemical pathways converting NAD precursors NR and NMN into NAD+ inside cells.</w:t>
      </w:r>
    </w:p>
    <w:p>
      <w:r>
        <w:t>Alt text: Diagram illustrating conversion pathways from NR and NMN to NAD+ in human cells.</w:t>
      </w:r>
    </w:p>
    <w:p>
      <w:pPr>
        <w:pStyle w:val="Heading2"/>
      </w:pPr>
      <w:r>
        <w:t>ILL-002 - Role of NAD+ in Mitochondrial Function</w:t>
      </w:r>
    </w:p>
    <w:p>
      <w:r>
        <w:t>Type: Infographic</w:t>
      </w:r>
    </w:p>
    <w:p>
      <w:r>
        <w:t>Depicts how NAD+ supports energy production within mitochondria through redox reactions.</w:t>
      </w:r>
    </w:p>
    <w:p>
      <w:r>
        <w:t>Alt text: Infographic of NAD+ involvement in mitochondrial ATP generation.</w:t>
      </w:r>
    </w:p>
    <w:p>
      <w:pPr>
        <w:pStyle w:val="Heading2"/>
      </w:pPr>
      <w:r>
        <w:t>ILL-003 - Age-Related Decline of NAD+ Levels</w:t>
      </w:r>
    </w:p>
    <w:p>
      <w:r>
        <w:t>Type: Graph</w:t>
      </w:r>
    </w:p>
    <w:p>
      <w:r>
        <w:t>Graph showing typical decrease in NAD+ concentrations in tissues as humans age.</w:t>
      </w:r>
    </w:p>
    <w:p>
      <w:r>
        <w:t>Alt text: Graph illustrating NAD+ decline across age groups from youth to elderly.</w:t>
      </w:r>
    </w:p>
    <w:p>
      <w:pPr>
        <w:pStyle w:val="Heading2"/>
      </w:pPr>
      <w:r>
        <w:t>ILL-004 - Structures of Common NAD Precursors</w:t>
      </w:r>
    </w:p>
    <w:p>
      <w:r>
        <w:t>Type: Chemical Structures</w:t>
      </w:r>
    </w:p>
    <w:p>
      <w:r>
        <w:t>Chemical structure diagrams for nicotinamide riboside, nicotinamide mononucleotide, nicotinamide, and nicotinic acid.</w:t>
      </w:r>
    </w:p>
    <w:p>
      <w:r>
        <w:t>Alt text: Chemical structure representations of NAD precursors NR, NMN, NAM, and niacin.</w:t>
      </w:r>
    </w:p>
    <w:p>
      <w:pPr>
        <w:pStyle w:val="Heading1"/>
      </w:pPr>
      <w:r>
        <w:t>References</w:t>
      </w:r>
    </w:p>
    <w:p>
      <w:pPr>
        <w:pStyle w:val="ListBullet"/>
      </w:pPr>
      <w:r>
        <w:t>NAD+ metabolism and its roles in cellular processes during aging | Imai S. and Yoshino J., Cell Metabolism | 2013 | Unverified | Unverified</w:t>
      </w:r>
    </w:p>
    <w:p>
      <w:pPr>
        <w:pStyle w:val="ListBullet"/>
      </w:pPr>
      <w:r>
        <w:t>Nicotinamide riboside restores NAD+ levels and mitochondrial homeostasis in models of Parkinson's disease | Trammell S.A.J. et al., Cell Reports | 2016 | Unverified | Unverified</w:t>
      </w:r>
    </w:p>
    <w:p>
      <w:pPr>
        <w:pStyle w:val="ListBullet"/>
      </w:pPr>
      <w:r>
        <w:t>Safety and Metabolism of Long-term Nicotinamide Riboside Supplementation in Humans | Conze D. et al., Scientific Reports | 2019 | Unverified | Unverified</w:t>
      </w:r>
    </w:p>
    <w:p>
      <w:pPr>
        <w:pStyle w:val="ListBullet"/>
      </w:pPr>
      <w:r>
        <w:t>Nicotinamide mononucleotide (NMN) supplementation improves vascular endothelial function in healthy middle-aged and older adults | Yoshino J. et al., Circulation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