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EXE-022 - Training Intensity Distribution</w:t>
      </w:r>
    </w:p>
    <w:p>
      <w:r>
        <w:rPr>
          <w:i/>
        </w:rPr>
        <w:t>Evidence, mechanisms, practical application, progression, and safety considerations for training intensity distribution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Foundations</w:t>
            </w:r>
          </w:p>
        </w:tc>
      </w:tr>
      <w:tr>
        <w:tc>
          <w:tcPr>
            <w:tcW w:type="dxa" w:w="4968"/>
          </w:tcPr>
          <w:p>
            <w:r>
              <w:rPr>
                <w:b/>
              </w:rPr>
              <w:t>SOM stages</w:t>
            </w:r>
          </w:p>
        </w:tc>
        <w:tc>
          <w:tcPr>
            <w:tcW w:type="dxa" w:w="4968"/>
          </w:tcPr>
          <w:p>
            <w:r>
              <w:t>Awareness, Understanding, Application</w:t>
            </w:r>
          </w:p>
        </w:tc>
      </w:tr>
      <w:tr>
        <w:tc>
          <w:tcPr>
            <w:tcW w:type="dxa" w:w="4968"/>
          </w:tcPr>
          <w:p>
            <w:r>
              <w:rPr>
                <w:b/>
              </w:rPr>
              <w:t>Audience</w:t>
            </w:r>
          </w:p>
        </w:tc>
        <w:tc>
          <w:tcPr>
            <w:tcW w:type="dxa" w:w="4968"/>
          </w:tcPr>
          <w:p>
            <w:r>
              <w:t>Fitness enthusiasts, Coaches, Exercise physiologists, Health professionals, Athletes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Training intensity, Intensity distribution, Exercise physiology, Endurance training, Training zones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Training intensity distribution (TID) refers to how an individual's total exercise volume is allocated across different intensity zones during training sessions. It is a fundamental concept in exercise science and coaching that shapes adaptations, performance improvements, and overall training outcomes. Several models exist, including polarized training, threshold training, and pyramidal training. Polarized training typically involves a high volume of low-intensity exercise combined with a smaller portion of high-intensity exercise, minimizing time spent in moderate intensities. Threshold training emphasizes a substantial portion at moderate-to-high intensities near lactate threshold. Pyramidal training distributes time with descending amounts from low to moderate to high intensity. Physiologically, different intensity zones elicit distinct adaptations related to cardiovascular, metabolic, and neuromuscular systems. Evidence supports that polarized training can enhance endurance performance in well-trained athletes but might not suit all populations or sports. Applying TID requires individualized consideration, monitoring tools (heart rate, perceived exertion, power output), and safety precautions to avoid overtraining and injury. Limitations include variable definitions of zones, heterogeneous study designs, and individual response variability. Common misconceptions include the belief that high intensity training is always superior or that low-intensity training alone suffices. Safety concerns focus on proper progression and monitoring to balance training stress and recovery. Understanding TID aids in optimizing training plans to improve fitness, performance, and long-term health.</w:t>
      </w:r>
    </w:p>
    <w:p>
      <w:pPr>
        <w:pStyle w:val="Heading1"/>
      </w:pPr>
      <w:r>
        <w:t>Customer Questions Answered</w:t>
      </w:r>
    </w:p>
    <w:p>
      <w:pPr>
        <w:pStyle w:val="ListBullet"/>
      </w:pPr>
      <w:r>
        <w:t>What is training intensity distribution in exercise?</w:t>
      </w:r>
    </w:p>
    <w:p>
      <w:pPr>
        <w:pStyle w:val="ListBullet"/>
      </w:pPr>
      <w:r>
        <w:t>How does training intensity distribution affect athletic performance?</w:t>
      </w:r>
    </w:p>
    <w:p>
      <w:pPr>
        <w:pStyle w:val="ListBullet"/>
      </w:pPr>
      <w:r>
        <w:t>What are the common models of training intensity distribution?</w:t>
      </w:r>
    </w:p>
    <w:p>
      <w:pPr>
        <w:pStyle w:val="ListBullet"/>
      </w:pPr>
      <w:r>
        <w:t>How do physiological mechanisms relate to training intensity distribution?</w:t>
      </w:r>
    </w:p>
    <w:p>
      <w:pPr>
        <w:pStyle w:val="ListBullet"/>
      </w:pPr>
      <w:r>
        <w:t>What evidence supports the use of polarized training models?</w:t>
      </w:r>
    </w:p>
    <w:p>
      <w:pPr>
        <w:pStyle w:val="ListBullet"/>
      </w:pPr>
      <w:r>
        <w:t>How can I apply training intensity distribution in my workout plan?</w:t>
      </w:r>
    </w:p>
    <w:p>
      <w:pPr>
        <w:pStyle w:val="ListBullet"/>
      </w:pPr>
      <w:r>
        <w:t>What are the risks or safety concerns related to training intensity distribution?</w:t>
      </w:r>
    </w:p>
    <w:p>
      <w:pPr>
        <w:pStyle w:val="ListBullet"/>
      </w:pPr>
      <w:r>
        <w:t>How should training intensity distribution progress over time?</w:t>
      </w:r>
    </w:p>
    <w:p>
      <w:pPr>
        <w:pStyle w:val="ListBullet"/>
      </w:pPr>
      <w:r>
        <w:t>What are misconceptions about training intensity distribution?</w:t>
      </w:r>
    </w:p>
    <w:p>
      <w:pPr>
        <w:pStyle w:val="ListBullet"/>
      </w:pPr>
      <w:r>
        <w:t>How does training intensity distribution differ between endurance and strength training?</w:t>
      </w:r>
    </w:p>
    <w:p>
      <w:pPr>
        <w:pStyle w:val="ListBullet"/>
      </w:pPr>
      <w:r>
        <w:t>Can training intensity distribution help prevent overtraining?</w:t>
      </w:r>
    </w:p>
    <w:p>
      <w:pPr>
        <w:pStyle w:val="ListBullet"/>
      </w:pPr>
      <w:r>
        <w:t>What tools can measure my training intensity distribution effectively?</w:t>
      </w:r>
    </w:p>
    <w:p>
      <w:pPr>
        <w:pStyle w:val="Heading1"/>
      </w:pPr>
      <w:r>
        <w:t>Learning Objectives</w:t>
      </w:r>
    </w:p>
    <w:p>
      <w:pPr>
        <w:pStyle w:val="ListBullet"/>
      </w:pPr>
      <w:r>
        <w:t>Define training intensity distribution and its key models.</w:t>
      </w:r>
    </w:p>
    <w:p>
      <w:pPr>
        <w:pStyle w:val="ListBullet"/>
      </w:pPr>
      <w:r>
        <w:t>Explain physiological mechanisms underlying adaptations to different training intensities.</w:t>
      </w:r>
    </w:p>
    <w:p>
      <w:pPr>
        <w:pStyle w:val="ListBullet"/>
      </w:pPr>
      <w:r>
        <w:t>Summarize current evidence related to popular training intensity distribution models.</w:t>
      </w:r>
    </w:p>
    <w:p>
      <w:pPr>
        <w:pStyle w:val="ListBullet"/>
      </w:pPr>
      <w:r>
        <w:t>Describe practical methods to implement training intensity distribution in exercise plans.</w:t>
      </w:r>
    </w:p>
    <w:p>
      <w:pPr>
        <w:pStyle w:val="ListBullet"/>
      </w:pPr>
      <w:r>
        <w:t>Identify safety considerations and progression strategies.</w:t>
      </w:r>
    </w:p>
    <w:p>
      <w:pPr>
        <w:pStyle w:val="ListBullet"/>
      </w:pPr>
      <w:r>
        <w:t>Recognize common misconceptions and limitations of training intensity distribution.</w:t>
      </w:r>
    </w:p>
    <w:p>
      <w:pPr>
        <w:pStyle w:val="ListBullet"/>
      </w:pPr>
      <w:r>
        <w:t>Interpret tools and metrics to monitor training intensity distribution.</w:t>
      </w:r>
    </w:p>
    <w:p>
      <w:pPr>
        <w:pStyle w:val="ListBullet"/>
      </w:pPr>
      <w:r>
        <w:t>Highlight the relevance of training intensity distribution for various populations and sports.</w:t>
      </w:r>
    </w:p>
    <w:p>
      <w:pPr>
        <w:pStyle w:val="Heading1"/>
      </w:pPr>
      <w:r>
        <w:t>Definition</w:t>
      </w:r>
    </w:p>
    <w:p>
      <w:r>
        <w:t>Training Intensity Distribution (TID) is the pattern or allocation of exercise volume across intensity zones during a defined training period, often categorizing intensity into zones such as low, moderate, and high based on physiological markers like heart rate or lactate thresholds.</w:t>
      </w:r>
    </w:p>
    <w:p>
      <w:pPr>
        <w:pStyle w:val="Heading1"/>
      </w:pPr>
      <w:r>
        <w:t>Why This Matters</w:t>
      </w:r>
    </w:p>
    <w:p>
      <w:r>
        <w:t>Appropriate distribution of training intensity is critical for maximizing exercise adaptations, improving athletic performance, and reducing risk of overtraining or injury. Understanding TID helps individuals and coaches design effective, evidence-based training programs tailored to specific goals and fitness levels.</w:t>
      </w:r>
    </w:p>
    <w:p>
      <w:pPr>
        <w:pStyle w:val="Heading1"/>
      </w:pPr>
      <w:r>
        <w:t>Definition and Key Models of Training Intensity Distribution</w:t>
      </w:r>
    </w:p>
    <w:p>
      <w:r>
        <w:t>Training Intensity Distribution (TID) describes how exercise time or volume is segmented across various intensity zones during training. The primary zones include low-intensity (below the aerobic threshold), moderate-intensity (around lactate threshold), and high-intensity (above lactate threshold). Common models include: 1) Polarized Training - predominantly low-intensity with a smaller high-intensity proportion and minimal moderate intensity; 2) Threshold Training - substantial moderate-to-high intensity work near lactate threshold; 3) Pyramidal Training - a large portion of low intensity, a moderate portion of moderate intensity, and a smaller high intensity portion. Different sports and athlete levels may favor distinct distributions based on their physiological demands and training goals.</w:t>
      </w:r>
    </w:p>
    <w:p>
      <w:pPr>
        <w:pStyle w:val="Heading1"/>
      </w:pPr>
      <w:r>
        <w:t>Physiological Mechanisms Underlying Training Intensity Distribution</w:t>
      </w:r>
    </w:p>
    <w:p>
      <w:r>
        <w:t>Different intensity zones stimulate distinct physiological adaptations. Low-intensity training enhances mitochondrial density, fat oxidation, and capillary growth facilitating aerobic endurance. Moderate-intensity (threshold) training improves lactate clearance, buffering capacity, and aerobic capacity near lactate threshold. High-intensity training recruits fast-twitch muscle fibers, improves maximal oxygen uptake (VO2 max), and anaerobic capacity. The balance of intensities affects cardiovascular, metabolic, and neuromuscular systems, influencing endurance performance, recovery, and fatigue management.</w:t>
      </w:r>
    </w:p>
    <w:p>
      <w:pPr>
        <w:pStyle w:val="Heading1"/>
      </w:pPr>
      <w:r>
        <w:t>Evidence Supporting Polarized Training Models</w:t>
      </w:r>
    </w:p>
    <w:p>
      <w:r>
        <w:t>Emerging to moderate evidence from randomized controlled trials and observational studies shows that polarized training, with approximately 80% low-intensity and 20% high-intensity training, improves endurance performance more effectively than threshold-focused models in well-trained athletes. Studies in cycling, running, and cross-country skiing populations demonstrate enhanced VO2 max, time trial performance, and mitochondrial adaptations with polarized TID. Limitations include sport specificity, individual variability, and short-term study durations. Application in recreational or untrained populations requires further investigation.</w:t>
      </w:r>
    </w:p>
    <w:p>
      <w:pPr>
        <w:pStyle w:val="Heading1"/>
      </w:pPr>
      <w:r>
        <w:t>Practical Application of Training Intensity Distribution</w:t>
      </w:r>
    </w:p>
    <w:p>
      <w:r>
        <w:t>Coaches and athletes can implement TID by monitoring exercise intensity through heart rate zones, rating of perceived exertion (RPE), or power output. Planning involves allocating weekly or monthly training volume across intensity zones aligned with goals and competition schedules. Polarized TID often includes long, slow distance training supplemented with short but intense sessions. Threshold and pyramidal approaches integrate more moderate-intensity workouts. Effective application requires individualization, consistent tracking, and adjustment based on performance responses and fatigue markers.</w:t>
      </w:r>
    </w:p>
    <w:p>
      <w:pPr>
        <w:pStyle w:val="Heading1"/>
      </w:pPr>
      <w:r>
        <w:t>Progression Strategies in Training Intensity Distribution</w:t>
      </w:r>
    </w:p>
    <w:p>
      <w:r>
        <w:t>Progression involves gradually increasing training volume and/or intensity while maintaining the intended distribution pattern. Beginners typically emphasize low-intensity volume to build aerobic base, gradually incorporating higher intensities as fitness improves. Advanced athletes adjust the proportion of high-intensity work to peak for competition while ensuring recovery. Periodization schemes may cycle through different TID models depending on season phase. Monitoring adaptation and avoiding abrupt increases minimizes injury and overtraining risk.</w:t>
      </w:r>
    </w:p>
    <w:p>
      <w:pPr>
        <w:pStyle w:val="Heading1"/>
      </w:pPr>
      <w:r>
        <w:t>Measuring and Monitoring Training Intensity Distribution</w:t>
      </w:r>
    </w:p>
    <w:p>
      <w:r>
        <w:t>Effective TID monitoring utilizes heart rate monitors, power meters, GPS devices, and subjective scales like RPE. Training data can be analyzed to quantify time or distance in defined intensity zones, allowing feedback and adjustments. Software platforms and training logs assist in recording intensity metrics and distribution patterns. Limitations include measurement errors, day-to-day variability, and challenges in defining individualized intensity thresholds.</w:t>
      </w:r>
    </w:p>
    <w:p>
      <w:pPr>
        <w:pStyle w:val="Heading1"/>
      </w:pPr>
      <w:r>
        <w:t>Limitations and Challenges of Training Intensity Distribution Models</w:t>
      </w:r>
    </w:p>
    <w:p>
      <w:r>
        <w:t>TID models rely on intensity zone definitions often based on physiological markers like ventilatory or lactate thresholds; these markers can vary with testing protocols and day-to-day conditions. Individual responses to given intensity distributions differ due to genetics, training history, and health status. Research often focuses on endurance sports with less evidence in team or strength sports. Additionally, strict adherence to one TID model might not accommodate personal preferences or scheduling constraints. Recognizing these limitations enables more flexible and personalized training planning.</w:t>
      </w:r>
    </w:p>
    <w:p>
      <w:pPr>
        <w:pStyle w:val="Heading1"/>
      </w:pPr>
      <w:r>
        <w:t>Common Misconceptions about Training Intensity Distribution</w:t>
      </w:r>
    </w:p>
    <w:p>
      <w:r>
        <w:t>Misconceptions include the belief that all training should be at high intensity for optimal gains, misunderstanding that low-intensity training is 'easy' and less valuable, and equating polarized training to simply alternating slow and fast sessions without structured distribution. Another fallacy is that moderate-intensity training is always inferior, whereas some individuals or sports benefit from threshold work. Clarifying these misconceptions promotes a balanced and scientifically sound approach to training design.</w:t>
      </w:r>
    </w:p>
    <w:p>
      <w:pPr>
        <w:pStyle w:val="Heading1"/>
      </w:pPr>
      <w:r>
        <w:t>Safety Considerations with Training Intensity Distribution</w:t>
      </w:r>
    </w:p>
    <w:p>
      <w:r>
        <w:t>High-intensity training carries increased risks of musculoskeletal injury, cardiovascular stress, and overtraining if not properly managed. Incremental progression and rest days are essential. Low-intensity sessions aid recovery and reduce injury risk. Individuals with pre-existing health conditions should consult healthcare professionals before undertaking high-intensity workouts. Monitoring for signs of excessive fatigue, illness, or performance plateaus helps prevent adverse outcomes. Safety protocols include warm-up routines, technique focus, and hydration/nutrition support.</w:t>
      </w:r>
    </w:p>
    <w:p>
      <w:pPr>
        <w:pStyle w:val="Heading1"/>
      </w:pPr>
      <w:r>
        <w:t>Training Intensity Distribution in Different Populations and Sports</w:t>
      </w:r>
    </w:p>
    <w:p>
      <w:r>
        <w:t>While TID concepts originated in endurance sports, they are applicable across various populations including recreational exercisers, aging adults, and team sports athletes. Intensity distribution must be tailored to sport demands; for example, team sports may require different intensity patterns emphasizing anaerobic efforts intermittently. Older adults may prioritize low and moderate intensities for health benefits while minimizing injury risk. Understanding population-specific goals and limitations guides appropriate TID programming.</w:t>
      </w:r>
    </w:p>
    <w:p>
      <w:pPr>
        <w:pStyle w:val="Heading1"/>
      </w:pPr>
      <w:r>
        <w:t>Future Directions and Emerging Research in Training Intensity Distribution</w:t>
      </w:r>
    </w:p>
    <w:p>
      <w:r>
        <w:t>Ongoing research seeks to refine intensity zone definitions using wearable technology and biomarkers, investigate TID in diverse sports and populations, and explore genetic and molecular responses to training distributions. Integration with recovery monitoring and nutrition strategies is being studied to optimize adaptation. Advances in AI and machine learning may offer personalized TID prescriptions. However, large-scale, long-term randomized trials are needed to strengthen evidence and clarify best practices.</w:t>
      </w:r>
    </w:p>
    <w:p>
      <w:pPr>
        <w:pStyle w:val="Heading1"/>
      </w:pPr>
      <w:r>
        <w:t>Practical Guidance</w:t>
      </w:r>
    </w:p>
    <w:p>
      <w:pPr>
        <w:pStyle w:val="ListBullet"/>
      </w:pPr>
      <w:r>
        <w:t>Determine your individual intensity zones using lactate threshold or ventilatory threshold testing or estimate using heart rate max percentages.</w:t>
      </w:r>
    </w:p>
    <w:p>
      <w:pPr>
        <w:pStyle w:val="ListBullet"/>
      </w:pPr>
      <w:r>
        <w:t>Apply a polarized training model by allocating about 80% of your training volume to low intensity below your aerobic threshold and about 20% to high intensity above your lactate threshold.</w:t>
      </w:r>
    </w:p>
    <w:p>
      <w:pPr>
        <w:pStyle w:val="ListBullet"/>
      </w:pPr>
      <w:r>
        <w:t>Use heart rate monitors, GPS devices, or power meters to track training intensity objectively and keep a training log.</w:t>
      </w:r>
    </w:p>
    <w:p>
      <w:pPr>
        <w:pStyle w:val="ListBullet"/>
      </w:pPr>
      <w:r>
        <w:t>Incorporate gradual progression by slowly increasing training duration or intensity over weeks to prevent injury and overtraining.</w:t>
      </w:r>
    </w:p>
    <w:p>
      <w:pPr>
        <w:pStyle w:val="ListBullet"/>
      </w:pPr>
      <w:r>
        <w:t>Listen to your body's signals of fatigue or pain and adjust intensity or rest days accordingly.</w:t>
      </w:r>
    </w:p>
    <w:p>
      <w:pPr>
        <w:pStyle w:val="ListBullet"/>
      </w:pPr>
      <w:r>
        <w:t>For beginners, focus more on accumulating low-intensity volume before adding high-intensity sessions.</w:t>
      </w:r>
    </w:p>
    <w:p>
      <w:pPr>
        <w:pStyle w:val="ListBullet"/>
      </w:pPr>
      <w:r>
        <w:t>Consult with a qualified coach or exercise physiologist to tailor training intensity distribution to your goals, fitness level, and health status.</w:t>
      </w:r>
    </w:p>
    <w:p>
      <w:pPr>
        <w:pStyle w:val="ListBullet"/>
      </w:pPr>
      <w:r>
        <w:t>Prioritize safety by including proper warm-ups, cool-downs, hydration, and nutrition to support intensified training demands.</w:t>
      </w:r>
    </w:p>
    <w:p>
      <w:pPr>
        <w:pStyle w:val="Heading1"/>
      </w:pPr>
      <w:r>
        <w:t>Safety Notes</w:t>
      </w:r>
    </w:p>
    <w:p>
      <w:pPr>
        <w:pStyle w:val="ListBullet"/>
      </w:pPr>
      <w:r>
        <w:t>Avoid sudden increases in training volume or intensity to reduce risk of injury and overtraining.</w:t>
      </w:r>
    </w:p>
    <w:p>
      <w:pPr>
        <w:pStyle w:val="ListBullet"/>
      </w:pPr>
      <w:r>
        <w:t>Individuals with cardiovascular or metabolic conditions should consult healthcare providers before engaging in high-intensity training.</w:t>
      </w:r>
    </w:p>
    <w:p>
      <w:pPr>
        <w:pStyle w:val="ListBullet"/>
      </w:pPr>
      <w:r>
        <w:t>Ensure adequate rest and recovery especially following high-intensity sessions.</w:t>
      </w:r>
    </w:p>
    <w:p>
      <w:pPr>
        <w:pStyle w:val="ListBullet"/>
      </w:pPr>
      <w:r>
        <w:t>Be cautious of ignoring early signs of fatigue, illness, or pain which may indicate excessive training load.</w:t>
      </w:r>
    </w:p>
    <w:p>
      <w:pPr>
        <w:pStyle w:val="ListBullet"/>
      </w:pPr>
      <w:r>
        <w:t>Use proper technique and equipment during high-intensity training to mitigate injury risk.</w:t>
      </w:r>
    </w:p>
    <w:p>
      <w:pPr>
        <w:pStyle w:val="Heading1"/>
      </w:pPr>
      <w:r>
        <w:t>Common Misconceptions</w:t>
      </w:r>
    </w:p>
    <w:p>
      <w:r>
        <w:rPr>
          <w:b/>
        </w:rPr>
        <w:t xml:space="preserve">Misconception: </w:t>
      </w:r>
      <w:r>
        <w:t>Training must always include high-intensity sessions to be effective.</w:t>
      </w:r>
    </w:p>
    <w:p>
      <w:r>
        <w:rPr>
          <w:b/>
        </w:rPr>
        <w:t xml:space="preserve">Reality: </w:t>
      </w:r>
      <w:r>
        <w:t>While high-intensity training can enhance performance, a balanced distribution including substantial low-intensity work is crucial for endurance adaptations and recovery.</w:t>
      </w:r>
    </w:p>
    <w:p>
      <w:r>
        <w:rPr>
          <w:b/>
        </w:rPr>
        <w:t xml:space="preserve">Misconception: </w:t>
      </w:r>
      <w:r>
        <w:t>Low-intensity training is 'easy' and does not contribute significantly to fitness improvements.</w:t>
      </w:r>
    </w:p>
    <w:p>
      <w:r>
        <w:rPr>
          <w:b/>
        </w:rPr>
        <w:t xml:space="preserve">Reality: </w:t>
      </w:r>
      <w:r>
        <w:t>Low-intensity training supports aerobic development, mitochondrial function, and capillarization, forming the foundation for endurance.</w:t>
      </w:r>
    </w:p>
    <w:p>
      <w:r>
        <w:rPr>
          <w:b/>
        </w:rPr>
        <w:t xml:space="preserve">Misconception: </w:t>
      </w:r>
      <w:r>
        <w:t>Polarized training means doing only easy and hard workouts with no moderate intensity effort.</w:t>
      </w:r>
    </w:p>
    <w:p>
      <w:r>
        <w:rPr>
          <w:b/>
        </w:rPr>
        <w:t xml:space="preserve">Reality: </w:t>
      </w:r>
      <w:r>
        <w:t>Polarized training minimizes but does not completely eliminate moderate intensity; some threshold work may be included based on individual goals.</w:t>
      </w:r>
    </w:p>
    <w:p>
      <w:pPr>
        <w:pStyle w:val="Heading1"/>
      </w:pPr>
      <w:r>
        <w:t>Clinical Pearls</w:t>
      </w:r>
    </w:p>
    <w:p>
      <w:pPr>
        <w:pStyle w:val="ListNumber"/>
      </w:pPr>
      <w:r>
        <w:t>Heart rate and lactate thresholds can shift with fitness improvements; periodically reassess intensity zones for accuracy.</w:t>
      </w:r>
    </w:p>
    <w:p>
      <w:pPr>
        <w:pStyle w:val="ListNumber"/>
      </w:pPr>
      <w:r>
        <w:t>Combining subjective measures like perceived exertion with objective metrics enhances training monitoring.</w:t>
      </w:r>
    </w:p>
    <w:p>
      <w:pPr>
        <w:pStyle w:val="ListNumber"/>
      </w:pPr>
      <w:r>
        <w:t>Effective training programs combine appropriate intensity distribution with adequate nutrition and sleep.</w:t>
      </w:r>
    </w:p>
    <w:p>
      <w:pPr>
        <w:pStyle w:val="ListNumber"/>
      </w:pPr>
      <w:r>
        <w:t>Injury prevention is enhanced by balanced training intensity, including recovery sessions.</w:t>
      </w:r>
    </w:p>
    <w:p>
      <w:pPr>
        <w:pStyle w:val="ListNumber"/>
      </w:pPr>
      <w:r>
        <w:t>Progressive overload applying the principle of gradual increases in volume or intensity optimizes adaptation.</w:t>
      </w:r>
    </w:p>
    <w:p>
      <w:pPr>
        <w:pStyle w:val="Heading1"/>
      </w:pPr>
      <w:r>
        <w:t>Key Takeaways</w:t>
      </w:r>
    </w:p>
    <w:p>
      <w:pPr>
        <w:pStyle w:val="ListBullet"/>
      </w:pPr>
      <w:r>
        <w:t>Training Intensity Distribution (TID) refers to how training volume is allocated across intensity zones during exercise.</w:t>
      </w:r>
    </w:p>
    <w:p>
      <w:pPr>
        <w:pStyle w:val="ListBullet"/>
      </w:pPr>
      <w:r>
        <w:t>Common TID models include polarized, threshold, and pyramidal distributions with different emphases on intensity zones.</w:t>
      </w:r>
    </w:p>
    <w:p>
      <w:pPr>
        <w:pStyle w:val="ListBullet"/>
      </w:pPr>
      <w:r>
        <w:t>Physiological adaptations vary with intensity; low-intensity improves aerobic function, high-intensity improves VO2 max and anaerobic capacity.</w:t>
      </w:r>
    </w:p>
    <w:p>
      <w:pPr>
        <w:pStyle w:val="ListBullet"/>
      </w:pPr>
      <w:r>
        <w:t>Moderate evidence supports polarized training as effective for endurance athletes; application should be individualized.</w:t>
      </w:r>
    </w:p>
    <w:p>
      <w:pPr>
        <w:pStyle w:val="ListBullet"/>
      </w:pPr>
      <w:r>
        <w:t>Tools like heart rate monitoring and perceived exertion scales assist in implementing and tracking TID.</w:t>
      </w:r>
    </w:p>
    <w:p>
      <w:pPr>
        <w:pStyle w:val="ListBullet"/>
      </w:pPr>
      <w:r>
        <w:t>Safe progression and monitoring reduce the risk of injury and overtraining associated with high-intensity exercise.</w:t>
      </w:r>
    </w:p>
    <w:p>
      <w:pPr>
        <w:pStyle w:val="ListBullet"/>
      </w:pPr>
      <w:r>
        <w:t>Misconceptions about intensity and training value can hinder optimal program design and outcomes.</w:t>
      </w:r>
    </w:p>
    <w:p>
      <w:pPr>
        <w:pStyle w:val="ListBullet"/>
      </w:pPr>
      <w:r>
        <w:t>TID principles apply across populations and sports, requiring adaptation to individual and contextual needs.</w:t>
      </w:r>
    </w:p>
    <w:p>
      <w:pPr>
        <w:pStyle w:val="Heading1"/>
      </w:pPr>
      <w:r>
        <w:t>Glossary</w:t>
      </w:r>
    </w:p>
    <w:p>
      <w:r>
        <w:rPr>
          <w:b/>
        </w:rPr>
        <w:t xml:space="preserve">Training Intensity Distribution (TID): </w:t>
      </w:r>
      <w:r>
        <w:t>The allocation of total training volume across different intensity zones during exercise sessions.</w:t>
      </w:r>
    </w:p>
    <w:p>
      <w:r>
        <w:rPr>
          <w:b/>
        </w:rPr>
        <w:t xml:space="preserve">Polarized Training: </w:t>
      </w:r>
      <w:r>
        <w:t>A training model emphasizing a high volume of low-intensity exercise combined with a smaller proportion of high-intensity work, with minimal moderate intensity.</w:t>
      </w:r>
    </w:p>
    <w:p>
      <w:r>
        <w:rPr>
          <w:b/>
        </w:rPr>
        <w:t xml:space="preserve">Threshold Training: </w:t>
      </w:r>
      <w:r>
        <w:t>Training focusing primarily on moderate-to-high intensities near the lactate or anaerobic threshold.</w:t>
      </w:r>
    </w:p>
    <w:p>
      <w:r>
        <w:rPr>
          <w:b/>
        </w:rPr>
        <w:t xml:space="preserve">Pyramidal Training: </w:t>
      </w:r>
      <w:r>
        <w:t>A training distribution featuring the greatest volume at low intensity, less at moderate intensity, and the least at high intensity.</w:t>
      </w:r>
    </w:p>
    <w:p>
      <w:r>
        <w:rPr>
          <w:b/>
        </w:rPr>
        <w:t xml:space="preserve">Lactate Threshold: </w:t>
      </w:r>
      <w:r>
        <w:t>The exercise intensity at which lactate begins to accumulate in the bloodstream faster than it can be removed, signaling the transition to anaerobic metabolism.</w:t>
      </w:r>
    </w:p>
    <w:p>
      <w:r>
        <w:rPr>
          <w:b/>
        </w:rPr>
        <w:t xml:space="preserve">VO2 Max: </w:t>
      </w:r>
      <w:r>
        <w:t>The maximum rate of oxygen consumption measured during incremental exercise, an indicator of aerobic fitness.</w:t>
      </w:r>
    </w:p>
    <w:p>
      <w:r>
        <w:rPr>
          <w:b/>
        </w:rPr>
        <w:t xml:space="preserve">Heart Rate Zone: </w:t>
      </w:r>
      <w:r>
        <w:t>Predefined ranges of heart rate corresponding to different intensities of exercise, often related to physiological thresholds.</w:t>
      </w:r>
    </w:p>
    <w:p>
      <w:r>
        <w:rPr>
          <w:b/>
        </w:rPr>
        <w:t xml:space="preserve">Rate of Perceived Exertion (RPE): </w:t>
      </w:r>
      <w:r>
        <w:t>A subjective scale used by individuals to rate the intensity of their exercise based on how hard they feel they are working.</w:t>
      </w:r>
    </w:p>
    <w:p>
      <w:pPr>
        <w:pStyle w:val="Heading1"/>
      </w:pPr>
      <w:r>
        <w:t>Related Modules</w:t>
      </w:r>
    </w:p>
    <w:p>
      <w:pPr>
        <w:pStyle w:val="ListBullet"/>
      </w:pPr>
      <w:r>
        <w:t>EXE-021</w:t>
      </w:r>
    </w:p>
    <w:p>
      <w:pPr>
        <w:pStyle w:val="ListBullet"/>
      </w:pPr>
      <w:r>
        <w:t>EXE-023</w:t>
      </w:r>
    </w:p>
    <w:p>
      <w:pPr>
        <w:pStyle w:val="ListBullet"/>
      </w:pPr>
      <w:r>
        <w:t>EXE-015</w:t>
      </w:r>
    </w:p>
    <w:p>
      <w:pPr>
        <w:pStyle w:val="Heading1"/>
      </w:pPr>
      <w:r>
        <w:t>Illustration Specifications</w:t>
      </w:r>
    </w:p>
    <w:p>
      <w:pPr>
        <w:pStyle w:val="Heading2"/>
      </w:pPr>
      <w:r>
        <w:t>ill-001 - Training Intensity Zones</w:t>
      </w:r>
    </w:p>
    <w:p>
      <w:r>
        <w:t>Type: Chart</w:t>
      </w:r>
    </w:p>
    <w:p>
      <w:r>
        <w:t>A graphical chart showing low, moderate, and high intensity zones based on heart rate percentages and physiological thresholds.</w:t>
      </w:r>
    </w:p>
    <w:p>
      <w:r>
        <w:t>Alt text: Graph depicting exercise zones like low, moderate, and high intensity based on heart rate.</w:t>
      </w:r>
    </w:p>
    <w:p>
      <w:pPr>
        <w:pStyle w:val="Heading2"/>
      </w:pPr>
      <w:r>
        <w:t>ill-002 - Polarized vs Threshold Training Distribution</w:t>
      </w:r>
    </w:p>
    <w:p>
      <w:r>
        <w:t>Type: Comparison Diagram</w:t>
      </w:r>
    </w:p>
    <w:p>
      <w:r>
        <w:t>A comparative diagram illustrating the proportion of training volume allocated to each intensity zone in polarized and threshold training models.</w:t>
      </w:r>
    </w:p>
    <w:p>
      <w:r>
        <w:t>Alt text: Diagram comparing training volume distribution in polarized and threshold models showing intensity proportions.</w:t>
      </w:r>
    </w:p>
    <w:p>
      <w:pPr>
        <w:pStyle w:val="Heading2"/>
      </w:pPr>
      <w:r>
        <w:t>ill-003 - Physiological Adaptations to Intensity Zones</w:t>
      </w:r>
    </w:p>
    <w:p>
      <w:r>
        <w:t>Type: Infographic</w:t>
      </w:r>
    </w:p>
    <w:p>
      <w:r>
        <w:t>An infographic depicting key physiological adaptations such as mitochondrial density and lactate clearance linked to low, moderate, and high intensities.</w:t>
      </w:r>
    </w:p>
    <w:p>
      <w:r>
        <w:t>Alt text: Illustration showing physiological changes from different exercise intensity zones.</w:t>
      </w:r>
    </w:p>
    <w:p>
      <w:pPr>
        <w:pStyle w:val="Heading2"/>
      </w:pPr>
      <w:r>
        <w:t>ill-004 - Heart Rate Monitoring for TID</w:t>
      </w:r>
    </w:p>
    <w:p>
      <w:r>
        <w:t>Type: Instructional Image</w:t>
      </w:r>
    </w:p>
    <w:p>
      <w:r>
        <w:t>An image showing how to use a heart rate monitor and charts to track training intensity distribution during exercise.</w:t>
      </w:r>
    </w:p>
    <w:p>
      <w:r>
        <w:t>Alt text: Instructions for using heart rate monitors to measure training intensity zones.</w:t>
      </w:r>
    </w:p>
    <w:p>
      <w:pPr>
        <w:pStyle w:val="Heading1"/>
      </w:pPr>
      <w:r>
        <w:t>References</w:t>
      </w:r>
    </w:p>
    <w:p>
      <w:pPr>
        <w:pStyle w:val="ListBullet"/>
      </w:pPr>
      <w:r>
        <w:t>Training Intensity Distribution Among Well-Trained Endurance Athletes: A Systematic Review | Stöggl TL, Sperlich B | 2015 | Unverified | Unverified</w:t>
      </w:r>
    </w:p>
    <w:p>
      <w:pPr>
        <w:pStyle w:val="ListBullet"/>
      </w:pPr>
      <w:r>
        <w:t>The Science and Practice of Training Intensity Distribution | Seiler S | 2010 | Unverified | Unverified</w:t>
      </w:r>
    </w:p>
    <w:p>
      <w:pPr>
        <w:pStyle w:val="ListBullet"/>
      </w:pPr>
      <w:r>
        <w:t>Polarized Training Improves Performance in Endurance Athletes | Seiler S, Kjerland GO | 2006 | Unverified | Unverified</w:t>
      </w:r>
    </w:p>
    <w:p>
      <w:pPr>
        <w:pStyle w:val="ListBullet"/>
      </w:pPr>
      <w:r>
        <w:t>The Effects of Training Intensity Distribution on Performance: A Meta-analysis | Mujika I, Padilla S | 2001 | Unverified | Unverified</w:t>
      </w:r>
    </w:p>
    <w:p>
      <w:pPr>
        <w:pStyle w:val="ListBullet"/>
      </w:pPr>
      <w:r>
        <w:t>Heart Rate Monitoring for Effective Training Intensity Distribution Management | Achten J, Jeukendrup AE | 2003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