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STR-131 - Giving Support Without Burnout</w:t>
      </w:r>
    </w:p>
    <w:p>
      <w:r>
        <w:rPr>
          <w:i/>
        </w:rPr>
        <w:t>How giving support without burnout affects well-being and practical ways to strengthen it.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Relationships and Connection</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Caregivers, Healthcare Professionals, Mental Health Workers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support giving, emotional burnout, caregiver fatigue, empathy, stress management, compassion fatigue, mental well-being, resilience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Giving support without burnout refers to the ability to provide emotional, physical, or practical help to others while maintaining one's own mental and physical health. This balance allows supporters—such as caregivers, healthcare workers, friends, or family members—to sustain their well-being even in demanding situations. Mechanisms behind support-related burnout include chronic stress, emotional exhaustion, reduced empathy, and physiological changes such as cortisol dysregulation. Synonyms found in literature include caregiver fatigue, compassion fatigue, emotional exhaustion, and support fatigue. Practical relevance spans across healthcare, social work, family caregiving, and informal support roles, where ongoing demands can cause deterioration in supporters' mental health. Evidence supports interventions like boundary-setting, self-care routines, mindfulness, social connection, and professional support as effective in reducing burnout risk. Despite these strategies, individual differences such as personality, prior mental health status, and social environment influence outcomes. Limitations include the variability in access to resources and the challenge of applying generic advice to specific contexts. Safety considerations involve avoiding neglect of one’s own needs and recognizing when professional help is necessary. Understanding and navigating these aspects can help supporters maintain balance and improve overall well-being for both themselves and those they help.</w:t>
      </w:r>
    </w:p>
    <w:p>
      <w:pPr>
        <w:pStyle w:val="Heading1"/>
      </w:pPr>
      <w:r>
        <w:t>Customer Questions Answered</w:t>
      </w:r>
    </w:p>
    <w:p>
      <w:pPr>
        <w:pStyle w:val="ListBullet"/>
      </w:pPr>
      <w:r>
        <w:t>What does it mean to give support without burnout?</w:t>
      </w:r>
    </w:p>
    <w:p>
      <w:pPr>
        <w:pStyle w:val="ListBullet"/>
      </w:pPr>
      <w:r>
        <w:t>How can I recognize early signs of burnout from supporting others?</w:t>
      </w:r>
    </w:p>
    <w:p>
      <w:pPr>
        <w:pStyle w:val="ListBullet"/>
      </w:pPr>
      <w:r>
        <w:t>What are the emotional and physical effects of caregiver burnout?</w:t>
      </w:r>
    </w:p>
    <w:p>
      <w:pPr>
        <w:pStyle w:val="ListBullet"/>
      </w:pPr>
      <w:r>
        <w:t>How is empathy related to burnout risk?</w:t>
      </w:r>
    </w:p>
    <w:p>
      <w:pPr>
        <w:pStyle w:val="ListBullet"/>
      </w:pPr>
      <w:r>
        <w:t>Are there proven strategies to prevent burnout when giving support?</w:t>
      </w:r>
    </w:p>
    <w:p>
      <w:pPr>
        <w:pStyle w:val="ListBullet"/>
      </w:pPr>
      <w:r>
        <w:t>What role does self-care play in supporting others sustainably?</w:t>
      </w:r>
    </w:p>
    <w:p>
      <w:pPr>
        <w:pStyle w:val="ListBullet"/>
      </w:pPr>
      <w:r>
        <w:t>Can setting boundaries help reduce burnout?</w:t>
      </w:r>
    </w:p>
    <w:p>
      <w:pPr>
        <w:pStyle w:val="ListBullet"/>
      </w:pPr>
      <w:r>
        <w:t>Are some professions more prone to burnout when giving support?</w:t>
      </w:r>
    </w:p>
    <w:p>
      <w:pPr>
        <w:pStyle w:val="ListBullet"/>
      </w:pPr>
      <w:r>
        <w:t>How does compassion fatigue differ from burnout?</w:t>
      </w:r>
    </w:p>
    <w:p>
      <w:pPr>
        <w:pStyle w:val="ListBullet"/>
      </w:pPr>
      <w:r>
        <w:t>What are practical daily habits that can strengthen resilience?</w:t>
      </w:r>
    </w:p>
    <w:p>
      <w:pPr>
        <w:pStyle w:val="ListBullet"/>
      </w:pPr>
      <w:r>
        <w:t>Is professional counseling recommended for those supporting others?</w:t>
      </w:r>
    </w:p>
    <w:p>
      <w:pPr>
        <w:pStyle w:val="ListBullet"/>
      </w:pPr>
      <w:r>
        <w:t>How can social support systems reduce burnout risk?</w:t>
      </w:r>
    </w:p>
    <w:p>
      <w:pPr>
        <w:pStyle w:val="Heading1"/>
      </w:pPr>
      <w:r>
        <w:t>Learning Objectives</w:t>
      </w:r>
    </w:p>
    <w:p>
      <w:pPr>
        <w:pStyle w:val="ListBullet"/>
      </w:pPr>
      <w:r>
        <w:t>Define burnout in the context of giving support to others.</w:t>
      </w:r>
    </w:p>
    <w:p>
      <w:pPr>
        <w:pStyle w:val="ListBullet"/>
      </w:pPr>
      <w:r>
        <w:t>Describe physiological and psychological mechanisms involved in support-related burnout.</w:t>
      </w:r>
    </w:p>
    <w:p>
      <w:pPr>
        <w:pStyle w:val="ListBullet"/>
      </w:pPr>
      <w:r>
        <w:t>Identify early signs and symptoms of burnout for proactive management.</w:t>
      </w:r>
    </w:p>
    <w:p>
      <w:pPr>
        <w:pStyle w:val="ListBullet"/>
      </w:pPr>
      <w:r>
        <w:t>Distinguish compassion fatigue from burnout and related terms.</w:t>
      </w:r>
    </w:p>
    <w:p>
      <w:pPr>
        <w:pStyle w:val="ListBullet"/>
      </w:pPr>
      <w:r>
        <w:t>Explain evidence-based strategies for preventing and managing burnout.</w:t>
      </w:r>
    </w:p>
    <w:p>
      <w:pPr>
        <w:pStyle w:val="ListBullet"/>
      </w:pPr>
      <w:r>
        <w:t>Understand the importance of self-care and boundary-setting in sustainable support giving.</w:t>
      </w:r>
    </w:p>
    <w:p>
      <w:pPr>
        <w:pStyle w:val="ListBullet"/>
      </w:pPr>
      <w:r>
        <w:t>Recognize limitations and challenges in preventing burnout.</w:t>
      </w:r>
    </w:p>
    <w:p>
      <w:pPr>
        <w:pStyle w:val="ListBullet"/>
      </w:pPr>
      <w:r>
        <w:t>Apply practical guidance and safety measures in everyday life to strengthen support without burnout.</w:t>
      </w:r>
    </w:p>
    <w:p>
      <w:pPr>
        <w:pStyle w:val="Heading1"/>
      </w:pPr>
      <w:r>
        <w:t>Definition</w:t>
      </w:r>
    </w:p>
    <w:p>
      <w:r>
        <w:t>Giving support without burnout is the capacity to provide ongoing emotional, physical, or practical assistance to others while maintaining personal mental and physical health, avoiding the detrimental effects of exhaustion, stress, and emotional depletion typically associated with burnout.</w:t>
      </w:r>
    </w:p>
    <w:p>
      <w:pPr>
        <w:pStyle w:val="Heading1"/>
      </w:pPr>
      <w:r>
        <w:t>Why This Matters</w:t>
      </w:r>
    </w:p>
    <w:p>
      <w:r>
        <w:t>Many people provide valuable support to others—whether professionally or informally—and burnout can lead to severe negative consequences including emotional exhaustion, depression, impaired work performance, and compromised relationships. Learning how to give support sustainably improves mental well-being, prolongs the ability to help others, and reduces healthcare costs associated with stress-related illnesses.</w:t>
      </w:r>
    </w:p>
    <w:p>
      <w:pPr>
        <w:pStyle w:val="Heading1"/>
      </w:pPr>
      <w:r>
        <w:t>Understanding Burnout in Support Roles</w:t>
      </w:r>
    </w:p>
    <w:p>
      <w:r>
        <w:t>Burnout, defined clinically as a state of emotional, physical, and mental exhaustion caused by prolonged stress, is commonly observed in individuals who provide support to others. It manifests as feelings of fatigue, cynicism, and reduced efficacy in caregiving or helping roles. The World Health Organization classifies burnout as an occupational phenomenon (ICD-11 code QD85) primarily linked to chronic workplace stress. Support roles—both formal and informal—have overlapping risk factors, including high emotional demands and limited control over situations. Importantly, burnout is multidimensional, involving emotional exhaustion, depersonalization, and reduced personal accomplishment, which impairs the ability to give effective support.</w:t>
      </w:r>
    </w:p>
    <w:p>
      <w:pPr>
        <w:pStyle w:val="Heading1"/>
      </w:pPr>
      <w:r>
        <w:t>Physiological Mechanisms Underlying Burnout</w:t>
      </w:r>
    </w:p>
    <w:p>
      <w:r>
        <w:t>Burnout is associated with dysregulation of the hypothalamic-pituitary-adrenal (HPA) axis, leading to altered cortisol secretion patterns. Chronic stress in support-giving roles results in sustained elevated cortisol levels, contributing to fatigue, impaired immune function, and mood disturbances. Neuroimaging studies have shown changes in brain regions involved in emotion regulation and stress response, such as the amygdala and prefrontal cortex. These physiological changes reduce resilience to stress and impair empathetic engagement, increasing vulnerability to burnout.</w:t>
      </w:r>
    </w:p>
    <w:p>
      <w:pPr>
        <w:pStyle w:val="Heading1"/>
      </w:pPr>
      <w:r>
        <w:t>Emotional and Psychological Impact of Burnout</w:t>
      </w:r>
    </w:p>
    <w:p>
      <w:r>
        <w:t>Emotionally, burnout leads to feelings of detachment, irritability, and reduced empathy, often described as compassion fatigue or secondary traumatic stress. Psychologically, it manifests as anxiety, depression, and a loss of motivation to continue caregiving duties. These impacts interfere with interpersonal relationships and contribute to a repetitive cycle of stress and withdrawal. Understanding these emotional components helps to differentiate burnout from transient stress responses and guides appropriate interventions.</w:t>
      </w:r>
    </w:p>
    <w:p>
      <w:pPr>
        <w:pStyle w:val="Heading1"/>
      </w:pPr>
      <w:r>
        <w:t>Recognizing Early Signs and Symptoms</w:t>
      </w:r>
    </w:p>
    <w:p>
      <w:r>
        <w:t>Early warning signs of burnout include chronic fatigue, sleep disturbances, frequent headaches or gastrointestinal issues, feelings of cynicism or negativity towards the supported individual(s), irritability, and decreased job or caregiving satisfaction. Emotional numbness or detachment from responsibilities and increased absenteeism may also occur. Recognizing these symptoms early allows individuals to seek support and apply coping strategies before burnout becomes severe.</w:t>
      </w:r>
    </w:p>
    <w:p>
      <w:pPr>
        <w:pStyle w:val="Heading1"/>
      </w:pPr>
      <w:r>
        <w:t>Compassion Fatigue Versus Burnout</w:t>
      </w:r>
    </w:p>
    <w:p>
      <w:r>
        <w:t>While often used interchangeably, compassion fatigue and burnout are distinct. Compassion fatigue refers to the emotional residue or strain of exposure to working with those suffering from the consequences of traumatic events. It tends to have an acute onset and is characterized by symptoms similar to post-traumatic stress disorder (PTSD). Burnout, however, typically develops over a longer period resulting from chronic stress and exhaustion. Both conditions reduce the ability to provide empathetic support but require tailored management approaches.</w:t>
      </w:r>
    </w:p>
    <w:p>
      <w:pPr>
        <w:pStyle w:val="Heading1"/>
      </w:pPr>
      <w:r>
        <w:t>Evidence-Based Strategies to Prevent Burnout</w:t>
      </w:r>
    </w:p>
    <w:p>
      <w:r>
        <w:t>Research supports several interventions to prevent burnout among support providers. Key strategies include regular self-care activities like physical exercise, adequate sleep, and mindfulness-based stress reduction (MBSR). Setting realistic boundaries around work hours and emotional involvement reduces overload. Social support and peer connection provide emotional outlets and validation. Cognitive-behavioral therapy (CBT) techniques may help reframe negative thoughts. Organizational policies that promote manageable workloads and access to mental health resources also contribute positively.</w:t>
      </w:r>
    </w:p>
    <w:p>
      <w:pPr>
        <w:pStyle w:val="Heading1"/>
      </w:pPr>
      <w:r>
        <w:t>The Role of Self-Care and Boundary Setting</w:t>
      </w:r>
    </w:p>
    <w:p>
      <w:r>
        <w:t>Self-care involves intentional activities to maintain mental and physical health, including relaxation, hobbies, nutrition, and socializing. Setting boundaries includes clear limits on time, emotional investment, and task load to prevent overextending oneself. Both are critical to sustained support without burnout. Practically, this means saying no when necessary, delegating responsibilities, and scheduling downtime. These practices enhance resilience and foster a healthier caregiving environment.</w:t>
      </w:r>
    </w:p>
    <w:p>
      <w:pPr>
        <w:pStyle w:val="Heading1"/>
      </w:pPr>
      <w:r>
        <w:t>Limitations and Challenges in Preventing Burnout</w:t>
      </w:r>
    </w:p>
    <w:p>
      <w:r>
        <w:t>Individual variability—such as personality traits like perfectionism, underlying mental health conditions, and socio-economic factors—affects burnout risk and response to interventions. Access to resources, workplace culture, and stigma around mental health also influence prevention success. Not all techniques work uniformly across settings, and interventions often require tailoring. Recognizing these limitations is essential to developing realistic and sustainable burnout prevention plans.</w:t>
      </w:r>
    </w:p>
    <w:p>
      <w:pPr>
        <w:pStyle w:val="Heading1"/>
      </w:pPr>
      <w:r>
        <w:t>Safety Considerations in Support Giving</w:t>
      </w:r>
    </w:p>
    <w:p>
      <w:r>
        <w:t>Neglecting safety can include ignoring one’s own health warning signs or continuing to provide support despite severe emotional distress. This may lead to depression, substance use, or other mental health crises. It is crucial to monitor personal well-being actively and seek professional help when symptoms escalate. Safe support giving also respects ethical boundaries, confidentiality, and appropriate professional referral, ensuring both the supporter and supported are protected.</w:t>
      </w:r>
    </w:p>
    <w:p>
      <w:pPr>
        <w:pStyle w:val="Heading1"/>
      </w:pPr>
      <w:r>
        <w:t>Practical Daily Habits to Strengthen Resilience</w:t>
      </w:r>
    </w:p>
    <w:p>
      <w:r>
        <w:t>Incorporating habits such as regular physical activity, mindfulness meditation, adequate hydration and nutrition, and quality sleep promotes resilience. Scheduling breaks during demanding tasks and engaging in social interactions help mitigate stress buildup. Journaling or reflective practices may enhance emotional processing. These habits can be adapted to individual lifestyles and are supported by moderate to strong evidence in reducing stress and burnout symptoms.</w:t>
      </w:r>
    </w:p>
    <w:p>
      <w:pPr>
        <w:pStyle w:val="Heading1"/>
      </w:pPr>
      <w:r>
        <w:t>When and How to Seek Professional Help</w:t>
      </w:r>
    </w:p>
    <w:p>
      <w:r>
        <w:t>Professional help is recommended when symptoms of burnout interfere with daily functioning or mental health. Options include counseling, psychotherapy (e.g., CBT), or psychiatric evaluation if needed. Support groups and peer supervision have also shown positive benefits. Early consultation with healthcare providers improves outcomes. Professionals can assist with individualized coping strategies, stress management, and addressing co-occurring conditions such as depression or anxiety.</w:t>
      </w:r>
    </w:p>
    <w:p>
      <w:pPr>
        <w:pStyle w:val="Heading1"/>
      </w:pPr>
      <w:r>
        <w:t>Practical Guidance</w:t>
      </w:r>
    </w:p>
    <w:p>
      <w:pPr>
        <w:pStyle w:val="ListBullet"/>
      </w:pPr>
      <w:r>
        <w:t>Monitor for physical and emotional signs of burnout regularly.</w:t>
      </w:r>
    </w:p>
    <w:p>
      <w:pPr>
        <w:pStyle w:val="ListBullet"/>
      </w:pPr>
      <w:r>
        <w:t>Prioritize self-care routines including exercise, sleep, and healthy eating.</w:t>
      </w:r>
    </w:p>
    <w:p>
      <w:pPr>
        <w:pStyle w:val="ListBullet"/>
      </w:pPr>
      <w:r>
        <w:t>Set clear boundaries for work hours and emotional involvement with those you support.</w:t>
      </w:r>
    </w:p>
    <w:p>
      <w:pPr>
        <w:pStyle w:val="ListBullet"/>
      </w:pPr>
      <w:r>
        <w:t>Use mindfulness or relaxation techniques to manage acute stress.</w:t>
      </w:r>
    </w:p>
    <w:p>
      <w:pPr>
        <w:pStyle w:val="ListBullet"/>
      </w:pPr>
      <w:r>
        <w:t>Seek social support from friends, family, or support groups.</w:t>
      </w:r>
    </w:p>
    <w:p>
      <w:pPr>
        <w:pStyle w:val="ListBullet"/>
      </w:pPr>
      <w:r>
        <w:t>Educate yourself about burnout and compassion fatigue to recognize differences.</w:t>
      </w:r>
    </w:p>
    <w:p>
      <w:pPr>
        <w:pStyle w:val="ListBullet"/>
      </w:pPr>
      <w:r>
        <w:t>Take breaks and plan for downtime to recharge.</w:t>
      </w:r>
    </w:p>
    <w:p>
      <w:pPr>
        <w:pStyle w:val="ListBullet"/>
      </w:pPr>
      <w:r>
        <w:t>Consider professional help if feelings of burnout persist or worsen.</w:t>
      </w:r>
    </w:p>
    <w:p>
      <w:pPr>
        <w:pStyle w:val="Heading1"/>
      </w:pPr>
      <w:r>
        <w:t>Safety Notes</w:t>
      </w:r>
    </w:p>
    <w:p>
      <w:pPr>
        <w:pStyle w:val="ListBullet"/>
      </w:pPr>
      <w:r>
        <w:t>Do not ignore persistent symptoms of emotional exhaustion or depression.</w:t>
      </w:r>
    </w:p>
    <w:p>
      <w:pPr>
        <w:pStyle w:val="ListBullet"/>
      </w:pPr>
      <w:r>
        <w:t>Avoid overcommitting beyond your capacity to prevent physical and emotional harm.</w:t>
      </w:r>
    </w:p>
    <w:p>
      <w:pPr>
        <w:pStyle w:val="ListBullet"/>
      </w:pPr>
      <w:r>
        <w:t>Respect confidentiality and ethical boundaries in support roles.</w:t>
      </w:r>
    </w:p>
    <w:p>
      <w:pPr>
        <w:pStyle w:val="ListBullet"/>
      </w:pPr>
      <w:r>
        <w:t>Seek immediate help if experiencing suicidal thoughts or severe mental distress.</w:t>
      </w:r>
    </w:p>
    <w:p>
      <w:pPr>
        <w:pStyle w:val="ListBullet"/>
      </w:pPr>
      <w:r>
        <w:t>Use professional resources and referrals when support needs exceed your expertise.</w:t>
      </w:r>
    </w:p>
    <w:p>
      <w:pPr>
        <w:pStyle w:val="Heading1"/>
      </w:pPr>
      <w:r>
        <w:t>Common Misconceptions</w:t>
      </w:r>
    </w:p>
    <w:p>
      <w:r>
        <w:rPr>
          <w:b/>
        </w:rPr>
        <w:t xml:space="preserve">Misconception: </w:t>
      </w:r>
      <w:r>
        <w:t>Burnout is just feeling tired and will resolve with rest.</w:t>
      </w:r>
    </w:p>
    <w:p>
      <w:r>
        <w:rPr>
          <w:b/>
        </w:rPr>
        <w:t xml:space="preserve">Reality: </w:t>
      </w:r>
      <w:r>
        <w:t>Burnout is a complex syndrome involving emotional, physical, and mental exhaustion requiring more than rest, often needing structured interventions.</w:t>
      </w:r>
    </w:p>
    <w:p>
      <w:r>
        <w:rPr>
          <w:b/>
        </w:rPr>
        <w:t xml:space="preserve">Misconception: </w:t>
      </w:r>
      <w:r>
        <w:t>Only professional caregivers experience burnout.</w:t>
      </w:r>
    </w:p>
    <w:p>
      <w:r>
        <w:rPr>
          <w:b/>
        </w:rPr>
        <w:t xml:space="preserve">Reality: </w:t>
      </w:r>
      <w:r>
        <w:t>Anyone giving ongoing support, including family members and friends, can develop burnout.</w:t>
      </w:r>
    </w:p>
    <w:p>
      <w:r>
        <w:rPr>
          <w:b/>
        </w:rPr>
        <w:t xml:space="preserve">Misconception: </w:t>
      </w:r>
      <w:r>
        <w:t>Strong empathy always protects against burnout.</w:t>
      </w:r>
    </w:p>
    <w:p>
      <w:r>
        <w:rPr>
          <w:b/>
        </w:rPr>
        <w:t xml:space="preserve">Reality: </w:t>
      </w:r>
      <w:r>
        <w:t>High empathy can increase vulnerability to emotional exhaustion if not managed with proper self-care.</w:t>
      </w:r>
    </w:p>
    <w:p>
      <w:r>
        <w:rPr>
          <w:b/>
        </w:rPr>
        <w:t xml:space="preserve">Misconception: </w:t>
      </w:r>
      <w:r>
        <w:t>Setting boundaries means caring less.</w:t>
      </w:r>
    </w:p>
    <w:p>
      <w:r>
        <w:rPr>
          <w:b/>
        </w:rPr>
        <w:t xml:space="preserve">Reality: </w:t>
      </w:r>
      <w:r>
        <w:t>Boundaries help maintain sustainable caregiving and protect both supporter and recipient.</w:t>
      </w:r>
    </w:p>
    <w:p>
      <w:pPr>
        <w:pStyle w:val="Heading1"/>
      </w:pPr>
      <w:r>
        <w:t>Clinical Pearls</w:t>
      </w:r>
    </w:p>
    <w:p>
      <w:pPr>
        <w:pStyle w:val="ListNumber"/>
      </w:pPr>
      <w:r>
        <w:t>Early recognition of burnout signs improves intervention success.</w:t>
      </w:r>
    </w:p>
    <w:p>
      <w:pPr>
        <w:pStyle w:val="ListNumber"/>
      </w:pPr>
      <w:r>
        <w:t>Incorporate routine self-care to maintain long-term support capacity.</w:t>
      </w:r>
    </w:p>
    <w:p>
      <w:pPr>
        <w:pStyle w:val="ListNumber"/>
      </w:pPr>
      <w:r>
        <w:t>Distinguish compassion fatigue from burnout to tailor management.</w:t>
      </w:r>
    </w:p>
    <w:p>
      <w:pPr>
        <w:pStyle w:val="ListNumber"/>
      </w:pPr>
      <w:r>
        <w:t>Social support networks enhance resilience against stress.</w:t>
      </w:r>
    </w:p>
    <w:p>
      <w:pPr>
        <w:pStyle w:val="ListNumber"/>
      </w:pPr>
      <w:r>
        <w:t>Professional help is beneficial and not a sign of personal failure.</w:t>
      </w:r>
    </w:p>
    <w:p>
      <w:pPr>
        <w:pStyle w:val="ListNumber"/>
      </w:pPr>
      <w:r>
        <w:t>Mindfulness and CBT show strong evidence for reducing burnout symptoms.</w:t>
      </w:r>
    </w:p>
    <w:p>
      <w:pPr>
        <w:pStyle w:val="ListNumber"/>
      </w:pPr>
      <w:r>
        <w:t>Organizations should foster cultures that promote mental well-being.</w:t>
      </w:r>
    </w:p>
    <w:p>
      <w:pPr>
        <w:pStyle w:val="ListNumber"/>
      </w:pPr>
      <w:r>
        <w:t>Resilience-building is a dynamic process requiring ongoing attention.</w:t>
      </w:r>
    </w:p>
    <w:p>
      <w:pPr>
        <w:pStyle w:val="Heading1"/>
      </w:pPr>
      <w:r>
        <w:t>Key Takeaways</w:t>
      </w:r>
    </w:p>
    <w:p>
      <w:pPr>
        <w:pStyle w:val="ListBullet"/>
      </w:pPr>
      <w:r>
        <w:t>Burnout is a state of emotional and physical exhaustion from prolonged support giving that can impair well-being.</w:t>
      </w:r>
    </w:p>
    <w:p>
      <w:pPr>
        <w:pStyle w:val="ListBullet"/>
      </w:pPr>
      <w:r>
        <w:t>Physiological changes in stress regulation underlie burnout, impacting empathy and health.</w:t>
      </w:r>
    </w:p>
    <w:p>
      <w:pPr>
        <w:pStyle w:val="ListBullet"/>
      </w:pPr>
      <w:r>
        <w:t>Early symptoms include fatigue, irritability, and reduced satisfaction in caregiving roles.</w:t>
      </w:r>
    </w:p>
    <w:p>
      <w:pPr>
        <w:pStyle w:val="ListBullet"/>
      </w:pPr>
      <w:r>
        <w:t>Compassion fatigue differs from burnout but both negatively affect support quality.</w:t>
      </w:r>
    </w:p>
    <w:p>
      <w:pPr>
        <w:pStyle w:val="ListBullet"/>
      </w:pPr>
      <w:r>
        <w:t>Effective prevention includes self-care, boundary setting, social support, and mindfulness.</w:t>
      </w:r>
    </w:p>
    <w:p>
      <w:pPr>
        <w:pStyle w:val="ListBullet"/>
      </w:pPr>
      <w:r>
        <w:t>Individual differences and context influence burnout risk and intervention efficacy.</w:t>
      </w:r>
    </w:p>
    <w:p>
      <w:pPr>
        <w:pStyle w:val="ListBullet"/>
      </w:pPr>
      <w:r>
        <w:t>Ignoring symptoms can lead to worsening mental health and decreased support ability.</w:t>
      </w:r>
    </w:p>
    <w:p>
      <w:pPr>
        <w:pStyle w:val="ListBullet"/>
      </w:pPr>
      <w:r>
        <w:t>Professional help and organizational support are key in sustainable caregiving environments.</w:t>
      </w:r>
    </w:p>
    <w:p>
      <w:pPr>
        <w:pStyle w:val="Heading1"/>
      </w:pPr>
      <w:r>
        <w:t>Glossary</w:t>
      </w:r>
    </w:p>
    <w:p>
      <w:r>
        <w:rPr>
          <w:b/>
        </w:rPr>
        <w:t xml:space="preserve">Burnout: </w:t>
      </w:r>
      <w:r>
        <w:t>A state of emotional, physical, and mental exhaustion caused by prolonged stress or frustration, especially in caregiving or work roles.</w:t>
      </w:r>
    </w:p>
    <w:p>
      <w:r>
        <w:rPr>
          <w:b/>
        </w:rPr>
        <w:t xml:space="preserve">Caregiver Fatigue: </w:t>
      </w:r>
      <w:r>
        <w:t>Another term for burnout specifically relating to individuals providing ongoing care to others.</w:t>
      </w:r>
    </w:p>
    <w:p>
      <w:r>
        <w:rPr>
          <w:b/>
        </w:rPr>
        <w:t xml:space="preserve">Compassion Fatigue: </w:t>
      </w:r>
      <w:r>
        <w:t>Emotional residue or strain from exposure to others' suffering, often acute and trauma-related, distinct from burnout.</w:t>
      </w:r>
    </w:p>
    <w:p>
      <w:r>
        <w:rPr>
          <w:b/>
        </w:rPr>
        <w:t xml:space="preserve">Hypothalamic-Pituitary-Adrenal (HPA) Axis: </w:t>
      </w:r>
      <w:r>
        <w:t>A complex set of interactions among the hypothalamus, pituitary gland, and adrenal glands that regulates stress response.</w:t>
      </w:r>
    </w:p>
    <w:p>
      <w:r>
        <w:rPr>
          <w:b/>
        </w:rPr>
        <w:t xml:space="preserve">Mindfulness-Based Stress Reduction (MBSR): </w:t>
      </w:r>
      <w:r>
        <w:t>A structured program teaching mindfulness meditation to reduce stress and improve psychological well-being.</w:t>
      </w:r>
    </w:p>
    <w:p>
      <w:r>
        <w:rPr>
          <w:b/>
        </w:rPr>
        <w:t xml:space="preserve">Self-Care: </w:t>
      </w:r>
      <w:r>
        <w:t>Intentional activities individuals do to maintain health and well-being.</w:t>
      </w:r>
    </w:p>
    <w:p>
      <w:r>
        <w:rPr>
          <w:b/>
        </w:rPr>
        <w:t xml:space="preserve">Secondary Traumatic Stress: </w:t>
      </w:r>
      <w:r>
        <w:t>Emotional duress resulting from hearing about the firsthand trauma experiences of others.</w:t>
      </w:r>
    </w:p>
    <w:p>
      <w:r>
        <w:rPr>
          <w:b/>
        </w:rPr>
        <w:t xml:space="preserve">Resilience: </w:t>
      </w:r>
      <w:r>
        <w:t>The ability to recover from or adapt to stressful or adverse situations.</w:t>
      </w:r>
    </w:p>
    <w:p>
      <w:pPr>
        <w:pStyle w:val="Heading1"/>
      </w:pPr>
      <w:r>
        <w:t>Related Modules</w:t>
      </w:r>
    </w:p>
    <w:p>
      <w:pPr>
        <w:pStyle w:val="ListBullet"/>
      </w:pPr>
      <w:r>
        <w:t>STR-104</w:t>
      </w:r>
    </w:p>
    <w:p>
      <w:pPr>
        <w:pStyle w:val="ListBullet"/>
      </w:pPr>
      <w:r>
        <w:t>MNT-072</w:t>
      </w:r>
    </w:p>
    <w:p>
      <w:pPr>
        <w:pStyle w:val="ListBullet"/>
      </w:pPr>
      <w:r>
        <w:t>PSY-210</w:t>
      </w:r>
    </w:p>
    <w:p>
      <w:pPr>
        <w:pStyle w:val="Heading1"/>
      </w:pPr>
      <w:r>
        <w:t>Illustration Specifications</w:t>
      </w:r>
    </w:p>
    <w:p>
      <w:pPr>
        <w:pStyle w:val="Heading2"/>
      </w:pPr>
      <w:r>
        <w:t>ILL-STR131-01 - Burnout Cycle Diagram</w:t>
      </w:r>
    </w:p>
    <w:p>
      <w:r>
        <w:t>Type: Infographic</w:t>
      </w:r>
    </w:p>
    <w:p>
      <w:r>
        <w:t>Visual representation of the stages in the burnout process including stress exposure, emotional exhaustion, cynicism, and reduced accomplishment.</w:t>
      </w:r>
    </w:p>
    <w:p>
      <w:r>
        <w:t>Alt text: Diagram showing stages of burnout cycle from stress to exhaustion and reduced efficacy.</w:t>
      </w:r>
    </w:p>
    <w:p>
      <w:pPr>
        <w:pStyle w:val="Heading2"/>
      </w:pPr>
      <w:r>
        <w:t>ILL-STR131-02 - Stress Physiology Pathway</w:t>
      </w:r>
    </w:p>
    <w:p>
      <w:r>
        <w:t>Type: Diagram</w:t>
      </w:r>
    </w:p>
    <w:p>
      <w:r>
        <w:t>Illustration of the hypothalamic-pituitary-adrenal (HPA) axis and its role in stress response related to burnout.</w:t>
      </w:r>
    </w:p>
    <w:p>
      <w:r>
        <w:t>Alt text: Diagram of HPA axis showing hypothalamus, pituitary gland, adrenal glands and cortisol secretion.</w:t>
      </w:r>
    </w:p>
    <w:p>
      <w:pPr>
        <w:pStyle w:val="Heading2"/>
      </w:pPr>
      <w:r>
        <w:t>ILL-STR131-03 - Self-Care Strategies Checklist</w:t>
      </w:r>
    </w:p>
    <w:p>
      <w:r>
        <w:t>Type: Checklist</w:t>
      </w:r>
    </w:p>
    <w:p>
      <w:r>
        <w:t>A checklist of evidence-based self-care strategies to prevent burnout, including exercise, mindfulness, and boundary setting.</w:t>
      </w:r>
    </w:p>
    <w:p>
      <w:r>
        <w:t>Alt text: Checklist with icons representing exercise, mindfulness, sleep, social support, and boundaries.</w:t>
      </w:r>
    </w:p>
    <w:p>
      <w:pPr>
        <w:pStyle w:val="Heading2"/>
      </w:pPr>
      <w:r>
        <w:t>ILL-STR131-04 - Boundary-Setting Scenarios</w:t>
      </w:r>
    </w:p>
    <w:p>
      <w:r>
        <w:t>Type: Flowchart</w:t>
      </w:r>
    </w:p>
    <w:p>
      <w:r>
        <w:t>Flowchart depicting practical steps for setting boundaries in caregiving and support roles to prevent burnout.</w:t>
      </w:r>
    </w:p>
    <w:p>
      <w:r>
        <w:t>Alt text: Flowchart illustrating decision points for saying no, delegating, and scheduling breaks.</w:t>
      </w:r>
    </w:p>
    <w:p>
      <w:pPr>
        <w:pStyle w:val="Heading1"/>
      </w:pPr>
      <w:r>
        <w:t>References</w:t>
      </w:r>
    </w:p>
    <w:p>
      <w:pPr>
        <w:pStyle w:val="ListBullet"/>
      </w:pPr>
      <w:r>
        <w:t>Burnout and Stress in Healthcare Workers: A Review of Causes and Prevention | Maslach C, Leiter MP | 2016 | DOI:10.1146/annurev-publhealth-031914-122941 | Unverified</w:t>
      </w:r>
    </w:p>
    <w:p>
      <w:pPr>
        <w:pStyle w:val="ListBullet"/>
      </w:pPr>
      <w:r>
        <w:t>The Physiology of Burnout Syndrome: A Systematic Review | Peterson U et al. | 2018 | PMID:29530015 | Unverified</w:t>
      </w:r>
    </w:p>
    <w:p>
      <w:pPr>
        <w:pStyle w:val="ListBullet"/>
      </w:pPr>
      <w:r>
        <w:t>Mindfulness-Based Stress Reduction for Burnout: A Meta-Analysis | Khoury B et al. | 2015 | DOI:10.1016/j.jpsychires.2014.12.008 | Unverified</w:t>
      </w:r>
    </w:p>
    <w:p>
      <w:pPr>
        <w:pStyle w:val="ListBullet"/>
      </w:pPr>
      <w:r>
        <w:t>Compassion Fatigue versus Burnout: Distinctions in Caregiving | Figley CR | 2017 | ISBN:978-0-19-974909-6 | Unverified</w:t>
      </w:r>
    </w:p>
    <w:p>
      <w:pPr>
        <w:pStyle w:val="ListBullet"/>
      </w:pPr>
      <w:r>
        <w:t>Self-care and Resilience in Health Care Professionals | Shapiro SL et al. | 2019 | PMID:31149424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