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COND-211 - Generalized Anxiety Disorder</w:t>
      </w:r>
    </w:p>
    <w:p>
      <w:r>
        <w:rPr>
          <w:i/>
        </w:rPr>
        <w:t>What generalized anxiety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Evaluation, Management, Follow-Up</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General Public (Grade 8-10)</w:t>
            </w:r>
          </w:p>
        </w:tc>
      </w:tr>
      <w:tr>
        <w:tc>
          <w:tcPr>
            <w:tcW w:type="dxa" w:w="4968"/>
          </w:tcPr>
          <w:p>
            <w:r>
              <w:rPr>
                <w:b/>
              </w:rPr>
              <w:t>Keywords</w:t>
            </w:r>
          </w:p>
        </w:tc>
        <w:tc>
          <w:tcPr>
            <w:tcW w:type="dxa" w:w="4968"/>
          </w:tcPr>
          <w:p>
            <w:r>
              <w:t>Generalized anxiety disorder, GAD, Anxiety, Mental health, Symptoms, Treatment, Risk factors,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Generalized Anxiety Disorder (GAD) is a common mental health condition characterized by persistent, excessive worry or anxiety about various aspects of daily life that lasts for at least six months. Unlike occasional stress or normal worry, GAD involves uncontrollable and prolonged anxious feelings that interfere with daily functioning. The underlying mechanisms of GAD relate to complex interactions among brain regions regulating mood, neurotransmitter imbalances (notably involving gamma-aminobutyric acid [GABA], serotonin, and norepinephrine), and heightened physiological stress responses. Risk factors include genetics, environmental stressors, and personality traits. Clinically, GAD manifests with both psychological symptoms (e.g., restlessness, difficulty concentrating) and physical symptoms (e.g., muscle tension, sleep disturbances). Diagnosis is typically clinical, using criteria established in the Diagnostic and Statistical Manual of Mental Disorders, Fifth Edition (DSM-5). Management strategies include psychotherapy (especially cognitive behavioral therapy), pharmacotherapy (selective serotonin reuptake inhibitors, serotonin-norepinephrine reuptake inhibitors, benzodiazepines with caution), and lifestyle modifications such as stress management and regular physical activity. Safety considerations include evaluating side effects of medications and monitoring comorbid conditions. Limitations exist in understanding fully the neurobiology of GAD, and treatment responses vary. Emerging evidence supports mindfulness-based interventions and digital therapies, but further research is needed. Understanding GAD can help affected individuals seek timely diagnosis and effective management leading to improved quality of life.</w:t>
      </w:r>
    </w:p>
    <w:p>
      <w:pPr>
        <w:pStyle w:val="Heading1"/>
      </w:pPr>
      <w:r>
        <w:t>Customer Questions Answered</w:t>
      </w:r>
    </w:p>
    <w:p>
      <w:pPr>
        <w:pStyle w:val="ListBullet"/>
      </w:pPr>
      <w:r>
        <w:t>What is generalized anxiety disorder (GAD)?</w:t>
      </w:r>
    </w:p>
    <w:p>
      <w:pPr>
        <w:pStyle w:val="ListBullet"/>
      </w:pPr>
      <w:r>
        <w:t>What causes generalized anxiety disorder?</w:t>
      </w:r>
    </w:p>
    <w:p>
      <w:pPr>
        <w:pStyle w:val="ListBullet"/>
      </w:pPr>
      <w:r>
        <w:t>What are common symptoms of GAD?</w:t>
      </w:r>
    </w:p>
    <w:p>
      <w:pPr>
        <w:pStyle w:val="ListBullet"/>
      </w:pPr>
      <w:r>
        <w:t>How is generalized anxiety disorder diagnosed?</w:t>
      </w:r>
    </w:p>
    <w:p>
      <w:pPr>
        <w:pStyle w:val="ListBullet"/>
      </w:pPr>
      <w:r>
        <w:t>What treatments are available for GAD?</w:t>
      </w:r>
    </w:p>
    <w:p>
      <w:pPr>
        <w:pStyle w:val="ListBullet"/>
      </w:pPr>
      <w:r>
        <w:t>Are there lifestyle changes that can help manage GAD?</w:t>
      </w:r>
    </w:p>
    <w:p>
      <w:pPr>
        <w:pStyle w:val="ListBullet"/>
      </w:pPr>
      <w:r>
        <w:t>How is GAD different from normal worry or stress?</w:t>
      </w:r>
    </w:p>
    <w:p>
      <w:pPr>
        <w:pStyle w:val="ListBullet"/>
      </w:pPr>
      <w:r>
        <w:t>Can medications cause side effects when treating GAD?</w:t>
      </w:r>
    </w:p>
    <w:p>
      <w:pPr>
        <w:pStyle w:val="ListBullet"/>
      </w:pPr>
      <w:r>
        <w:t>Is generalized anxiety disorder hereditary?</w:t>
      </w:r>
    </w:p>
    <w:p>
      <w:pPr>
        <w:pStyle w:val="ListBullet"/>
      </w:pPr>
      <w:r>
        <w:t>How long does GAD typically last?</w:t>
      </w:r>
    </w:p>
    <w:p>
      <w:pPr>
        <w:pStyle w:val="ListBullet"/>
      </w:pPr>
      <w:r>
        <w:t>What should I do if I suspect I have GAD?</w:t>
      </w:r>
    </w:p>
    <w:p>
      <w:pPr>
        <w:pStyle w:val="ListBullet"/>
      </w:pPr>
      <w:r>
        <w:t>Are there misconceptions about GAD I should know?</w:t>
      </w:r>
    </w:p>
    <w:p>
      <w:pPr>
        <w:pStyle w:val="Heading1"/>
      </w:pPr>
      <w:r>
        <w:t>Learning Objectives</w:t>
      </w:r>
    </w:p>
    <w:p>
      <w:pPr>
        <w:pStyle w:val="ListBullet"/>
      </w:pPr>
      <w:r>
        <w:t>Define generalized anxiety disorder and recognize its clinical features.</w:t>
      </w:r>
    </w:p>
    <w:p>
      <w:pPr>
        <w:pStyle w:val="ListBullet"/>
      </w:pPr>
      <w:r>
        <w:t>Describe the physiological and neurochemical mechanisms involved in GAD.</w:t>
      </w:r>
    </w:p>
    <w:p>
      <w:pPr>
        <w:pStyle w:val="ListBullet"/>
      </w:pPr>
      <w:r>
        <w:t>Identify risk factors that increase susceptibility to GAD.</w:t>
      </w:r>
    </w:p>
    <w:p>
      <w:pPr>
        <w:pStyle w:val="ListBullet"/>
      </w:pPr>
      <w:r>
        <w:t>Recognize common signs and symptoms of GAD.</w:t>
      </w:r>
    </w:p>
    <w:p>
      <w:pPr>
        <w:pStyle w:val="ListBullet"/>
      </w:pPr>
      <w:r>
        <w:t>Understand diagnostic criteria and evaluation methods for GAD.</w:t>
      </w:r>
    </w:p>
    <w:p>
      <w:pPr>
        <w:pStyle w:val="ListBullet"/>
      </w:pPr>
      <w:r>
        <w:t>Explain evidence-based treatments including psychotherapy and medication.</w:t>
      </w:r>
    </w:p>
    <w:p>
      <w:pPr>
        <w:pStyle w:val="ListBullet"/>
      </w:pPr>
      <w:r>
        <w:t>Discuss lifestyle modifications beneficial in managing GAD.</w:t>
      </w:r>
    </w:p>
    <w:p>
      <w:pPr>
        <w:pStyle w:val="ListBullet"/>
      </w:pPr>
      <w:r>
        <w:t>Recognize common misconceptions and safety considerations related to GAD treatment.</w:t>
      </w:r>
    </w:p>
    <w:p>
      <w:pPr>
        <w:pStyle w:val="Heading1"/>
      </w:pPr>
      <w:r>
        <w:t>Definition</w:t>
      </w:r>
    </w:p>
    <w:p>
      <w:r>
        <w:t>Generalized Anxiety Disorder (GAD) is a chronic psychiatric condition characterized by excessive, uncontrollable worry about multiple domains of life, persisting for at least six months, accompanied by physical and cognitive symptoms that impair daily functioning.</w:t>
      </w:r>
    </w:p>
    <w:p>
      <w:pPr>
        <w:pStyle w:val="Heading1"/>
      </w:pPr>
      <w:r>
        <w:t>Why This Matters</w:t>
      </w:r>
    </w:p>
    <w:p>
      <w:r>
        <w:t>GAD affects millions globally and can significantly reduce quality of life through persistent anxiety and physical symptoms. Early recognition and management can improve outcomes, reduce disability, and prevent complications like depression and substance use. Understanding GAD empowers patients and caregivers to seek appropriate care and make informed decisions.</w:t>
      </w:r>
    </w:p>
    <w:p>
      <w:pPr>
        <w:pStyle w:val="Heading1"/>
      </w:pPr>
      <w:r>
        <w:t>Definition and Diagnostic Criteria of Generalized Anxiety Disorder</w:t>
      </w:r>
    </w:p>
    <w:p>
      <w:r>
        <w:t>Generalized Anxiety Disorder (GAD) is defined by the Diagnostic and Statistical Manual of Mental Disorders, Fifth Edition (DSM-5) as excessive anxiety and worry occurring more days than not for at least six months about a number of events or activities. Key diagnostic criteria include difficulty controlling the worry and experiencing accompanying symptoms such as restlessness, fatigue, difficulty concentrating, irritability, muscle tension, and sleep disturbances. The anxiety must cause clinically significant distress or impairment in social, occupational, or other important areas of functioning. GAD symptoms should not be attributable to substance use, medication, or another medical condition.</w:t>
      </w:r>
    </w:p>
    <w:p>
      <w:pPr>
        <w:pStyle w:val="Heading1"/>
      </w:pPr>
      <w:r>
        <w:t>Mechanisms and Physiology Underlying Generalized Anxiety Disorder</w:t>
      </w:r>
    </w:p>
    <w:p>
      <w:r>
        <w:t>The physiology of GAD involves dysregulation in brain circuits involving the amygdala, prefrontal cortex, hippocampus, and other limbic structures. Neurotransmitter systems implicated include decreased gamma-aminobutyric acid (GABA) activity, serotonin, and norepinephrine imbalances. These changes lead to heightened reactivity to stress and impaired emotional regulation. The hypothalamic-pituitary-adrenal (HPA) axis, responsible for stress hormone release (e.g., cortisol), is often overactive in GAD, contributing to physical symptoms such as increased heart rate and muscle tension. Genetic predisposition interacts with environmental stressors to influence development.</w:t>
      </w:r>
    </w:p>
    <w:p>
      <w:pPr>
        <w:pStyle w:val="Heading1"/>
      </w:pPr>
      <w:r>
        <w:t>Risk Factors for Developing Generalized Anxiety Disorder</w:t>
      </w:r>
    </w:p>
    <w:p>
      <w:r>
        <w:t>Risk factors for GAD include a family history of anxiety or other mental health disorders, female sex, adverse childhood experiences such as trauma or abuse, chronic medical illness, and high levels of ongoing stress. Personality traits such as behavioral inhibition and neuroticism increase vulnerability. Socioeconomic factors and low social support also contribute. Although GAD can start at any age, it most commonly begins in childhood, adolescence, or early adulthood.</w:t>
      </w:r>
    </w:p>
    <w:p>
      <w:pPr>
        <w:pStyle w:val="Heading1"/>
      </w:pPr>
      <w:r>
        <w:t>Common Signs and Symptoms of Generalized Anxiety Disorder</w:t>
      </w:r>
    </w:p>
    <w:p>
      <w:r>
        <w:t>Symptoms of GAD encompass both psychological and physical domains. Psychological symptoms include persistent, excessive worry about multiple topics, difficulty controlling the worry, irritability, restlessness, and difficulty concentrating. Physical symptoms often include muscle tension, fatigue, sleep disturbances such as difficulty falling or staying asleep, gastrointestinal discomfort, and headaches. These symptoms lead to significant distress and impairment in daily activities.</w:t>
      </w:r>
    </w:p>
    <w:p>
      <w:pPr>
        <w:pStyle w:val="Heading1"/>
      </w:pPr>
      <w:r>
        <w:t>Diagnostic Evaluation of Generalized Anxiety Disorder</w:t>
      </w:r>
    </w:p>
    <w:p>
      <w:r>
        <w:t>Diagnosing GAD primarily involves clinical assessment through a detailed patient history and symptom review based on DSM-5 criteria. Structured screening tools such as the Generalized Anxiety Disorder 7-item scale (GAD-7) help quantify symptom severity. Evaluation also includes ruling out medical causes (e.g., hyperthyroidism) or substance-related factors. Mental health conditions such as depression or other anxiety disorders should be assessed simultaneously due to frequent comorbidity. Physical examination and selected lab tests may be performed to exclude medical conditions mimicking anxiety.</w:t>
      </w:r>
    </w:p>
    <w:p>
      <w:pPr>
        <w:pStyle w:val="Heading1"/>
      </w:pPr>
      <w:r>
        <w:t>Evidence-Based Management of Generalized Anxiety Disorder</w:t>
      </w:r>
    </w:p>
    <w:p>
      <w:r>
        <w:t>The cornerstone of GAD management includes psychotherapy, pharmacotherapy, or a combination. Cognitive Behavioral Therapy (CBT) is the most extensively studied and effective psychotherapeutic approach, targeting maladaptive thoughts and behaviors. Pharmacological treatments include selective serotonin reuptake inhibitors (SSRIs) such as sertraline and escitalopram, serotonin-norepinephrine reuptake inhibitors (SNRIs) like venlafaxine, and buspirone. Benzodiazepines may be used short-term but pose risks of dependence. Treatment selection depends on symptom severity, patient preference, and comorbidities. Regular follow-up is crucial for monitoring treatment response and side effects.</w:t>
      </w:r>
    </w:p>
    <w:p>
      <w:pPr>
        <w:pStyle w:val="Heading1"/>
      </w:pPr>
      <w:r>
        <w:t>Lifestyle and Self-Management Approaches for GAD</w:t>
      </w:r>
    </w:p>
    <w:p>
      <w:r>
        <w:t>Lifestyle modifications complement clinical treatments and can help reduce GAD symptoms. These include regular physical exercise, which has anxiolytic effects; maintaining a consistent sleep schedule to improve rest; practicing relaxation techniques such as deep breathing, meditation, or progressive muscle relaxation; and limiting caffeine and alcohol intake to reduce anxiety triggers. Social support and stress management strategies also play a key role. Digital tools and mobile apps supporting mindfulness and CBT exercises are emerging adjuncts.</w:t>
      </w:r>
    </w:p>
    <w:p>
      <w:pPr>
        <w:pStyle w:val="Heading1"/>
      </w:pPr>
      <w:r>
        <w:t>Common Misconceptions about Generalized Anxiety Disorder</w:t>
      </w:r>
    </w:p>
    <w:p>
      <w:r>
        <w:t>Misconceptions about GAD can lead to stigma and delays in seeking care. One myth is that ‘anxiety is just worry and not a real illness,’ whereas GAD is a recognized psychiatric disorder with identifiable neurobiological underpinnings. Others believe that GAD can be overcome purely with willpower, but effective treatment usually requires professional intervention. Another misconception is that medications cause addiction in GAD treatment; while benzodiazepines can be addictive, SSRIs and SNRIs are generally safe. Understanding facts versus myths aids acceptance and improves treatment adherence.</w:t>
      </w:r>
    </w:p>
    <w:p>
      <w:pPr>
        <w:pStyle w:val="Heading1"/>
      </w:pPr>
      <w:r>
        <w:t>Safety Considerations in Treating Generalized Anxiety Disorder</w:t>
      </w:r>
    </w:p>
    <w:p>
      <w:r>
        <w:t>Treatment safety is paramount when managing GAD. Pharmacological agents can have side effects such as gastrointestinal upset, sexual dysfunction, or sedation. Benzodiazepines should be used cautiously due to risks of dependence and withdrawal symptoms. Regular monitoring for medication adherence, side effects, and emergent suicidality is recommended. Psychotherapy is generally safe but requires trained providers. Patients should be evaluated for co-occurring medical or psychiatric conditions that may affect safety and treatment choice. Lifestyle interventions carry minimal risks but should be tailored to individual health status.</w:t>
      </w:r>
    </w:p>
    <w:p>
      <w:pPr>
        <w:pStyle w:val="Heading1"/>
      </w:pPr>
      <w:r>
        <w:t>Limitations and Emerging Evidence in Generalized Anxiety Disorder Research</w:t>
      </w:r>
    </w:p>
    <w:p>
      <w:r>
        <w:t>Current understanding of GAD’s neurobiology is incomplete, and individual responses to treatments vary widely. There is a need for biomarkers to improve diagnosis and predict treatment response. Emerging evidence supports alternative therapies such as mindfulness-based stress reduction (MBSR), acceptance and commitment therapy (ACT), and digital mental health interventions, though large-scale high-quality trials are pending. Research on the long-term effects of pharmacotherapy and combined treatments continues. Addressing these gaps may improve personalized care and outcomes in the future.</w:t>
      </w:r>
    </w:p>
    <w:p>
      <w:pPr>
        <w:pStyle w:val="Heading1"/>
      </w:pPr>
      <w:r>
        <w:t>Practical Guidance for Individuals Living with Generalized Anxiety Disorder</w:t>
      </w:r>
    </w:p>
    <w:p>
      <w:r>
        <w:t>If you suspect you have GAD, consult a healthcare provider for a thorough evaluation. Early diagnosis enables prompt treatment that can reduce symptoms and improve functioning. Engage in recommended therapies, attend follow-up appointments, and communicate openly about side effects or concerns. Adopt lifestyle practices that reduce anxiety and build social support networks. Understand that recovery is a process, and setbacks may occur. Seek help for coexisting conditions such as depression. Education, self-advocacy, and adherence to treatment plans are key to managing GAD effectively.</w:t>
      </w:r>
    </w:p>
    <w:p>
      <w:pPr>
        <w:pStyle w:val="Heading1"/>
      </w:pPr>
      <w:r>
        <w:t>Practical Guidance</w:t>
      </w:r>
    </w:p>
    <w:p>
      <w:pPr>
        <w:pStyle w:val="ListBullet"/>
      </w:pPr>
      <w:r>
        <w:t>Seek professional evaluation if persistent anxiety affects your daily life.</w:t>
      </w:r>
    </w:p>
    <w:p>
      <w:pPr>
        <w:pStyle w:val="ListBullet"/>
      </w:pPr>
      <w:r>
        <w:t>Engage in evidence-based therapies such as cognitive behavioral therapy.</w:t>
      </w:r>
    </w:p>
    <w:p>
      <w:pPr>
        <w:pStyle w:val="ListBullet"/>
      </w:pPr>
      <w:r>
        <w:t>Be informed about treatment options including medication benefits and risks.</w:t>
      </w:r>
    </w:p>
    <w:p>
      <w:pPr>
        <w:pStyle w:val="ListBullet"/>
      </w:pPr>
      <w:r>
        <w:t>Adopt regular exercise and stress reduction techniques to support well-being.</w:t>
      </w:r>
    </w:p>
    <w:p>
      <w:pPr>
        <w:pStyle w:val="ListBullet"/>
      </w:pPr>
      <w:r>
        <w:t>Avoid self-medicating with alcohol or non-prescribed drugs.</w:t>
      </w:r>
    </w:p>
    <w:p>
      <w:pPr>
        <w:pStyle w:val="ListBullet"/>
      </w:pPr>
      <w:r>
        <w:t>Monitor symptoms and side effects; report concerns to your healthcare provider.</w:t>
      </w:r>
    </w:p>
    <w:p>
      <w:pPr>
        <w:pStyle w:val="ListBullet"/>
      </w:pPr>
      <w:r>
        <w:t>Build and maintain strong social support networks.</w:t>
      </w:r>
    </w:p>
    <w:p>
      <w:pPr>
        <w:pStyle w:val="ListBullet"/>
      </w:pPr>
      <w:r>
        <w:t>Understand that treatment may take time; persistence is important.</w:t>
      </w:r>
    </w:p>
    <w:p>
      <w:pPr>
        <w:pStyle w:val="Heading1"/>
      </w:pPr>
      <w:r>
        <w:t>Safety Notes</w:t>
      </w:r>
    </w:p>
    <w:p>
      <w:pPr>
        <w:pStyle w:val="ListBullet"/>
      </w:pPr>
      <w:r>
        <w:t>Use benzodiazepines only as prescribed and for short durations due to addiction risks.</w:t>
      </w:r>
    </w:p>
    <w:p>
      <w:pPr>
        <w:pStyle w:val="ListBullet"/>
      </w:pPr>
      <w:r>
        <w:t>Monitor for medication side effects, including potential suicidal thoughts.</w:t>
      </w:r>
    </w:p>
    <w:p>
      <w:pPr>
        <w:pStyle w:val="ListBullet"/>
      </w:pPr>
      <w:r>
        <w:t>Avoid abrupt discontinuation of psychiatric medications without medical advice.</w:t>
      </w:r>
    </w:p>
    <w:p>
      <w:pPr>
        <w:pStyle w:val="ListBullet"/>
      </w:pPr>
      <w:r>
        <w:t>Inform healthcare providers about all medications and supplements used.</w:t>
      </w:r>
    </w:p>
    <w:p>
      <w:pPr>
        <w:pStyle w:val="ListBullet"/>
      </w:pPr>
      <w:r>
        <w:t>Practice relaxation techniques safely; discontinue any practice causing distress.</w:t>
      </w:r>
    </w:p>
    <w:p>
      <w:pPr>
        <w:pStyle w:val="Heading1"/>
      </w:pPr>
      <w:r>
        <w:t>Common Misconceptions</w:t>
      </w:r>
    </w:p>
    <w:p>
      <w:r>
        <w:rPr>
          <w:b/>
        </w:rPr>
        <w:t xml:space="preserve">Misconception: </w:t>
      </w:r>
      <w:r>
        <w:t>Generalized anxiety disorder is just normal worrying and not a real illness.</w:t>
      </w:r>
    </w:p>
    <w:p>
      <w:r>
        <w:rPr>
          <w:b/>
        </w:rPr>
        <w:t xml:space="preserve">Reality: </w:t>
      </w:r>
      <w:r>
        <w:t>GAD is a recognized mental health disorder with specific diagnostic criteria and neurobiological changes.</w:t>
      </w:r>
    </w:p>
    <w:p>
      <w:r>
        <w:rPr>
          <w:b/>
        </w:rPr>
        <w:t xml:space="preserve">Misconception: </w:t>
      </w:r>
      <w:r>
        <w:t>People with GAD can just snap out of it if they try harder.</w:t>
      </w:r>
    </w:p>
    <w:p>
      <w:r>
        <w:rPr>
          <w:b/>
        </w:rPr>
        <w:t xml:space="preserve">Reality: </w:t>
      </w:r>
      <w:r>
        <w:t>GAD requires appropriate treatment, often including psychotherapy and/or medication; it is not due to weak willpower.</w:t>
      </w:r>
    </w:p>
    <w:p>
      <w:r>
        <w:rPr>
          <w:b/>
        </w:rPr>
        <w:t xml:space="preserve">Misconception: </w:t>
      </w:r>
      <w:r>
        <w:t>Medications for GAD are always addictive.</w:t>
      </w:r>
    </w:p>
    <w:p>
      <w:r>
        <w:rPr>
          <w:b/>
        </w:rPr>
        <w:t xml:space="preserve">Reality: </w:t>
      </w:r>
      <w:r>
        <w:t>Most common medications like SSRIs and SNRIs are not addictive; only benzodiazepines carry significant addiction risk and should be used cautiously.</w:t>
      </w:r>
    </w:p>
    <w:p>
      <w:pPr>
        <w:pStyle w:val="Heading1"/>
      </w:pPr>
      <w:r>
        <w:t>Clinical Pearls</w:t>
      </w:r>
    </w:p>
    <w:p>
      <w:pPr>
        <w:pStyle w:val="ListNumber"/>
      </w:pPr>
      <w:r>
        <w:t>Cognitive Behavioral Therapy is a first-line treatment with strong evidence for efficacy in GAD.</w:t>
      </w:r>
    </w:p>
    <w:p>
      <w:pPr>
        <w:pStyle w:val="ListNumber"/>
      </w:pPr>
      <w:r>
        <w:t>SSRIs and SNRIs are generally safe and effective for long-term management.</w:t>
      </w:r>
    </w:p>
    <w:p>
      <w:pPr>
        <w:pStyle w:val="ListNumber"/>
      </w:pPr>
      <w:r>
        <w:t>Screen patients for comorbid depression and other anxiety disorders.</w:t>
      </w:r>
    </w:p>
    <w:p>
      <w:pPr>
        <w:pStyle w:val="ListNumber"/>
      </w:pPr>
      <w:r>
        <w:t>Regularly assess treatment response and side effects to adjust therapy.</w:t>
      </w:r>
    </w:p>
    <w:p>
      <w:pPr>
        <w:pStyle w:val="ListNumber"/>
      </w:pPr>
      <w:r>
        <w:t>Consider lifestyle modifications as adjunctive interventions.</w:t>
      </w:r>
    </w:p>
    <w:p>
      <w:pPr>
        <w:pStyle w:val="Heading1"/>
      </w:pPr>
      <w:r>
        <w:t>Key Takeaways</w:t>
      </w:r>
    </w:p>
    <w:p>
      <w:pPr>
        <w:pStyle w:val="ListBullet"/>
      </w:pPr>
      <w:r>
        <w:t>Generalized Anxiety Disorder involves chronic, excessive worry impairing daily life.</w:t>
      </w:r>
    </w:p>
    <w:p>
      <w:pPr>
        <w:pStyle w:val="ListBullet"/>
      </w:pPr>
      <w:r>
        <w:t>GAD results from complex neurobiological and environmental factors.</w:t>
      </w:r>
    </w:p>
    <w:p>
      <w:pPr>
        <w:pStyle w:val="ListBullet"/>
      </w:pPr>
      <w:r>
        <w:t>Diagnosis is clinical and based on DSM-5 criteria, supported by screening tools.</w:t>
      </w:r>
    </w:p>
    <w:p>
      <w:pPr>
        <w:pStyle w:val="ListBullet"/>
      </w:pPr>
      <w:r>
        <w:t>Cognitive Behavioral Therapy is the most evidence-supported psychotherapy for GAD.</w:t>
      </w:r>
    </w:p>
    <w:p>
      <w:pPr>
        <w:pStyle w:val="ListBullet"/>
      </w:pPr>
      <w:r>
        <w:t>Medications such as SSRIs and SNRIs are effective and generally safe.</w:t>
      </w:r>
    </w:p>
    <w:p>
      <w:pPr>
        <w:pStyle w:val="ListBullet"/>
      </w:pPr>
      <w:r>
        <w:t>Lifestyle changes including exercise and relaxation help manage symptoms.</w:t>
      </w:r>
    </w:p>
    <w:p>
      <w:pPr>
        <w:pStyle w:val="ListBullet"/>
      </w:pPr>
      <w:r>
        <w:t>Misconceptions about GAD can delay treatment and worsen outcomes.</w:t>
      </w:r>
    </w:p>
    <w:p>
      <w:pPr>
        <w:pStyle w:val="ListBullet"/>
      </w:pPr>
      <w:r>
        <w:t>Treatment safety monitoring is essential to minimize side effects and risks.</w:t>
      </w:r>
    </w:p>
    <w:p>
      <w:pPr>
        <w:pStyle w:val="Heading1"/>
      </w:pPr>
      <w:r>
        <w:t>Glossary</w:t>
      </w:r>
    </w:p>
    <w:p>
      <w:r>
        <w:rPr>
          <w:b/>
        </w:rPr>
        <w:t xml:space="preserve">Generalized Anxiety Disorder (GAD): </w:t>
      </w:r>
      <w:r>
        <w:t>A mental health condition characterized by persistent and excessive anxiety and worry lasting at least six months.</w:t>
      </w:r>
    </w:p>
    <w:p>
      <w:r>
        <w:rPr>
          <w:b/>
        </w:rPr>
        <w:t xml:space="preserve">Anxiety: </w:t>
      </w:r>
      <w:r>
        <w:t>An emotional response to perceived threats or stress, often involving nervousness or apprehension.</w:t>
      </w:r>
    </w:p>
    <w:p>
      <w:r>
        <w:rPr>
          <w:b/>
        </w:rPr>
        <w:t xml:space="preserve">Cognitive Behavioral Therapy (CBT): </w:t>
      </w:r>
      <w:r>
        <w:t>A type of psychotherapy that helps individuals identify and change negative thought patterns and behaviors.</w:t>
      </w:r>
    </w:p>
    <w:p>
      <w:r>
        <w:rPr>
          <w:b/>
        </w:rPr>
        <w:t xml:space="preserve">Selective Serotonin Reuptake Inhibitors (SSRIs): </w:t>
      </w:r>
      <w:r>
        <w:t>A class of medications commonly used to treat anxiety and depression by increasing serotonin levels in the brain.</w:t>
      </w:r>
    </w:p>
    <w:p>
      <w:r>
        <w:rPr>
          <w:b/>
        </w:rPr>
        <w:t xml:space="preserve">Serotonin-Norepinephrine Reuptake Inhibitors (SNRIs): </w:t>
      </w:r>
      <w:r>
        <w:t>Medications that increase both serotonin and norepinephrine levels, used in treating anxiety and depression.</w:t>
      </w:r>
    </w:p>
    <w:p>
      <w:r>
        <w:rPr>
          <w:b/>
        </w:rPr>
        <w:t xml:space="preserve">Benzodiazepines: </w:t>
      </w:r>
      <w:r>
        <w:t>A class of sedative medications used for anxiety relief that carry risks of dependence and addiction.</w:t>
      </w:r>
    </w:p>
    <w:p>
      <w:r>
        <w:rPr>
          <w:b/>
        </w:rPr>
        <w:t xml:space="preserve">Hypothalamic-Pituitary-Adrenal (HPA) Axis: </w:t>
      </w:r>
      <w:r>
        <w:t>A complex set of interactions among glands controlling stress hormone release, often dysregulated in anxiety disorders.</w:t>
      </w:r>
    </w:p>
    <w:p>
      <w:r>
        <w:rPr>
          <w:b/>
        </w:rPr>
        <w:t xml:space="preserve">Neurotransmitters: </w:t>
      </w:r>
      <w:r>
        <w:t>Chemical messengers in the brain such as serotonin, norepinephrine, and GABA involved in mood regulation.</w:t>
      </w:r>
    </w:p>
    <w:p>
      <w:pPr>
        <w:pStyle w:val="Heading1"/>
      </w:pPr>
      <w:r>
        <w:t>Related Modules</w:t>
      </w:r>
    </w:p>
    <w:p>
      <w:pPr>
        <w:pStyle w:val="ListBullet"/>
      </w:pPr>
      <w:r>
        <w:t>COND-150</w:t>
      </w:r>
    </w:p>
    <w:p>
      <w:pPr>
        <w:pStyle w:val="ListBullet"/>
      </w:pPr>
      <w:r>
        <w:t>COND-220</w:t>
      </w:r>
    </w:p>
    <w:p>
      <w:pPr>
        <w:pStyle w:val="Heading1"/>
      </w:pPr>
      <w:r>
        <w:t>Illustration Specifications</w:t>
      </w:r>
    </w:p>
    <w:p>
      <w:pPr>
        <w:pStyle w:val="Heading2"/>
      </w:pPr>
      <w:r>
        <w:t>ILL-101 - Brain Circuitry Involved in Anxiety</w:t>
      </w:r>
    </w:p>
    <w:p>
      <w:r>
        <w:t>Type: Diagram</w:t>
      </w:r>
    </w:p>
    <w:p>
      <w:r>
        <w:t>Diagram showing brain regions implicated in GAD, including the amygdala, prefrontal cortex, and hippocampus.</w:t>
      </w:r>
    </w:p>
    <w:p>
      <w:r>
        <w:t>Alt text: Brain diagram highlighting areas associated with anxiety disorders</w:t>
      </w:r>
    </w:p>
    <w:p>
      <w:pPr>
        <w:pStyle w:val="Heading2"/>
      </w:pPr>
      <w:r>
        <w:t>ILL-102 - Signs and Symptoms of Generalized Anxiety Disorder</w:t>
      </w:r>
    </w:p>
    <w:p>
      <w:r>
        <w:t>Type: Infographic</w:t>
      </w:r>
    </w:p>
    <w:p>
      <w:r>
        <w:t>Visual list of common psychological and physical symptoms experienced by individuals with GAD.</w:t>
      </w:r>
    </w:p>
    <w:p>
      <w:r>
        <w:t>Alt text: Infographic listing symptoms like worry, restlessness, muscle tension</w:t>
      </w:r>
    </w:p>
    <w:p>
      <w:pPr>
        <w:pStyle w:val="Heading2"/>
      </w:pPr>
      <w:r>
        <w:t>ILL-103 - Cognitive Behavioral Therapy Process</w:t>
      </w:r>
    </w:p>
    <w:p>
      <w:r>
        <w:t>Type: Flowchart</w:t>
      </w:r>
    </w:p>
    <w:p>
      <w:r>
        <w:t>Flowchart demonstrating steps in CBT, including identification of negative thoughts and practice of coping skills.</w:t>
      </w:r>
    </w:p>
    <w:p>
      <w:r>
        <w:t>Alt text: Flowchart outlining CBT therapy stages</w:t>
      </w:r>
    </w:p>
    <w:p>
      <w:pPr>
        <w:pStyle w:val="Heading2"/>
      </w:pPr>
      <w:r>
        <w:t>ILL-104 - Medication Classes for GAD</w:t>
      </w:r>
    </w:p>
    <w:p>
      <w:r>
        <w:t>Type: Table</w:t>
      </w:r>
    </w:p>
    <w:p>
      <w:r>
        <w:t>Table summarizing pharmacological treatments for GAD with common drugs, mechanisms, and side effects.</w:t>
      </w:r>
    </w:p>
    <w:p>
      <w:r>
        <w:t>Alt text: Table showing medications used for generalized anxiety disorder</w:t>
      </w:r>
    </w:p>
    <w:p>
      <w:pPr>
        <w:pStyle w:val="Heading2"/>
      </w:pPr>
      <w:r>
        <w:t>ILL-105 - Lifestyle Changes Supporting Anxiety Management</w:t>
      </w:r>
    </w:p>
    <w:p>
      <w:r>
        <w:t>Type: Illustration</w:t>
      </w:r>
    </w:p>
    <w:p>
      <w:r>
        <w:t>Illustration depicting lifestyle strategies such as exercise, sleep hygiene, and relaxation techniques for GAD.</w:t>
      </w:r>
    </w:p>
    <w:p>
      <w:r>
        <w:t>Alt text: Image showing exercise, sleep, and meditation icons</w:t>
      </w:r>
    </w:p>
    <w:p>
      <w:pPr>
        <w:pStyle w:val="Heading1"/>
      </w:pPr>
      <w:r>
        <w:t>References</w:t>
      </w:r>
    </w:p>
    <w:p>
      <w:pPr>
        <w:pStyle w:val="ListBullet"/>
      </w:pPr>
      <w:r>
        <w:t>Generalized Anxiety Disorder: Epidemiology, Pathophysiology, and Clinical Presentation | American Psychiatric Association | 2013 | DSM-5 | Unverified</w:t>
      </w:r>
    </w:p>
    <w:p>
      <w:pPr>
        <w:pStyle w:val="ListBullet"/>
      </w:pPr>
      <w:r>
        <w:t>Treatment of Generalized Anxiety Disorder: A Review | National Institute of Mental Health | 2020 | NIMH Fact Sheet | Unverified</w:t>
      </w:r>
    </w:p>
    <w:p>
      <w:pPr>
        <w:pStyle w:val="ListBullet"/>
      </w:pPr>
      <w:r>
        <w:t>Cognitive Behavioral Therapy for Anxiety Disorders | Craske MG, Stein MB | 2016 | Annual Review of Clinical Psychology | Unverified</w:t>
      </w:r>
    </w:p>
    <w:p>
      <w:pPr>
        <w:pStyle w:val="ListBullet"/>
      </w:pPr>
      <w:r>
        <w:t>Pharmacological Treatments of Generalized Anxiety Disorder: Systematic Review | Bandelow B et al. | 2017 | CNS Drugs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