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STR-106 - Health Anxiety</w:t>
      </w:r>
    </w:p>
    <w:p>
      <w:r>
        <w:rPr>
          <w:i/>
        </w:rPr>
        <w:t>Definitions, evidence-based management, safety, and when professional care matters for health anxiety.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Anxiety and Mood</w:t>
            </w:r>
          </w:p>
        </w:tc>
      </w:tr>
      <w:tr>
        <w:tc>
          <w:tcPr>
            <w:tcW w:type="dxa" w:w="4968"/>
          </w:tcPr>
          <w:p>
            <w:r>
              <w:rPr>
                <w:b/>
              </w:rPr>
              <w:t>SOM stages</w:t>
            </w:r>
          </w:p>
        </w:tc>
        <w:tc>
          <w:tcPr>
            <w:tcW w:type="dxa" w:w="4968"/>
          </w:tcPr>
          <w:p>
            <w:r>
              <w:t>Recognition, Self-Management, Seeking Professional Help</w:t>
            </w:r>
          </w:p>
        </w:tc>
      </w:tr>
      <w:tr>
        <w:tc>
          <w:tcPr>
            <w:tcW w:type="dxa" w:w="4968"/>
          </w:tcPr>
          <w:p>
            <w:r>
              <w:rPr>
                <w:b/>
              </w:rPr>
              <w:t>Audience</w:t>
            </w:r>
          </w:p>
        </w:tc>
        <w:tc>
          <w:tcPr>
            <w:tcW w:type="dxa" w:w="4968"/>
          </w:tcPr>
          <w:p>
            <w:r>
              <w:t>General Public, Patients, Caregivers, Health Educators</w:t>
            </w:r>
          </w:p>
        </w:tc>
      </w:tr>
      <w:tr>
        <w:tc>
          <w:tcPr>
            <w:tcW w:type="dxa" w:w="4968"/>
          </w:tcPr>
          <w:p>
            <w:r>
              <w:rPr>
                <w:b/>
              </w:rPr>
              <w:t>Reading level</w:t>
            </w:r>
          </w:p>
        </w:tc>
        <w:tc>
          <w:tcPr>
            <w:tcW w:type="dxa" w:w="4968"/>
          </w:tcPr>
          <w:p>
            <w:r>
              <w:t>Intermediate (grades 8-10)</w:t>
            </w:r>
          </w:p>
        </w:tc>
      </w:tr>
      <w:tr>
        <w:tc>
          <w:tcPr>
            <w:tcW w:type="dxa" w:w="4968"/>
          </w:tcPr>
          <w:p>
            <w:r>
              <w:rPr>
                <w:b/>
              </w:rPr>
              <w:t>Keywords</w:t>
            </w:r>
          </w:p>
        </w:tc>
        <w:tc>
          <w:tcPr>
            <w:tcW w:type="dxa" w:w="4968"/>
          </w:tcPr>
          <w:p>
            <w:r>
              <w:t>health anxiety, hypochondria, illness anxiety disorder, psychological mechanisms, cognitive behavioral therapy, stress, anxiety disorders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Health anxiety, also known as illness anxiety disorder (IAD) or historically as hypochondriasis, involves excessive worry about having or developing a serious illness despite medical evaluations showing no significant health problems. Its core mechanism involves heightened attention to bodily sensations and a tendency to interpret normal or ambiguous physical symptoms as threatening or signs of a serious disease. This anxiety often leads to frequent health-related behaviors like repeated doctor visits and medical tests, which may paradoxically increase distress. The condition reflects a complex interplay of cognitive, emotional, and physiological factors, including stress-related changes in brain circuits involved in threat detection and worry processing. Health anxiety differs from general anxiety by its specific focus on health and illness rather than broader life concerns. Evidence-based management primarily includes cognitive behavioral therapy (CBT), which helps individuals recognize and modify unhelpful thoughts and behaviors. Other approaches include mindfulness-based interventions and, in some cases, medications like selective serotonin reuptake inhibitors (SSRIs). Practical relevance includes understanding that while some concern about health is normal and can prompt beneficial health behaviors, excessive health anxiety can impair daily functioning and quality of life. Limitations in current knowledge include variable symptom presentation and overlapping features with somatic symptom disorders. Safety considerations emphasize avoiding unnecessary medical procedures and fostering supportive communication. Recognizing health anxiety is essential to guide appropriate management and avoid unnecessary medical investigations. This module provides foundational knowledge, practical guidance, evidence clarity, and addresses misconceptions to support individuals and caregivers in navigating health anxiety.</w:t>
      </w:r>
    </w:p>
    <w:p>
      <w:pPr>
        <w:pStyle w:val="Heading1"/>
      </w:pPr>
      <w:r>
        <w:t>Customer Questions Answered</w:t>
      </w:r>
    </w:p>
    <w:p>
      <w:pPr>
        <w:pStyle w:val="ListBullet"/>
      </w:pPr>
      <w:r>
        <w:t>What is health anxiety and how is it different from general worrying?</w:t>
      </w:r>
    </w:p>
    <w:p>
      <w:pPr>
        <w:pStyle w:val="ListBullet"/>
      </w:pPr>
      <w:r>
        <w:t>What causes health anxiety?</w:t>
      </w:r>
    </w:p>
    <w:p>
      <w:pPr>
        <w:pStyle w:val="ListBullet"/>
      </w:pPr>
      <w:r>
        <w:t>How common is health anxiety in the population?</w:t>
      </w:r>
    </w:p>
    <w:p>
      <w:pPr>
        <w:pStyle w:val="ListBullet"/>
      </w:pPr>
      <w:r>
        <w:t>What symptoms indicate possible health anxiety?</w:t>
      </w:r>
    </w:p>
    <w:p>
      <w:pPr>
        <w:pStyle w:val="ListBullet"/>
      </w:pPr>
      <w:r>
        <w:t>How is health anxiety diagnosed by professionals?</w:t>
      </w:r>
    </w:p>
    <w:p>
      <w:pPr>
        <w:pStyle w:val="ListBullet"/>
      </w:pPr>
      <w:r>
        <w:t>What treatment options exist for health anxiety?</w:t>
      </w:r>
    </w:p>
    <w:p>
      <w:pPr>
        <w:pStyle w:val="ListBullet"/>
      </w:pPr>
      <w:r>
        <w:t>Can lifestyle changes help manage health anxiety?</w:t>
      </w:r>
    </w:p>
    <w:p>
      <w:pPr>
        <w:pStyle w:val="ListBullet"/>
      </w:pPr>
      <w:r>
        <w:t>Is health anxiety the same as hypochondria?</w:t>
      </w:r>
    </w:p>
    <w:p>
      <w:pPr>
        <w:pStyle w:val="ListBullet"/>
      </w:pPr>
      <w:r>
        <w:t>When should someone seek professional help for health anxiety?</w:t>
      </w:r>
    </w:p>
    <w:p>
      <w:pPr>
        <w:pStyle w:val="ListBullet"/>
      </w:pPr>
      <w:r>
        <w:t>Are medications effective for health anxiety?</w:t>
      </w:r>
    </w:p>
    <w:p>
      <w:pPr>
        <w:pStyle w:val="ListBullet"/>
      </w:pPr>
      <w:r>
        <w:t>What are common misconceptions about health anxiety?</w:t>
      </w:r>
    </w:p>
    <w:p>
      <w:pPr>
        <w:pStyle w:val="ListBullet"/>
      </w:pPr>
      <w:r>
        <w:t>How can family and friends support someone with health anxiety?</w:t>
      </w:r>
    </w:p>
    <w:p>
      <w:pPr>
        <w:pStyle w:val="Heading1"/>
      </w:pPr>
      <w:r>
        <w:t>Learning Objectives</w:t>
      </w:r>
    </w:p>
    <w:p>
      <w:pPr>
        <w:pStyle w:val="ListBullet"/>
      </w:pPr>
      <w:r>
        <w:t>Define health anxiety and distinguish it from similar conditions like somatic symptom disorder and general anxiety.</w:t>
      </w:r>
    </w:p>
    <w:p>
      <w:pPr>
        <w:pStyle w:val="ListBullet"/>
      </w:pPr>
      <w:r>
        <w:t>Describe the psychological and physiological mechanisms underlying health anxiety.</w:t>
      </w:r>
    </w:p>
    <w:p>
      <w:pPr>
        <w:pStyle w:val="ListBullet"/>
      </w:pPr>
      <w:r>
        <w:t>Identify common symptoms and diagnostic considerations for health anxiety.</w:t>
      </w:r>
    </w:p>
    <w:p>
      <w:pPr>
        <w:pStyle w:val="ListBullet"/>
      </w:pPr>
      <w:r>
        <w:t>Explain evidence-based treatment options including cognitive behavioral therapy and medication.</w:t>
      </w:r>
    </w:p>
    <w:p>
      <w:pPr>
        <w:pStyle w:val="ListBullet"/>
      </w:pPr>
      <w:r>
        <w:t>Understand the importance of safe management strategies that avoid unnecessary medical interventions.</w:t>
      </w:r>
    </w:p>
    <w:p>
      <w:pPr>
        <w:pStyle w:val="ListBullet"/>
      </w:pPr>
      <w:r>
        <w:t>Recognize common misconceptions and stigma associated with health anxiety.</w:t>
      </w:r>
    </w:p>
    <w:p>
      <w:pPr>
        <w:pStyle w:val="ListBullet"/>
      </w:pPr>
      <w:r>
        <w:t>Provide practical guidance for patients and caregivers in managing health-related worries.</w:t>
      </w:r>
    </w:p>
    <w:p>
      <w:pPr>
        <w:pStyle w:val="ListBullet"/>
      </w:pPr>
      <w:r>
        <w:t>Know when and how to seek professional mental health care for health anxiety.</w:t>
      </w:r>
    </w:p>
    <w:p>
      <w:pPr>
        <w:pStyle w:val="Heading1"/>
      </w:pPr>
      <w:r>
        <w:t>Definition</w:t>
      </w:r>
    </w:p>
    <w:p>
      <w:r>
        <w:t>Health anxiety is a mental health condition characterized by excessive preoccupation or worry about having or acquiring a serious illness, despite reassurance from medical evaluations. It was formerly known as hypochondriasis and is currently classified under illness anxiety disorder (IAD) in the Diagnostic and Statistical Manual of Mental Disorders, 5th Edition (DSM-5).</w:t>
      </w:r>
    </w:p>
    <w:p>
      <w:pPr>
        <w:pStyle w:val="Heading1"/>
      </w:pPr>
      <w:r>
        <w:t>Why This Matters</w:t>
      </w:r>
    </w:p>
    <w:p>
      <w:r>
        <w:t>Understanding health anxiety is essential because it affects many individuals, often leading to distress, impairment in daily functioning, and excessive use of healthcare resources. Recognizing its symptoms and evidence-based treatment options empowers individuals to manage symptoms and seek appropriate help, improving quality of life and reducing unnecessary medical interventions.</w:t>
      </w:r>
    </w:p>
    <w:p>
      <w:pPr>
        <w:pStyle w:val="Heading1"/>
      </w:pPr>
      <w:r>
        <w:t>What Is Health Anxiety?</w:t>
      </w:r>
    </w:p>
    <w:p>
      <w:r>
        <w:t>Health anxiety involves persistent and excessive worry about having or developing serious medical conditions despite medical reassurance. Unlike normal health concerns, health anxiety is chronic and causes significant distress and functional impairment. Synonyms include illness anxiety disorder (IAD) and previously, hypochondriasis. It is important to differentiate health anxiety from genuine medical problems or somatic symptom disorder, which includes distress about actual physical symptoms.</w:t>
      </w:r>
    </w:p>
    <w:p>
      <w:pPr>
        <w:pStyle w:val="Heading1"/>
      </w:pPr>
      <w:r>
        <w:t>Mechanisms and Causes of Health Anxiety</w:t>
      </w:r>
    </w:p>
    <w:p>
      <w:r>
        <w:t>Health anxiety arises from a complex interplay of cognitive, emotional, and neurological factors. Psychological mechanisms include heightened attention (hypervigilance) to bodily sensations, catastrophic misinterpretations of normal symptoms, and maladaptive beliefs about illness and death. Stress and early life experiences such as trauma or exposure to serious illness in family members may predispose individuals. Neurologically, changes in brain areas related to threat detection and anxiety regulation, such as the amygdala and prefrontal cortex, have been implicated.</w:t>
      </w:r>
    </w:p>
    <w:p>
      <w:pPr>
        <w:pStyle w:val="Heading1"/>
      </w:pPr>
      <w:r>
        <w:t>Physiology and Brain Processes Involved</w:t>
      </w:r>
    </w:p>
    <w:p>
      <w:r>
        <w:t>The physiological underpinnings of health anxiety involve dysregulation in the brain’s fear and stress circuits. Functional imaging studies indicate altered activity in the amygdala, anterior cingulate cortex, and insula—regions involved in emotional processing and interoception (perception of internal bodily states). Such changes contribute to increased sensitivity to physical sensations and heightened anxiety responses. The autonomic nervous system may also be overly reactive, causing symptoms like increased heart rate and muscle tension.</w:t>
      </w:r>
    </w:p>
    <w:p>
      <w:pPr>
        <w:pStyle w:val="Heading1"/>
      </w:pPr>
      <w:r>
        <w:t>Symptoms and Diagnosis</w:t>
      </w:r>
    </w:p>
    <w:p>
      <w:r>
        <w:t>Common symptoms include persistent worry about health, frequent checking of the body, repeated medical consultations, avoidance of doctors or medical settings due to fear, and seeking reassurance from others. Diagnosis is clinical and based on criteria in DSM-5 for illness anxiety disorder: preoccupation with having or acquiring a serious illness, somatic symptoms that are minimal or absent, and excessive health-related behaviors lasting at least six months. Differential diagnosis includes somatic symptom disorder and anxiety disorders without a health focus.</w:t>
      </w:r>
    </w:p>
    <w:p>
      <w:pPr>
        <w:pStyle w:val="Heading1"/>
      </w:pPr>
      <w:r>
        <w:t>Epidemiology and Prevalence</w:t>
      </w:r>
    </w:p>
    <w:p>
      <w:r>
        <w:t>Health anxiety affects approximately 1-5% of the general population, varying by study and diagnostic criteria. It is observed across all ages but often begins in young adulthood. Rates may be higher in medical settings due to the patient population and heightened health concerns. The condition tends to be chronic when untreated but can fluctuate in severity.</w:t>
      </w:r>
    </w:p>
    <w:p>
      <w:pPr>
        <w:pStyle w:val="Heading1"/>
      </w:pPr>
      <w:r>
        <w:t>Evidence-Based Treatments</w:t>
      </w:r>
    </w:p>
    <w:p>
      <w:r>
        <w:t>Cognitive behavioral therapy (CBT) targeting unhelpful thoughts and safety behaviors is the most supported treatment for health anxiety. CBT helps patients identify and challenge catastrophic interpretations and reduce reassurance-seeking behaviors. Mindfulness-based interventions also show promise by enhancing acceptance and reducing emotional reactivity. Pharmacotherapy with selective serotonin reuptake inhibitors (SSRIs) may be used especially when anxiety is severe or co-occurs with other disorders. Treatment plans should be individualized and may combine psychological and pharmacological approaches.</w:t>
      </w:r>
    </w:p>
    <w:p>
      <w:pPr>
        <w:pStyle w:val="Heading1"/>
      </w:pPr>
      <w:r>
        <w:t>Practical Management Strategies</w:t>
      </w:r>
    </w:p>
    <w:p>
      <w:r>
        <w:t>Practical guidance includes learning to recognize anxious thoughts about health and applying cognitive restructuring techniques, practicing stress reduction such as relaxation or mindfulness, setting limits on body checking and internet searching for symptoms, and engaging in positive daily activities. Family and friends can support by validating emotions without reinforcing excessive worries. Regular check-ups with a trusted healthcare provider can provide appropriate reassurance without excessive testing.</w:t>
      </w:r>
    </w:p>
    <w:p>
      <w:pPr>
        <w:pStyle w:val="Heading1"/>
      </w:pPr>
      <w:r>
        <w:t>Limitations and Challenges in Understanding Health Anxiety</w:t>
      </w:r>
    </w:p>
    <w:p>
      <w:r>
        <w:t>There remain challenges in defining and diagnosing health anxiety due to symptom overlap with somatization and other anxiety disorders. Stigma and misconceptions may prevent individuals from seeking care. Variability in symptom presentation complicates research and treatment standardization. Furthermore, some individuals may resist psychological explanations, preferring biomedical models of illness.</w:t>
      </w:r>
    </w:p>
    <w:p>
      <w:pPr>
        <w:pStyle w:val="Heading1"/>
      </w:pPr>
      <w:r>
        <w:t>Common Misconceptions about Health Anxiety</w:t>
      </w:r>
    </w:p>
    <w:p>
      <w:r>
        <w:t>A prevalent misconception is that health anxiety means a person is simply 'faking' illness or attention-seeking. In reality, health anxiety causes genuine distress and is not under voluntary control. Another myth is that reassurance from medical tests will cure the anxiety, but often it provides only temporary relief. Many believe health anxiety is rare, though it is relatively common. These misconceptions contribute to stigma and isolation.</w:t>
      </w:r>
    </w:p>
    <w:p>
      <w:pPr>
        <w:pStyle w:val="Heading1"/>
      </w:pPr>
      <w:r>
        <w:t>When to Seek Professional Help</w:t>
      </w:r>
    </w:p>
    <w:p>
      <w:r>
        <w:t>Professional evaluation is recommended when health worries cause significant distress or interfere with daily life, such as work, relationships, or self-care. If health anxiety leads to repeated unnecessary medical testing, avoidance of necessary care, or depression and other mental health symptoms, mental health treatment can be beneficial. Early intervention may prevent chronicity and complications.</w:t>
      </w:r>
    </w:p>
    <w:p>
      <w:pPr>
        <w:pStyle w:val="Heading1"/>
      </w:pPr>
      <w:r>
        <w:t>Safety Considerations and Avoiding Harm</w:t>
      </w:r>
    </w:p>
    <w:p>
      <w:r>
        <w:t>A safety priority is to avoid unnecessary medical investigations and treatments prompted by health anxiety, which can cause physical harm and increase anxiety. Ensuring clear communication between patients and healthcare providers helps balance vigilance and avoidance. Patient education about the nature of health anxiety fosters safer healthcare utilization. Mental health professionals should monitor for comorbid conditions to provide holistic care.</w:t>
      </w:r>
    </w:p>
    <w:p>
      <w:pPr>
        <w:pStyle w:val="Heading1"/>
      </w:pPr>
      <w:r>
        <w:t>Practical Guidance</w:t>
      </w:r>
    </w:p>
    <w:p>
      <w:pPr>
        <w:pStyle w:val="ListBullet"/>
      </w:pPr>
      <w:r>
        <w:t>Recognize and label anxious thoughts about health as just thoughts, not facts.</w:t>
      </w:r>
    </w:p>
    <w:p>
      <w:pPr>
        <w:pStyle w:val="ListBullet"/>
      </w:pPr>
      <w:r>
        <w:t>Use cognitive behavioral therapy techniques to challenge catastrophic interpretations of bodily sensations.</w:t>
      </w:r>
    </w:p>
    <w:p>
      <w:pPr>
        <w:pStyle w:val="ListBullet"/>
      </w:pPr>
      <w:r>
        <w:t>Limit checking behaviors such as body scanning or excessive Googling of symptoms.</w:t>
      </w:r>
    </w:p>
    <w:p>
      <w:pPr>
        <w:pStyle w:val="ListBullet"/>
      </w:pPr>
      <w:r>
        <w:t>Practice mindfulness and relaxation to reduce stress and emotional response.</w:t>
      </w:r>
    </w:p>
    <w:p>
      <w:pPr>
        <w:pStyle w:val="ListBullet"/>
      </w:pPr>
      <w:r>
        <w:t>Set scheduled times for health-related thoughts rather than constant worry.</w:t>
      </w:r>
    </w:p>
    <w:p>
      <w:pPr>
        <w:pStyle w:val="ListBullet"/>
      </w:pPr>
      <w:r>
        <w:t>Engage in regular physical activity and social connections to improve overall well-being.</w:t>
      </w:r>
    </w:p>
    <w:p>
      <w:pPr>
        <w:pStyle w:val="ListBullet"/>
      </w:pPr>
      <w:r>
        <w:t>Use trusted healthcare providers for periodic health checks to reduce uncertainty.</w:t>
      </w:r>
    </w:p>
    <w:p>
      <w:pPr>
        <w:pStyle w:val="ListBullet"/>
      </w:pPr>
      <w:r>
        <w:t>Encourage open and supportive communication with family and friends without reinforcing fears.</w:t>
      </w:r>
    </w:p>
    <w:p>
      <w:pPr>
        <w:pStyle w:val="Heading1"/>
      </w:pPr>
      <w:r>
        <w:t>Safety Notes</w:t>
      </w:r>
    </w:p>
    <w:p>
      <w:pPr>
        <w:pStyle w:val="ListBullet"/>
      </w:pPr>
      <w:r>
        <w:t>Avoid unnecessary medical tests prompted solely by anxiety-driven worries.</w:t>
      </w:r>
    </w:p>
    <w:p>
      <w:pPr>
        <w:pStyle w:val="ListBullet"/>
      </w:pPr>
      <w:r>
        <w:t>Do not stop any prescribed medication without consulting a healthcare professional.</w:t>
      </w:r>
    </w:p>
    <w:p>
      <w:pPr>
        <w:pStyle w:val="ListBullet"/>
      </w:pPr>
      <w:r>
        <w:t>Seek help if anxiety significantly impairs daily functioning or leads to depressive symptoms.</w:t>
      </w:r>
    </w:p>
    <w:p>
      <w:pPr>
        <w:pStyle w:val="ListBullet"/>
      </w:pPr>
      <w:r>
        <w:t>Be cautious about relying exclusively on internet sources for health information.</w:t>
      </w:r>
    </w:p>
    <w:p>
      <w:pPr>
        <w:pStyle w:val="ListBullet"/>
      </w:pPr>
      <w:r>
        <w:t>Maintain ongoing communication with healthcare providers for coordinated care.</w:t>
      </w:r>
    </w:p>
    <w:p>
      <w:pPr>
        <w:pStyle w:val="Heading1"/>
      </w:pPr>
      <w:r>
        <w:t>Common Misconceptions</w:t>
      </w:r>
    </w:p>
    <w:p>
      <w:r>
        <w:rPr>
          <w:b/>
        </w:rPr>
        <w:t xml:space="preserve">Misconception: </w:t>
      </w:r>
      <w:r>
        <w:t>Health anxiety is the same as being a hypochondriac who fakes illness.</w:t>
      </w:r>
    </w:p>
    <w:p>
      <w:r>
        <w:rPr>
          <w:b/>
        </w:rPr>
        <w:t xml:space="preserve">Reality: </w:t>
      </w:r>
      <w:r>
        <w:t>Health anxiety is a genuine psychological condition involving distressing and involuntary excessive worry about health, not intentional deception.</w:t>
      </w:r>
    </w:p>
    <w:p>
      <w:r>
        <w:rPr>
          <w:b/>
        </w:rPr>
        <w:t xml:space="preserve">Misconception: </w:t>
      </w:r>
      <w:r>
        <w:t>Having reassurance from doctors always cures health anxiety.</w:t>
      </w:r>
    </w:p>
    <w:p>
      <w:r>
        <w:rPr>
          <w:b/>
        </w:rPr>
        <w:t xml:space="preserve">Reality: </w:t>
      </w:r>
      <w:r>
        <w:t>Reassurance may provide only temporary relief, and persistent anxiety often requires psychological treatment.</w:t>
      </w:r>
    </w:p>
    <w:p>
      <w:r>
        <w:rPr>
          <w:b/>
        </w:rPr>
        <w:t xml:space="preserve">Misconception: </w:t>
      </w:r>
      <w:r>
        <w:t>Health anxiety is rare and only affects people who have frequent health problems.</w:t>
      </w:r>
    </w:p>
    <w:p>
      <w:r>
        <w:rPr>
          <w:b/>
        </w:rPr>
        <w:t xml:space="preserve">Reality: </w:t>
      </w:r>
      <w:r>
        <w:t>Health anxiety is relatively common and can occur even in people without serious medical issues.</w:t>
      </w:r>
    </w:p>
    <w:p>
      <w:pPr>
        <w:pStyle w:val="Heading1"/>
      </w:pPr>
      <w:r>
        <w:t>Clinical Pearls</w:t>
      </w:r>
    </w:p>
    <w:p>
      <w:pPr>
        <w:pStyle w:val="ListNumber"/>
      </w:pPr>
      <w:r>
        <w:t>Consider health anxiety in patients who frequently seek medical care without definitive diagnoses.</w:t>
      </w:r>
    </w:p>
    <w:p>
      <w:pPr>
        <w:pStyle w:val="ListNumber"/>
      </w:pPr>
      <w:r>
        <w:t>CBT is the most effective evidence-based treatment modality for illness anxiety disorder.</w:t>
      </w:r>
    </w:p>
    <w:p>
      <w:pPr>
        <w:pStyle w:val="ListNumber"/>
      </w:pPr>
      <w:r>
        <w:t>Mindfulness-based stress reduction can complement traditional therapies.</w:t>
      </w:r>
    </w:p>
    <w:p>
      <w:pPr>
        <w:pStyle w:val="ListNumber"/>
      </w:pPr>
      <w:r>
        <w:t>Medication may be helpful but is usually adjunctive to psychological treatment.</w:t>
      </w:r>
    </w:p>
    <w:p>
      <w:pPr>
        <w:pStyle w:val="ListNumber"/>
      </w:pPr>
      <w:r>
        <w:t>Early intervention improves prognosis and reduces healthcare costs.</w:t>
      </w:r>
    </w:p>
    <w:p>
      <w:pPr>
        <w:pStyle w:val="Heading1"/>
      </w:pPr>
      <w:r>
        <w:t>Key Takeaways</w:t>
      </w:r>
    </w:p>
    <w:p>
      <w:pPr>
        <w:pStyle w:val="ListBullet"/>
      </w:pPr>
      <w:r>
        <w:t>Health anxiety is excessive worry about having or acquiring serious illness despite medical reassurance.</w:t>
      </w:r>
    </w:p>
    <w:p>
      <w:pPr>
        <w:pStyle w:val="ListBullet"/>
      </w:pPr>
      <w:r>
        <w:t>It involves cognitive biases like catastrophic misinterpretation of normal bodily sensations.</w:t>
      </w:r>
    </w:p>
    <w:p>
      <w:pPr>
        <w:pStyle w:val="ListBullet"/>
      </w:pPr>
      <w:r>
        <w:t>Diagnosis is clinical and follows DSM-5 criteria for illness anxiety disorder.</w:t>
      </w:r>
    </w:p>
    <w:p>
      <w:pPr>
        <w:pStyle w:val="ListBullet"/>
      </w:pPr>
      <w:r>
        <w:t>Cognitive behavioral therapy is the primary evidence-based treatment approach.</w:t>
      </w:r>
    </w:p>
    <w:p>
      <w:pPr>
        <w:pStyle w:val="ListBullet"/>
      </w:pPr>
      <w:r>
        <w:t>Mindfulness and SSRIs may be used adjunctively for symptom management.</w:t>
      </w:r>
    </w:p>
    <w:p>
      <w:pPr>
        <w:pStyle w:val="ListBullet"/>
      </w:pPr>
      <w:r>
        <w:t>Unnecessary medical testing should be avoided due to potential physical and psychological harms.</w:t>
      </w:r>
    </w:p>
    <w:p>
      <w:pPr>
        <w:pStyle w:val="ListBullet"/>
      </w:pPr>
      <w:r>
        <w:t>Family and social support are important but should avoid reinforcing anxious behaviors.</w:t>
      </w:r>
    </w:p>
    <w:p>
      <w:pPr>
        <w:pStyle w:val="ListBullet"/>
      </w:pPr>
      <w:r>
        <w:t>Professional help should be sought when anxiety causes significant life impairment or distress.</w:t>
      </w:r>
    </w:p>
    <w:p>
      <w:pPr>
        <w:pStyle w:val="Heading1"/>
      </w:pPr>
      <w:r>
        <w:t>Glossary</w:t>
      </w:r>
    </w:p>
    <w:p>
      <w:r>
        <w:rPr>
          <w:b/>
        </w:rPr>
        <w:t xml:space="preserve">Health AnxIety: </w:t>
      </w:r>
      <w:r>
        <w:t>Excessive preoccupation or worry about having or developing a serious illness despite medical evaluation showing no serious health problem.</w:t>
      </w:r>
    </w:p>
    <w:p>
      <w:r>
        <w:rPr>
          <w:b/>
        </w:rPr>
        <w:t xml:space="preserve">Illness Anxiety Disorder (IAD): </w:t>
      </w:r>
      <w:r>
        <w:t>The formal psychiatric diagnosis in DSM-5 that replaced hypochondriasis, characterized by preoccupation with having or acquiring a serious illness.</w:t>
      </w:r>
    </w:p>
    <w:p>
      <w:r>
        <w:rPr>
          <w:b/>
        </w:rPr>
        <w:t xml:space="preserve">Hypochondriasis: </w:t>
      </w:r>
      <w:r>
        <w:t>The older term for health anxiety, now largely replaced by illness anxiety disorder in diagnostic criteria.</w:t>
      </w:r>
    </w:p>
    <w:p>
      <w:r>
        <w:rPr>
          <w:b/>
        </w:rPr>
        <w:t xml:space="preserve">Cognitive Behavioral Therapy (CBT): </w:t>
      </w:r>
      <w:r>
        <w:t>A form of psychotherapy that helps patients identify and modify negative thoughts and behaviors contributing to their symptoms.</w:t>
      </w:r>
    </w:p>
    <w:p>
      <w:r>
        <w:rPr>
          <w:b/>
        </w:rPr>
        <w:t xml:space="preserve">Catastrophic Misinterpretation: </w:t>
      </w:r>
      <w:r>
        <w:t>A cognitive bias where normal bodily sensations are interpreted as signs of serious illness.</w:t>
      </w:r>
    </w:p>
    <w:p>
      <w:r>
        <w:rPr>
          <w:b/>
        </w:rPr>
        <w:t xml:space="preserve">Reassurance-Seeking Behavior: </w:t>
      </w:r>
      <w:r>
        <w:t>Actions such as repeated doctor visits or medical tests intended to reduce health anxiety but often providing limited or temporary relief.</w:t>
      </w:r>
    </w:p>
    <w:p>
      <w:r>
        <w:rPr>
          <w:b/>
        </w:rPr>
        <w:t xml:space="preserve">Mindfulness-Based Stress Reduction: </w:t>
      </w:r>
      <w:r>
        <w:t>A therapeutic technique involving focused attention and acceptance of present moment experiences to reduce anxiety and stress.</w:t>
      </w:r>
    </w:p>
    <w:p>
      <w:r>
        <w:rPr>
          <w:b/>
        </w:rPr>
        <w:t xml:space="preserve">Selective Serotonin Reuptake Inhibitors (SSRIs): </w:t>
      </w:r>
      <w:r>
        <w:t>A class of antidepressant medications often used to treat anxiety disorders, including health anxiety.</w:t>
      </w:r>
    </w:p>
    <w:p>
      <w:pPr>
        <w:pStyle w:val="Heading1"/>
      </w:pPr>
      <w:r>
        <w:t>Related Modules</w:t>
      </w:r>
    </w:p>
    <w:p>
      <w:pPr>
        <w:pStyle w:val="ListBullet"/>
      </w:pPr>
      <w:r>
        <w:t>STR-052_Anxiety_Disorders</w:t>
      </w:r>
    </w:p>
    <w:p>
      <w:pPr>
        <w:pStyle w:val="ListBullet"/>
      </w:pPr>
      <w:r>
        <w:t>STR-111_Depression_Depth</w:t>
      </w:r>
    </w:p>
    <w:p>
      <w:pPr>
        <w:pStyle w:val="ListBullet"/>
      </w:pPr>
      <w:r>
        <w:t>STR-121_Mindfulness_Meditation</w:t>
      </w:r>
    </w:p>
    <w:p>
      <w:pPr>
        <w:pStyle w:val="ListBullet"/>
      </w:pPr>
      <w:r>
        <w:t>STR-103_Somatic_Symptom_Disorders</w:t>
      </w:r>
    </w:p>
    <w:p>
      <w:pPr>
        <w:pStyle w:val="Heading1"/>
      </w:pPr>
      <w:r>
        <w:t>Illustration Specifications</w:t>
      </w:r>
    </w:p>
    <w:p>
      <w:pPr>
        <w:pStyle w:val="Heading2"/>
      </w:pPr>
      <w:r>
        <w:t>illus1 - Mechanisms of Health Anxiety</w:t>
      </w:r>
    </w:p>
    <w:p>
      <w:r>
        <w:t>Type: Infographic</w:t>
      </w:r>
    </w:p>
    <w:p>
      <w:r>
        <w:t>Visual depiction showing the cognitive and neurological pathways contributing to health anxiety, including brain regions and psychological processes.</w:t>
      </w:r>
    </w:p>
    <w:p>
      <w:r>
        <w:t>Alt text: Diagram showing how brain regions and cognition interact in health anxiety.</w:t>
      </w:r>
    </w:p>
    <w:p>
      <w:pPr>
        <w:pStyle w:val="Heading2"/>
      </w:pPr>
      <w:r>
        <w:t>illus2 - Symptoms and Behaviors Associated with Health Anxiety</w:t>
      </w:r>
    </w:p>
    <w:p>
      <w:r>
        <w:t>Type: Flowchart</w:t>
      </w:r>
    </w:p>
    <w:p>
      <w:r>
        <w:t>Flowchart illustrating common symptoms such as worry, checking, reassurance-seeking, and associated emotional responses.</w:t>
      </w:r>
    </w:p>
    <w:p>
      <w:r>
        <w:t>Alt text: Flowchart of symptoms and behaviors typical in health anxiety.</w:t>
      </w:r>
    </w:p>
    <w:p>
      <w:pPr>
        <w:pStyle w:val="Heading2"/>
      </w:pPr>
      <w:r>
        <w:t>illus3 - Cognitive Behavioral Therapy Approach for Health Anxiety</w:t>
      </w:r>
    </w:p>
    <w:p>
      <w:r>
        <w:t>Type: Stepwise Diagram</w:t>
      </w:r>
    </w:p>
    <w:p>
      <w:r>
        <w:t>Diagram showing steps in CBT including identifying thoughts, challenging beliefs, and modifying behaviors to reduce anxiety.</w:t>
      </w:r>
    </w:p>
    <w:p>
      <w:r>
        <w:t>Alt text: Stepwise diagram explaining CBT for health anxiety.</w:t>
      </w:r>
    </w:p>
    <w:p>
      <w:pPr>
        <w:pStyle w:val="Heading2"/>
      </w:pPr>
      <w:r>
        <w:t>illus4 - Distinguishing Health Anxiety from Other Disorders</w:t>
      </w:r>
    </w:p>
    <w:p>
      <w:r>
        <w:t>Type: Comparison Table</w:t>
      </w:r>
    </w:p>
    <w:p>
      <w:r>
        <w:t>Table comparing features of illness anxiety disorder, somatic symptom disorder, general anxiety, and depression to aid differential diagnosis.</w:t>
      </w:r>
    </w:p>
    <w:p>
      <w:r>
        <w:t>Alt text: Table comparing different anxiety and somatic symptom disorders.</w:t>
      </w:r>
    </w:p>
    <w:p>
      <w:pPr>
        <w:pStyle w:val="Heading1"/>
      </w:pPr>
      <w:r>
        <w:t>References</w:t>
      </w:r>
    </w:p>
    <w:p>
      <w:pPr>
        <w:pStyle w:val="ListBullet"/>
      </w:pPr>
      <w:r>
        <w:t>Illness Anxiety Disorder | American Psychiatric Association | 2013 | DSM-5 | Unverified</w:t>
      </w:r>
    </w:p>
    <w:p>
      <w:pPr>
        <w:pStyle w:val="ListBullet"/>
      </w:pPr>
      <w:r>
        <w:t>Cognitive Behavioral Therapy for Illness Anxiety Disorder: A Systematic Review | Thompson et al. | 2020 | Systematic review in Journal of Anxiety Disorders | Unverified</w:t>
      </w:r>
    </w:p>
    <w:p>
      <w:pPr>
        <w:pStyle w:val="ListBullet"/>
      </w:pPr>
      <w:r>
        <w:t>Neural Correlates of Illness Anxiety Disorder | Doe et al. | 2019 | Functional MRI study in Psychiatry Research | Unverified</w:t>
      </w:r>
    </w:p>
    <w:p>
      <w:pPr>
        <w:pStyle w:val="ListBullet"/>
      </w:pPr>
      <w:r>
        <w:t>Mindfulness-Based Interventions for Health Anxiety: A Meta-Analysis | Smith and Lee | 2021 | Meta-analysis in Clinical Psychology Review | Unverified</w:t>
      </w:r>
    </w:p>
    <w:p>
      <w:pPr>
        <w:pStyle w:val="ListBullet"/>
      </w:pPr>
      <w:r>
        <w:t>Management of Hypochondriasis and Illness Anxiety Disorder in Primary Care | NHS England | 2019 | Clinical guidelines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