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LAB-006 - Biological Variation in Lab Results</w:t>
      </w:r>
    </w:p>
    <w:p>
      <w:r>
        <w:rPr>
          <w:i/>
        </w:rPr>
        <w:t>What biological variation in lab results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Lab Testing Foundations</w:t>
            </w:r>
          </w:p>
        </w:tc>
      </w:tr>
      <w:tr>
        <w:tc>
          <w:tcPr>
            <w:tcW w:type="dxa" w:w="4968"/>
          </w:tcPr>
          <w:p>
            <w:r>
              <w:rPr>
                <w:b/>
              </w:rPr>
              <w:t>SOM stages</w:t>
            </w:r>
          </w:p>
        </w:tc>
        <w:tc>
          <w:tcPr>
            <w:tcW w:type="dxa" w:w="4968"/>
          </w:tcPr>
          <w:p>
            <w:r>
              <w:t>Pre-analytical, Analytical, Post-analytical</w:t>
            </w:r>
          </w:p>
        </w:tc>
      </w:tr>
      <w:tr>
        <w:tc>
          <w:tcPr>
            <w:tcW w:type="dxa" w:w="4968"/>
          </w:tcPr>
          <w:p>
            <w:r>
              <w:rPr>
                <w:b/>
              </w:rPr>
              <w:t>Audience</w:t>
            </w:r>
          </w:p>
        </w:tc>
        <w:tc>
          <w:tcPr>
            <w:tcW w:type="dxa" w:w="4968"/>
          </w:tcPr>
          <w:p>
            <w:r>
              <w:t>Patients, Healthcare Providers, Clinical Laboratory Scientists</w:t>
            </w:r>
          </w:p>
        </w:tc>
      </w:tr>
      <w:tr>
        <w:tc>
          <w:tcPr>
            <w:tcW w:type="dxa" w:w="4968"/>
          </w:tcPr>
          <w:p>
            <w:r>
              <w:rPr>
                <w:b/>
              </w:rPr>
              <w:t>Reading level</w:t>
            </w:r>
          </w:p>
        </w:tc>
        <w:tc>
          <w:tcPr>
            <w:tcW w:type="dxa" w:w="4968"/>
          </w:tcPr>
          <w:p>
            <w:r>
              <w:t>Intermediate (Grade 10-12, some technical terms)</w:t>
            </w:r>
          </w:p>
        </w:tc>
      </w:tr>
      <w:tr>
        <w:tc>
          <w:tcPr>
            <w:tcW w:type="dxa" w:w="4968"/>
          </w:tcPr>
          <w:p>
            <w:r>
              <w:rPr>
                <w:b/>
              </w:rPr>
              <w:t>Keywords</w:t>
            </w:r>
          </w:p>
        </w:tc>
        <w:tc>
          <w:tcPr>
            <w:tcW w:type="dxa" w:w="4968"/>
          </w:tcPr>
          <w:p>
            <w:r>
              <w:t>biological variation, lab test variability, within-subject variation, between-subject variation, reference change value, analytical variation, clinical interpretation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Biological variation (BV) in laboratory results refers to the natural fluctuations in lab test measurements occurring within an individual over time and among different individuals in a population under stable conditions. It includes two main components: within-subject variation (the normal variability in repeated measurements for the same individual) and between-subject variation (the variability among different individuals). Understanding BV is essential because it impacts how clinicians interpret changes in lab results, distinguishing meaningful clinical changes from normal variability. BV is quantified through statistical parameters such as the coefficient of variation (CV) and forms the basis for calculating the reference change value (RCV), which helps determine whether a change in a lab parameter exceeds expected fluctuation. Biological variation differs from analytical variation, which accounts for variability introduced by laboratory instruments and processes. Reliable interpretation requires both BV and analytical variability to be considered. Limitations include variability in BV estimates due to small study sizes, differing study populations, and test methods. The concept is clinically useful in assessing patient monitoring results, avoiding over- or under-treatment based on insignificant fluctuations, and optimizing decision limits individualized to patient contexts. Common synonyms include natural variability, inherent biological fluctuation, and physiologic variation. Safety considerations focus on avoiding misinterpretation that could lead to unnecessary interventions. This module outlines definitions, measurement methods, physiological mechanisms underlying BV, practical applications in clinical settings, limitations, common misconceptions, and safety notes to guide the effective use of biological variation in lab result interpretation.</w:t>
      </w:r>
    </w:p>
    <w:p>
      <w:pPr>
        <w:pStyle w:val="Heading1"/>
      </w:pPr>
      <w:r>
        <w:t>Customer Questions Answered</w:t>
      </w:r>
    </w:p>
    <w:p>
      <w:pPr>
        <w:pStyle w:val="ListBullet"/>
      </w:pPr>
      <w:r>
        <w:t>What is biological variation in lab results?</w:t>
      </w:r>
    </w:p>
    <w:p>
      <w:pPr>
        <w:pStyle w:val="ListBullet"/>
      </w:pPr>
      <w:r>
        <w:t>How does biological variation affect my test results?</w:t>
      </w:r>
    </w:p>
    <w:p>
      <w:pPr>
        <w:pStyle w:val="ListBullet"/>
      </w:pPr>
      <w:r>
        <w:t>What are within-subject and between-subject biological variations?</w:t>
      </w:r>
    </w:p>
    <w:p>
      <w:pPr>
        <w:pStyle w:val="ListBullet"/>
      </w:pPr>
      <w:r>
        <w:t>Why do lab test results vary if I am healthy?</w:t>
      </w:r>
    </w:p>
    <w:p>
      <w:pPr>
        <w:pStyle w:val="ListBullet"/>
      </w:pPr>
      <w:r>
        <w:t>How is biological variation measured and quantified?</w:t>
      </w:r>
    </w:p>
    <w:p>
      <w:pPr>
        <w:pStyle w:val="ListBullet"/>
      </w:pPr>
      <w:r>
        <w:t>Can biological variation cause false diagnosis from lab tests?</w:t>
      </w:r>
    </w:p>
    <w:p>
      <w:pPr>
        <w:pStyle w:val="ListBullet"/>
      </w:pPr>
      <w:r>
        <w:t>What is the reference change value (RCV) and how is it used?</w:t>
      </w:r>
    </w:p>
    <w:p>
      <w:pPr>
        <w:pStyle w:val="ListBullet"/>
      </w:pPr>
      <w:r>
        <w:t>How do labs account for biological variation when reporting results?</w:t>
      </w:r>
    </w:p>
    <w:p>
      <w:pPr>
        <w:pStyle w:val="ListBullet"/>
      </w:pPr>
      <w:r>
        <w:t>When should biological variation be considered in interpreting lab tests?</w:t>
      </w:r>
    </w:p>
    <w:p>
      <w:pPr>
        <w:pStyle w:val="ListBullet"/>
      </w:pPr>
      <w:r>
        <w:t>Are there tests with more or less biological variation?</w:t>
      </w:r>
    </w:p>
    <w:p>
      <w:pPr>
        <w:pStyle w:val="ListBullet"/>
      </w:pPr>
      <w:r>
        <w:t>How does biological variation differ from analytical variation?</w:t>
      </w:r>
    </w:p>
    <w:p>
      <w:pPr>
        <w:pStyle w:val="ListBullet"/>
      </w:pPr>
      <w:r>
        <w:t>Is biological variation important in monitoring chronic diseases?</w:t>
      </w:r>
    </w:p>
    <w:p>
      <w:pPr>
        <w:pStyle w:val="Heading1"/>
      </w:pPr>
      <w:r>
        <w:t>Learning Objectives</w:t>
      </w:r>
    </w:p>
    <w:p>
      <w:pPr>
        <w:pStyle w:val="ListBullet"/>
      </w:pPr>
      <w:r>
        <w:t>Define biological variation and differentiate its components: within-subject and between-subject variation.</w:t>
      </w:r>
    </w:p>
    <w:p>
      <w:pPr>
        <w:pStyle w:val="ListBullet"/>
      </w:pPr>
      <w:r>
        <w:t>Explain the physiological mechanisms contributing to biological variation in lab tests.</w:t>
      </w:r>
    </w:p>
    <w:p>
      <w:pPr>
        <w:pStyle w:val="ListBullet"/>
      </w:pPr>
      <w:r>
        <w:t>Distinguish biological variation from analytical variation and understand their interplay.</w:t>
      </w:r>
    </w:p>
    <w:p>
      <w:pPr>
        <w:pStyle w:val="ListBullet"/>
      </w:pPr>
      <w:r>
        <w:t>Understand how biological variation impacts the interpretation of serial laboratory results.</w:t>
      </w:r>
    </w:p>
    <w:p>
      <w:pPr>
        <w:pStyle w:val="ListBullet"/>
      </w:pPr>
      <w:r>
        <w:t>Describe methods used to quantify biological variation and calculate reference change values (RCV).</w:t>
      </w:r>
    </w:p>
    <w:p>
      <w:pPr>
        <w:pStyle w:val="ListBullet"/>
      </w:pPr>
      <w:r>
        <w:t>Identify limitations and sources of error in estimating biological variation.</w:t>
      </w:r>
    </w:p>
    <w:p>
      <w:pPr>
        <w:pStyle w:val="ListBullet"/>
      </w:pPr>
      <w:r>
        <w:t>Apply the concept of biological variation to improve clinical decision-making and patient monitoring.</w:t>
      </w:r>
    </w:p>
    <w:p>
      <w:pPr>
        <w:pStyle w:val="ListBullet"/>
      </w:pPr>
      <w:r>
        <w:t>Recognize common misconceptions about biological variation and clarify them.</w:t>
      </w:r>
    </w:p>
    <w:p>
      <w:pPr>
        <w:pStyle w:val="ListBullet"/>
      </w:pPr>
      <w:r>
        <w:t>List safety considerations when interpreting lab results considering biological variation.</w:t>
      </w:r>
    </w:p>
    <w:p>
      <w:pPr>
        <w:pStyle w:val="ListBullet"/>
      </w:pPr>
      <w:r>
        <w:t>Familiarize with terminology and nomenclature related to biological variation.</w:t>
      </w:r>
    </w:p>
    <w:p>
      <w:pPr>
        <w:pStyle w:val="Heading1"/>
      </w:pPr>
      <w:r>
        <w:t>Definition</w:t>
      </w:r>
    </w:p>
    <w:p>
      <w:r>
        <w:t>Biological variation refers to the natural fluctuations in laboratory test measurements occurring within an individual over time (within-subject variation) and among different individuals (between-subject variation) due to physiological factors rather than disease or technical measurement error.</w:t>
      </w:r>
    </w:p>
    <w:p>
      <w:pPr>
        <w:pStyle w:val="Heading1"/>
      </w:pPr>
      <w:r>
        <w:t>Why This Matters</w:t>
      </w:r>
    </w:p>
    <w:p>
      <w:r>
        <w:t>Accurate interpretation of laboratory results is critical for effective diagnosis and monitoring. Recognizing biological variation helps clinicians determine whether changes in lab test results represent meaningful clinical changes or normal physiological fluctuations, thereby reducing misdiagnosis, unnecessary repeat testing, and inappropriate changes in treatment.</w:t>
      </w:r>
    </w:p>
    <w:p>
      <w:pPr>
        <w:pStyle w:val="Heading1"/>
      </w:pPr>
      <w:r>
        <w:t>Definition and Components of Biological Variation</w:t>
      </w:r>
    </w:p>
    <w:p>
      <w:r>
        <w:t>Biological variation (BV) describes the natural, physiological fluctuations in laboratory test results within an individual over time (within-subject variation) and differences observed among individuals (between-subject variation). Within-subject variation is important to understand the normal expected variability in repeated measurements for the same person under stable conditions. Between-subject variation explains why reference intervals differ across populations. BV excludes analytical variation introduced by testing procedures.</w:t>
      </w:r>
    </w:p>
    <w:p>
      <w:pPr>
        <w:pStyle w:val="Heading1"/>
      </w:pPr>
      <w:r>
        <w:t>Physiological Mechanisms Underlying Biological Variation</w:t>
      </w:r>
    </w:p>
    <w:p>
      <w:r>
        <w:t>Physiological processes such as hormonal cycles, circadian rhythms, metabolism fluctuations, diet, stress responses, and organ function contribute to BV. For example, cortisol levels naturally peak in the early morning and decline throughout the day. Nutrient levels can vary with recent food intake or fasting states. These factors cause dynamic changes in analyte concentrations independent of disease.</w:t>
      </w:r>
    </w:p>
    <w:p>
      <w:pPr>
        <w:pStyle w:val="Heading1"/>
      </w:pPr>
      <w:r>
        <w:t>Quantifying Biological Variation: Statistical Measures and Methods</w:t>
      </w:r>
    </w:p>
    <w:p>
      <w:r>
        <w:t>Biological variation is quantified using statistical metrics like the coefficient of variation (CV), representing the standard deviation relative to the mean. Within-subject CV (CVi) reflects individual variability, and between-subject CV (CVg) reflects population variability. Studies measure BV through repeated sampling under controlled conditions to calculate these parameters. These measures enable calculation of reference change values (RCV) and analytical performance goals.</w:t>
      </w:r>
    </w:p>
    <w:p>
      <w:pPr>
        <w:pStyle w:val="Heading1"/>
      </w:pPr>
      <w:r>
        <w:t>Biological Variation Versus Analytical Variation</w:t>
      </w:r>
    </w:p>
    <w:p>
      <w:r>
        <w:t>Analytical variation (CVa) arises from methodological and instrument imprecision during lab testing. It differs from biological variation, which reflects true physiological fluctuations. Accurate interpretation requires combining BV and analytical variability to discern if observed changes exceed expected random variation. Laboratories characterize and minimize analytical variation continuously to improve result reliability.</w:t>
      </w:r>
    </w:p>
    <w:p>
      <w:pPr>
        <w:pStyle w:val="Heading1"/>
      </w:pPr>
      <w:r>
        <w:t>Reference Change Value (RCV): Clinical Utility in Interpreting Serial Lab Results</w:t>
      </w:r>
    </w:p>
    <w:p>
      <w:r>
        <w:t>RCV is calculated from within-subject biological variation and analytical variation and represents the minimum significant change between two serial lab results required to be confident that a real physiological change has occurred beyond normal variability. RCV helps clinicians decide if monitoring indicates disease progression or improvement. Without considering RCV, trivial changes may be mistaken for clinically important ones or vice versa.</w:t>
      </w:r>
    </w:p>
    <w:p>
      <w:pPr>
        <w:pStyle w:val="Heading1"/>
      </w:pPr>
      <w:r>
        <w:t>Practical Relevance of Biological Variation in Clinical Contexts</w:t>
      </w:r>
    </w:p>
    <w:p>
      <w:r>
        <w:t>In chronic disease monitoring (e.g., diabetes, thyroid disorders), BV guides interpretation of lab markers over time to avoid unnecessary treatment modifications for insignificant fluctuations. BV-informed decision limits help optimize patient management and laboratory quality assurance. It also supports personalized medicine approaches by accounting for individual variability.</w:t>
      </w:r>
    </w:p>
    <w:p>
      <w:pPr>
        <w:pStyle w:val="Heading1"/>
      </w:pPr>
      <w:r>
        <w:t>Limitations and Challenges in Biological Variation Research</w:t>
      </w:r>
    </w:p>
    <w:p>
      <w:r>
        <w:t>Limitations include heterogeneous study designs, small sample sizes, differing populations, and varying preanalytical conditions affecting BV estimates. Not all analytes have robust BV data. BV may differ with age, sex, ethnicity, and health status, complicating generalizability. Standardized protocols for BV studies are evolving to improve data reliability.</w:t>
      </w:r>
    </w:p>
    <w:p>
      <w:pPr>
        <w:pStyle w:val="Heading1"/>
      </w:pPr>
      <w:r>
        <w:t>Common Misconceptions About Biological Variation</w:t>
      </w:r>
    </w:p>
    <w:p>
      <w:r>
        <w:t>A common misconception is that all fluctuations in lab results indicate disease progression or error. Another is confusing biological variation with measurement error. Some believe a single test outside the reference range always signifies pathology, ignoring the natural variability. Educating providers and patients about BV reduces anxiety and inappropriate clinical responses.</w:t>
      </w:r>
    </w:p>
    <w:p>
      <w:pPr>
        <w:pStyle w:val="Heading1"/>
      </w:pPr>
      <w:r>
        <w:t>Safety Considerations and Risks when Interpreting Lab Results With Biological Variation</w:t>
      </w:r>
    </w:p>
    <w:p>
      <w:r>
        <w:t>Misinterpretation of variability as clinically significant can lead to unnecessary diagnostic procedures, treatments, patient stress, or missed diagnosis if changes are dismissed incorrectly. Understanding BV helps prevent these risks by establishing data-driven thresholds for action. Laboratories and clinicians must communicate the concept effectively to ensure patient safety.</w:t>
      </w:r>
    </w:p>
    <w:p>
      <w:pPr>
        <w:pStyle w:val="Heading1"/>
      </w:pPr>
      <w:r>
        <w:t>Glossary of Terms Related to Biological Variation</w:t>
      </w:r>
    </w:p>
    <w:p>
      <w:r>
        <w:t>An appendix glossary provides clear definitions of key terms such as biological variation, coefficient of variation, reference change value, within-subject variation, analytical variation, and others to facilitate comprehension across diverse audiences.</w:t>
      </w:r>
    </w:p>
    <w:p>
      <w:pPr>
        <w:pStyle w:val="Heading1"/>
      </w:pPr>
      <w:r>
        <w:t>Illustrations: Visualizing Biological Variation Concepts</w:t>
      </w:r>
    </w:p>
    <w:p>
      <w:r>
        <w:t>Suggested illustrations include graphs showing within-subject versus between-subject variation, schematic of biological versus analytical variation components, example calculation of RCV, and diagrams of physiological rhythms affecting lab results.</w:t>
      </w:r>
    </w:p>
    <w:p>
      <w:pPr>
        <w:pStyle w:val="Heading1"/>
      </w:pPr>
      <w:r>
        <w:t>Practical Guidance</w:t>
      </w:r>
    </w:p>
    <w:p>
      <w:pPr>
        <w:pStyle w:val="ListBullet"/>
      </w:pPr>
      <w:r>
        <w:t>When interpreting changes in lab test results over time, consider the reference change value (RCV) to determine if the change exceeds expected biological variability.</w:t>
      </w:r>
    </w:p>
    <w:p>
      <w:pPr>
        <w:pStyle w:val="ListBullet"/>
      </w:pPr>
      <w:r>
        <w:t>Ask the laboratory for information on the analytical variation (CVa) and biological variation (CVi) for key tests related to patient monitoring for precise interpretation.</w:t>
      </w:r>
    </w:p>
    <w:p>
      <w:pPr>
        <w:pStyle w:val="ListBullet"/>
      </w:pPr>
      <w:r>
        <w:t>Be aware that some analytes exhibit higher biological variation than others; tailor clinical decisions accordingly.</w:t>
      </w:r>
    </w:p>
    <w:p>
      <w:pPr>
        <w:pStyle w:val="ListBullet"/>
      </w:pPr>
      <w:r>
        <w:t>Use serial measurements rather than single isolated results when monitoring chronic conditions to account for natural variability.</w:t>
      </w:r>
    </w:p>
    <w:p>
      <w:pPr>
        <w:pStyle w:val="ListBullet"/>
      </w:pPr>
      <w:r>
        <w:t>Educate patients that small fluctuations in lab results are often normal and not indicative of changes in health status.</w:t>
      </w:r>
    </w:p>
    <w:p>
      <w:pPr>
        <w:pStyle w:val="ListBullet"/>
      </w:pPr>
      <w:r>
        <w:t>Avoid overreacting to minor changes in lab results without considering biological variation and clinical context.</w:t>
      </w:r>
    </w:p>
    <w:p>
      <w:pPr>
        <w:pStyle w:val="ListBullet"/>
      </w:pPr>
      <w:r>
        <w:t>When developing clinical decision thresholds or protocols, incorporate biological variation data to enhance accuracy.</w:t>
      </w:r>
    </w:p>
    <w:p>
      <w:pPr>
        <w:pStyle w:val="ListBullet"/>
      </w:pPr>
      <w:r>
        <w:t>Collaborate with clinical laboratory scientists and pathologists to understand the analytical and biological sources of variability for specific tests.</w:t>
      </w:r>
    </w:p>
    <w:p>
      <w:pPr>
        <w:pStyle w:val="Heading1"/>
      </w:pPr>
      <w:r>
        <w:t>Safety Notes</w:t>
      </w:r>
    </w:p>
    <w:p>
      <w:pPr>
        <w:pStyle w:val="ListBullet"/>
      </w:pPr>
      <w:r>
        <w:t>Incorrect interpretation of biological variation may lead to unnecessary testing or treatment interventions.</w:t>
      </w:r>
    </w:p>
    <w:p>
      <w:pPr>
        <w:pStyle w:val="ListBullet"/>
      </w:pPr>
      <w:r>
        <w:t>Failure to consider biological variation can cause misdiagnosis or inappropriate medical decisions.</w:t>
      </w:r>
    </w:p>
    <w:p>
      <w:pPr>
        <w:pStyle w:val="ListBullet"/>
      </w:pPr>
      <w:r>
        <w:t>Educational efforts are essential to ensure that healthcare providers and patients understand the concept and limitations of biological variation.</w:t>
      </w:r>
    </w:p>
    <w:p>
      <w:pPr>
        <w:pStyle w:val="ListBullet"/>
      </w:pPr>
      <w:r>
        <w:t>Laboratories should maintain quality control programs to minimize analytical variation and provide reliable data for BV considerations.</w:t>
      </w:r>
    </w:p>
    <w:p>
      <w:pPr>
        <w:pStyle w:val="ListBullet"/>
      </w:pPr>
      <w:r>
        <w:t>Communication of BV implications should be clear and contextualized to patient-specific factors to support safe clinical practice.</w:t>
      </w:r>
    </w:p>
    <w:p>
      <w:pPr>
        <w:pStyle w:val="Heading1"/>
      </w:pPr>
      <w:r>
        <w:t>Common Misconceptions</w:t>
      </w:r>
    </w:p>
    <w:p>
      <w:r>
        <w:rPr>
          <w:b/>
        </w:rPr>
        <w:t xml:space="preserve">Misconception: </w:t>
      </w:r>
      <w:r>
        <w:t>All changes in laboratory test results indicate disease progression or measurement error.</w:t>
      </w:r>
    </w:p>
    <w:p>
      <w:r>
        <w:rPr>
          <w:b/>
        </w:rPr>
        <w:t xml:space="preserve">Reality: </w:t>
      </w:r>
      <w:r>
        <w:t>Not all changes are pathological or errors; normal biological variation causes fluctuations in results.</w:t>
      </w:r>
    </w:p>
    <w:p>
      <w:r>
        <w:rPr>
          <w:b/>
        </w:rPr>
        <w:t xml:space="preserve">Misconception: </w:t>
      </w:r>
      <w:r>
        <w:t>Biological variation and analytical variation are the same.</w:t>
      </w:r>
    </w:p>
    <w:p>
      <w:r>
        <w:rPr>
          <w:b/>
        </w:rPr>
        <w:t xml:space="preserve">Reality: </w:t>
      </w:r>
      <w:r>
        <w:t>Biological variation is natural physiological fluctuation; analytical variation is variability from testing process limitations.</w:t>
      </w:r>
    </w:p>
    <w:p>
      <w:r>
        <w:rPr>
          <w:b/>
        </w:rPr>
        <w:t xml:space="preserve">Misconception: </w:t>
      </w:r>
      <w:r>
        <w:t>A single test result outside the reference range always means illness.</w:t>
      </w:r>
    </w:p>
    <w:p>
      <w:r>
        <w:rPr>
          <w:b/>
        </w:rPr>
        <w:t xml:space="preserve">Reality: </w:t>
      </w:r>
      <w:r>
        <w:t>Single results must be interpreted in context considering biological variation and clinical status; some fluctuations are normal.</w:t>
      </w:r>
    </w:p>
    <w:p>
      <w:pPr>
        <w:pStyle w:val="Heading1"/>
      </w:pPr>
      <w:r>
        <w:t>Clinical Pearls</w:t>
      </w:r>
    </w:p>
    <w:p>
      <w:pPr>
        <w:pStyle w:val="ListNumber"/>
      </w:pPr>
      <w:r>
        <w:t>Biological variation sets the fundamental limits of clinical lab test interpretation and patient monitoring accuracy.</w:t>
      </w:r>
    </w:p>
    <w:p>
      <w:pPr>
        <w:pStyle w:val="ListNumber"/>
      </w:pPr>
      <w:r>
        <w:t>RCV provides a quantitative threshold to distinguish significant clinical changes from normal fluctuation.</w:t>
      </w:r>
    </w:p>
    <w:p>
      <w:pPr>
        <w:pStyle w:val="ListNumber"/>
      </w:pPr>
      <w:r>
        <w:t>Both within-subject and between-subject variations need consideration for personalized laboratory interpretation.</w:t>
      </w:r>
    </w:p>
    <w:p>
      <w:pPr>
        <w:pStyle w:val="ListNumber"/>
      </w:pPr>
      <w:r>
        <w:t>Analytical precision improvements enhance the clinical utility of biological variation data.</w:t>
      </w:r>
    </w:p>
    <w:p>
      <w:pPr>
        <w:pStyle w:val="ListNumber"/>
      </w:pPr>
      <w:r>
        <w:t>Biological variation differs across analytes and patient populations; customized approaches improve safety and efficacy.</w:t>
      </w:r>
    </w:p>
    <w:p>
      <w:pPr>
        <w:pStyle w:val="ListNumber"/>
      </w:pPr>
      <w:r>
        <w:t>Careful preanalytical control reduces confounding in biological variation assessments.</w:t>
      </w:r>
    </w:p>
    <w:p>
      <w:pPr>
        <w:pStyle w:val="ListNumber"/>
      </w:pPr>
      <w:r>
        <w:t>Educating patients on normal variation improves compliance and reduces anxiety related to testing.</w:t>
      </w:r>
    </w:p>
    <w:p>
      <w:pPr>
        <w:pStyle w:val="ListNumber"/>
      </w:pPr>
      <w:r>
        <w:t>Incorporating BV into clinical protocols refines decision-making and optimizes resource utilization.</w:t>
      </w:r>
    </w:p>
    <w:p>
      <w:pPr>
        <w:pStyle w:val="Heading1"/>
      </w:pPr>
      <w:r>
        <w:t>Key Takeaways</w:t>
      </w:r>
    </w:p>
    <w:p>
      <w:pPr>
        <w:pStyle w:val="ListBullet"/>
      </w:pPr>
      <w:r>
        <w:t>Biological variation refers to natural, physiological fluctuations in lab test values within and between individuals.</w:t>
      </w:r>
    </w:p>
    <w:p>
      <w:pPr>
        <w:pStyle w:val="ListBullet"/>
      </w:pPr>
      <w:r>
        <w:t>Within-subject variation captures an individual's normal variability; between-subject variation reflects population differences.</w:t>
      </w:r>
    </w:p>
    <w:p>
      <w:pPr>
        <w:pStyle w:val="ListBullet"/>
      </w:pPr>
      <w:r>
        <w:t>Accurate lab interpretation requires combining biological and analytical variation considerations.</w:t>
      </w:r>
    </w:p>
    <w:p>
      <w:pPr>
        <w:pStyle w:val="ListBullet"/>
      </w:pPr>
      <w:r>
        <w:t>Reference change value (RCV) quantifies significant change thresholds in serial testing.</w:t>
      </w:r>
    </w:p>
    <w:p>
      <w:pPr>
        <w:pStyle w:val="ListBullet"/>
      </w:pPr>
      <w:r>
        <w:t>Physiological factors such as hormones, diet, and circadian rhythms contribute to biological variation.</w:t>
      </w:r>
    </w:p>
    <w:p>
      <w:pPr>
        <w:pStyle w:val="ListBullet"/>
      </w:pPr>
      <w:r>
        <w:t>Ignoring biological variation may lead to misdiagnosis, overtreatment, or missed clinical changes.</w:t>
      </w:r>
    </w:p>
    <w:p>
      <w:pPr>
        <w:pStyle w:val="ListBullet"/>
      </w:pPr>
      <w:r>
        <w:t>Not all lab result changes are clinically meaningful; understanding variation helps distinguish this.</w:t>
      </w:r>
    </w:p>
    <w:p>
      <w:pPr>
        <w:pStyle w:val="ListBullet"/>
      </w:pPr>
      <w:r>
        <w:t>Biological variation data inform lab quality standards, clinical decision limits, and patient monitoring.</w:t>
      </w:r>
    </w:p>
    <w:p>
      <w:pPr>
        <w:pStyle w:val="Heading1"/>
      </w:pPr>
      <w:r>
        <w:t>Glossary</w:t>
      </w:r>
    </w:p>
    <w:p>
      <w:r>
        <w:rPr>
          <w:b/>
        </w:rPr>
        <w:t xml:space="preserve">Biological Variation (BV): </w:t>
      </w:r>
      <w:r>
        <w:t>The natural fluctuations in laboratory test results within individuals (within-subject) and between different individuals (between-subject) due to physiological factors.</w:t>
      </w:r>
    </w:p>
    <w:p>
      <w:r>
        <w:rPr>
          <w:b/>
        </w:rPr>
        <w:t xml:space="preserve">Within-subject Variation (CVi): </w:t>
      </w:r>
      <w:r>
        <w:t>The degree of variability in repeated lab test results measured over time in the same individual under stable conditions.</w:t>
      </w:r>
    </w:p>
    <w:p>
      <w:r>
        <w:rPr>
          <w:b/>
        </w:rPr>
        <w:t xml:space="preserve">Between-subject Variation (CVg): </w:t>
      </w:r>
      <w:r>
        <w:t>The variability in lab test measurements observed among different individuals in a population.</w:t>
      </w:r>
    </w:p>
    <w:p>
      <w:r>
        <w:rPr>
          <w:b/>
        </w:rPr>
        <w:t xml:space="preserve">Analytical Variation (CVa): </w:t>
      </w:r>
      <w:r>
        <w:t>The variability in lab test results caused by measurement procedures, instruments, or laboratory methods.</w:t>
      </w:r>
    </w:p>
    <w:p>
      <w:r>
        <w:rPr>
          <w:b/>
        </w:rPr>
        <w:t xml:space="preserve">Coefficient of Variation (CV): </w:t>
      </w:r>
      <w:r>
        <w:t>A statistical measure expressed as a percentage representing the ratio of the standard deviation to the mean.</w:t>
      </w:r>
    </w:p>
    <w:p>
      <w:r>
        <w:rPr>
          <w:b/>
        </w:rPr>
        <w:t xml:space="preserve">Reference Change Value (RCV): </w:t>
      </w:r>
      <w:r>
        <w:t>A calculated value used to determine if the change between two consecutive lab results is statistically significant, accounting for both biological and analytical variation.</w:t>
      </w:r>
    </w:p>
    <w:p>
      <w:r>
        <w:rPr>
          <w:b/>
        </w:rPr>
        <w:t xml:space="preserve">Circadian Rhythm: </w:t>
      </w:r>
      <w:r>
        <w:t>Biological processes displaying an endogenous, entrainable oscillation of about 24 hours influencing physiological variations in lab tests.</w:t>
      </w:r>
    </w:p>
    <w:p>
      <w:r>
        <w:rPr>
          <w:b/>
        </w:rPr>
        <w:t xml:space="preserve">Preanalytical Variation: </w:t>
      </w:r>
      <w:r>
        <w:t>Variability in lab test results caused by factors occurring before actual sample analysis, such as collection technique and patient preparation.</w:t>
      </w:r>
    </w:p>
    <w:p>
      <w:pPr>
        <w:pStyle w:val="Heading1"/>
      </w:pPr>
      <w:r>
        <w:t>Related Modules</w:t>
      </w:r>
    </w:p>
    <w:p>
      <w:pPr>
        <w:pStyle w:val="ListBullet"/>
      </w:pPr>
      <w:r>
        <w:t>LAB-001</w:t>
      </w:r>
    </w:p>
    <w:p>
      <w:pPr>
        <w:pStyle w:val="ListBullet"/>
      </w:pPr>
      <w:r>
        <w:t>LAB-012</w:t>
      </w:r>
    </w:p>
    <w:p>
      <w:pPr>
        <w:pStyle w:val="ListBullet"/>
      </w:pPr>
      <w:r>
        <w:t>LAB-020</w:t>
      </w:r>
    </w:p>
    <w:p>
      <w:pPr>
        <w:pStyle w:val="Heading1"/>
      </w:pPr>
      <w:r>
        <w:t>Illustration Specifications</w:t>
      </w:r>
    </w:p>
    <w:p>
      <w:pPr>
        <w:pStyle w:val="Heading2"/>
      </w:pPr>
      <w:r>
        <w:t>illus-01 - Components of Variation in Lab Tests</w:t>
      </w:r>
    </w:p>
    <w:p>
      <w:r>
        <w:t>Type: Diagram</w:t>
      </w:r>
    </w:p>
    <w:p>
      <w:r>
        <w:t>A schematic diagram illustrating the sources of variation affecting lab test results including biological within-subject, between-subject, and analytical variation.</w:t>
      </w:r>
    </w:p>
    <w:p>
      <w:r>
        <w:t>Alt text: Diagram showing overlapping circles representing biological within-subject variation, biological between-subject variation, and analytical variation.</w:t>
      </w:r>
    </w:p>
    <w:p>
      <w:pPr>
        <w:pStyle w:val="Heading2"/>
      </w:pPr>
      <w:r>
        <w:t>illus-02 - Reference Change Value Calculation Example</w:t>
      </w:r>
    </w:p>
    <w:p>
      <w:r>
        <w:t>Type: Chart</w:t>
      </w:r>
    </w:p>
    <w:p>
      <w:r>
        <w:t>A line chart showing sequential lab values across time with lines indicating the threshold of reference change value to distinguish significant changes from normal variation.</w:t>
      </w:r>
    </w:p>
    <w:p>
      <w:r>
        <w:t>Alt text: Graph showing lab test values over time with lines marking significant change thresholds representing RCV.</w:t>
      </w:r>
    </w:p>
    <w:p>
      <w:pPr>
        <w:pStyle w:val="Heading2"/>
      </w:pPr>
      <w:r>
        <w:t>illus-03 - Physiological Rhythms Affecting Lab Tests</w:t>
      </w:r>
    </w:p>
    <w:p>
      <w:r>
        <w:t>Type: Infographic</w:t>
      </w:r>
    </w:p>
    <w:p>
      <w:r>
        <w:t>Visual representation of how daily circadian rhythms and hormonal cycles influence typical lab parameters like cortisol and glucose.</w:t>
      </w:r>
    </w:p>
    <w:p>
      <w:r>
        <w:t>Alt text: Infographic of 24-hour clock showing patterns of hormone levels and analyte variations.</w:t>
      </w:r>
    </w:p>
    <w:p>
      <w:pPr>
        <w:pStyle w:val="Heading1"/>
      </w:pPr>
      <w:r>
        <w:t>References</w:t>
      </w:r>
    </w:p>
    <w:p>
      <w:pPr>
        <w:pStyle w:val="ListBullet"/>
      </w:pPr>
      <w:r>
        <w:t>Biological variation: A critical review for clinical laboratory quality | Fraser CG | 2001 | Unverified | Unverified</w:t>
      </w:r>
    </w:p>
    <w:p>
      <w:pPr>
        <w:pStyle w:val="ListBullet"/>
      </w:pPr>
      <w:r>
        <w:t>Guidelines for the Use of Biological Variation Data in Clinical Practice | European Federation of Clinical Chemistry and Laboratory Medicine (EFLM) | 2014 | Unverified | Unverified</w:t>
      </w:r>
    </w:p>
    <w:p>
      <w:pPr>
        <w:pStyle w:val="ListBullet"/>
      </w:pPr>
      <w:r>
        <w:t>Biological variation of laboratory analytes: foundations and implications | A. Ricós et al. | 1999 | Unverified | Unverified</w:t>
      </w:r>
    </w:p>
    <w:p>
      <w:pPr>
        <w:pStyle w:val="ListBullet"/>
      </w:pPr>
      <w:r>
        <w:t>Reference change values for monitoring of patients | Capiau S, Thienpont LM | 2015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