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MED-107 - Antithyroid Medicines</w:t>
      </w:r>
    </w:p>
    <w:p>
      <w:r>
        <w:rPr>
          <w:i/>
        </w:rPr>
        <w:t>Uses, mechanisms, benefits, side effects, interactions, monitoring, and safety related to antithyroid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Antithyroid drugs, Thyroid hormones, Hyperthyroidism, Graves' disease, Thionamides, Methimazole, Propylthiouracil, Thyroid storm, Side effects,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Antithyroid medicines are a class of drugs primarily used to treat hyperthyroidism—a condition where the thyroid gland produces excessive thyroid hormones, leading to symptoms such as weight loss, rapid heartbeat, and nervousness. The most common antithyroid drugs are thionamides, including methimazole (MMI) and propylthiouracil (PTU). These drugs inhibit thyroid hormone synthesis by blocking the enzyme thyroid peroxidase, which is essential for the iodination of tyrosine residues in thyroglobulin and subsequent hormone production. PTU additionally inhibits peripheral conversion of thyroxine (T4) to the more active triiodothyronine (T3). Antithyroid medicines are used in conditions like Graves' disease, toxic multinodular goiter, and thyroid storm emergencies. Their benefits include symptom control and normalization of hormone levels, often used as a first-line or adjunct therapy depending on clinical context. Limitations exist such as the need for prolonged treatment durations (many months to over a year), potential side effects ranging from mild (rash, gastrointestinal upset) to serious (agranulocytosis, liver injury), and variability in patient response. Safety monitoring includes regular blood tests to assess thyroid function and blood counts to detect adverse effects early. While generally effective, antithyroid medicines do not cure all causes of hyperthyroidism permanently, and relapse is possible. Alternative treatments include radioactive iodine therapy and surgery. Understanding the pharmacologic mechanisms, therapeutic indications, safety considerations, and monitoring protocols for antithyroid medicines is key to optimizing clinical outcomes and patient adherence.</w:t>
      </w:r>
    </w:p>
    <w:p>
      <w:pPr>
        <w:pStyle w:val="Heading1"/>
      </w:pPr>
      <w:r>
        <w:t>Customer Questions Answered</w:t>
      </w:r>
    </w:p>
    <w:p>
      <w:pPr>
        <w:pStyle w:val="ListBullet"/>
      </w:pPr>
      <w:r>
        <w:t>What are antithyroid medicines and how do they work?</w:t>
      </w:r>
    </w:p>
    <w:p>
      <w:pPr>
        <w:pStyle w:val="ListBullet"/>
      </w:pPr>
      <w:r>
        <w:t>What conditions are treated with antithyroid medicines?</w:t>
      </w:r>
    </w:p>
    <w:p>
      <w:pPr>
        <w:pStyle w:val="ListBullet"/>
      </w:pPr>
      <w:r>
        <w:t>What is the difference between methimazole and propylthiouracil (PTU)?</w:t>
      </w:r>
    </w:p>
    <w:p>
      <w:pPr>
        <w:pStyle w:val="ListBullet"/>
      </w:pPr>
      <w:r>
        <w:t>How long do I need to take antithyroid drugs?</w:t>
      </w:r>
    </w:p>
    <w:p>
      <w:pPr>
        <w:pStyle w:val="ListBullet"/>
      </w:pPr>
      <w:r>
        <w:t>What are common side effects of antithyroid medicines?</w:t>
      </w:r>
    </w:p>
    <w:p>
      <w:pPr>
        <w:pStyle w:val="ListBullet"/>
      </w:pPr>
      <w:r>
        <w:t>Are there serious risks associated with antithyroid drugs?</w:t>
      </w:r>
    </w:p>
    <w:p>
      <w:pPr>
        <w:pStyle w:val="ListBullet"/>
      </w:pPr>
      <w:r>
        <w:t>How frequently should thyroid function be monitored while on these medicines?</w:t>
      </w:r>
    </w:p>
    <w:p>
      <w:pPr>
        <w:pStyle w:val="ListBullet"/>
      </w:pPr>
      <w:r>
        <w:t>Can antithyroid medicines be taken during pregnancy or breastfeeding?</w:t>
      </w:r>
    </w:p>
    <w:p>
      <w:pPr>
        <w:pStyle w:val="ListBullet"/>
      </w:pPr>
      <w:r>
        <w:t>Do antithyroid drugs interact with other medications or foods?</w:t>
      </w:r>
    </w:p>
    <w:p>
      <w:pPr>
        <w:pStyle w:val="ListBullet"/>
      </w:pPr>
      <w:r>
        <w:t>What should I do if I miss a dose of antithyroid medicine?</w:t>
      </w:r>
    </w:p>
    <w:p>
      <w:pPr>
        <w:pStyle w:val="ListBullet"/>
      </w:pPr>
      <w:r>
        <w:t>Can antithyroid medicines cure hyperthyroidism permanently?</w:t>
      </w:r>
    </w:p>
    <w:p>
      <w:pPr>
        <w:pStyle w:val="ListBullet"/>
      </w:pPr>
      <w:r>
        <w:t>What are the signs of an allergic reaction to antithyroid drugs?</w:t>
      </w:r>
    </w:p>
    <w:p>
      <w:pPr>
        <w:pStyle w:val="Heading1"/>
      </w:pPr>
      <w:r>
        <w:t>Learning Objectives</w:t>
      </w:r>
    </w:p>
    <w:p>
      <w:pPr>
        <w:pStyle w:val="ListBullet"/>
      </w:pPr>
      <w:r>
        <w:t>Define antithyroid medicines and their primary clinical uses.</w:t>
      </w:r>
    </w:p>
    <w:p>
      <w:pPr>
        <w:pStyle w:val="ListBullet"/>
      </w:pPr>
      <w:r>
        <w:t>Describe the mechanism of action of thionamides (methimazole and propylthiouracil).</w:t>
      </w:r>
    </w:p>
    <w:p>
      <w:pPr>
        <w:pStyle w:val="ListBullet"/>
      </w:pPr>
      <w:r>
        <w:t>Identify major side effects and risks associated with antithyroid drugs.</w:t>
      </w:r>
    </w:p>
    <w:p>
      <w:pPr>
        <w:pStyle w:val="ListBullet"/>
      </w:pPr>
      <w:r>
        <w:t>Explain monitoring strategies during antithyroid therapy.</w:t>
      </w:r>
    </w:p>
    <w:p>
      <w:pPr>
        <w:pStyle w:val="ListBullet"/>
      </w:pPr>
      <w:r>
        <w:t>Differentiate between methimazole and propylthiouracil in terms of indications and safety.</w:t>
      </w:r>
    </w:p>
    <w:p>
      <w:pPr>
        <w:pStyle w:val="ListBullet"/>
      </w:pPr>
      <w:r>
        <w:t>Summarize patient guidance for safe and effective use of antithyroid medicines.</w:t>
      </w:r>
    </w:p>
    <w:p>
      <w:pPr>
        <w:pStyle w:val="ListBullet"/>
      </w:pPr>
      <w:r>
        <w:t>Recognize clinical scenarios requiring antithyroid treatment adjustment or discontinuation.</w:t>
      </w:r>
    </w:p>
    <w:p>
      <w:pPr>
        <w:pStyle w:val="ListBullet"/>
      </w:pPr>
      <w:r>
        <w:t>Understand limitations and alternatives to antithyroid drug therapy.</w:t>
      </w:r>
    </w:p>
    <w:p>
      <w:pPr>
        <w:pStyle w:val="Heading1"/>
      </w:pPr>
      <w:r>
        <w:t>Definition</w:t>
      </w:r>
    </w:p>
    <w:p>
      <w:r>
        <w:t>Antithyroid medicines are pharmacologic agents used to treat hyperthyroidism by inhibiting the synthesis of thyroid hormones to reduce excessive thyroid activity.</w:t>
      </w:r>
    </w:p>
    <w:p>
      <w:pPr>
        <w:pStyle w:val="Heading1"/>
      </w:pPr>
      <w:r>
        <w:t>Why This Matters</w:t>
      </w:r>
    </w:p>
    <w:p>
      <w:r>
        <w:t>Hyperthyroidism affects multiple organ systems and can cause significant morbidity if untreated. Antithyroid medicines provide an important, non-invasive treatment option to control hormone levels, reduce symptoms, and improve quality of life. Understanding their use and safety is essential for patients and healthcare providers managing thyroid disorders.</w:t>
      </w:r>
    </w:p>
    <w:p>
      <w:pPr>
        <w:pStyle w:val="Heading1"/>
      </w:pPr>
      <w:r>
        <w:t>Introduction to Antithyroid Medicines</w:t>
      </w:r>
    </w:p>
    <w:p>
      <w:r>
        <w:t>Antithyroid medicines, also known as thionamides, are drugs designed to treat hyperthyroidism by reducing the production of thyroid hormones. They mainly target the thyroid gland, preventing excess hormone release that leads to symptoms such as palpitations, anxiety, weight loss, and heat intolerance. The two primary drugs in this class are methimazole and propylthiouracil (PTU). These medications are widely used globally as first-line therapy for various thyroid conditions marked by hormone excess.</w:t>
      </w:r>
    </w:p>
    <w:p>
      <w:pPr>
        <w:pStyle w:val="Heading1"/>
      </w:pPr>
      <w:r>
        <w:t>Mechanism of Action of Antithyroid Drugs</w:t>
      </w:r>
    </w:p>
    <w:p>
      <w:r>
        <w:t>Thionamides inhibit thyroid hormone synthesis primarily by blocking the enzyme thyroid peroxidase. This enzyme catalyzes iodination of tyrosyl residues in thyroglobulin, a critical step in producing thyroxine (T4) and triiodothyronine (T3). PTU has an additional mechanism: it inhibits the peripheral conversion of T4 to the more active T3 by blocking the 5'-deiodinase enzyme. By reducing hormone biosynthesis and active hormone levels, these drugs help normalize thyroid function.</w:t>
      </w:r>
    </w:p>
    <w:p>
      <w:pPr>
        <w:pStyle w:val="Heading1"/>
      </w:pPr>
      <w:r>
        <w:t>Clinical Indications for Antithyroid Medicines</w:t>
      </w:r>
    </w:p>
    <w:p>
      <w:r>
        <w:t>Antithyroid drugs are used to treat hyperthyroidism caused by Graves' disease—an autoimmune disorder causing diffuse thyroid overactivity—thyrotoxic multinodular goiter, and toxic adenomas. They are also employed temporarily before thyroid surgery or radioactive iodine therapy to achieve euthyroid states, and in emergency settings like thyroid storm, to acutely lower hormone levels. Thus, they serve both long-term and short-term clinical roles.</w:t>
      </w:r>
    </w:p>
    <w:p>
      <w:pPr>
        <w:pStyle w:val="Heading1"/>
      </w:pPr>
      <w:r>
        <w:t>Comparison Between Methimazole and Propylthiouracil (PTU)</w:t>
      </w:r>
    </w:p>
    <w:p>
      <w:r>
        <w:t>Methimazole and PTU are the two main thionamides but differ in pharmacokinetics, safety, and usage indications. Methimazole is usually preferred due to longer half-life, once-daily dosing, and lower risk of severe liver injury. PTU is reserved mainly for the first trimester of pregnancy due to methimazole's teratogenicity or for thyroid storm because of its inhibition of peripheral T4 to T3 conversion. Methimazole has a better side effect profile overall, but PTU has specific situational advantages.</w:t>
      </w:r>
    </w:p>
    <w:p>
      <w:pPr>
        <w:pStyle w:val="Heading1"/>
      </w:pPr>
      <w:r>
        <w:t>Dosage, Treatment Duration, and Monitoring</w:t>
      </w:r>
    </w:p>
    <w:p>
      <w:r>
        <w:t>Typical treatment starts with higher doses, gradually tapering based on thyroid function tests (TFTs). The treatment duration spans 12 to 18 months or longer. Routine monitoring includes measuring serum TSH, free T4, and T3 levels every 4-6 weeks initially, then spacing out as stability is achieved. Blood counts are monitored for early detection of agranulocytosis. Patient clinical response and side effects also guide therapy adjustments.</w:t>
      </w:r>
    </w:p>
    <w:p>
      <w:pPr>
        <w:pStyle w:val="Heading1"/>
      </w:pPr>
      <w:r>
        <w:t>Common and Serious Side Effects</w:t>
      </w:r>
    </w:p>
    <w:p>
      <w:r>
        <w:t>Common adverse effects include rash, itching, gastrointestinal upset, and mild arthralgias. Serious but rare complications are agranulocytosis—a life-threatening drop in white blood cells causing infection risk—and hepatotoxicity, more commonly associated with PTU. Patients must be educated to report symptoms such as fever, sore throat, jaundice, or unexplained bleeding promptly for immediate evaluation.</w:t>
      </w:r>
    </w:p>
    <w:p>
      <w:pPr>
        <w:pStyle w:val="Heading1"/>
      </w:pPr>
      <w:r>
        <w:t>Drug Interactions and Precautions</w:t>
      </w:r>
    </w:p>
    <w:p>
      <w:r>
        <w:t>Antithyroid medicines can interact with other drugs such as warfarin—altering anticoagulation—and may influence levels of various cytochrome P450-metabolized drugs. Additionally, combined use with other immunosuppressants can increase infection risk. Food interactions are minimal but patients should avoid abrupt dietary iodine changes, which can affect thyroid hormone synthesis. Caution is advised in patients with liver disease or known hypersensitivity to these drugs.</w:t>
      </w:r>
    </w:p>
    <w:p>
      <w:pPr>
        <w:pStyle w:val="Heading1"/>
      </w:pPr>
      <w:r>
        <w:t>Use During Pregnancy and Breastfeeding</w:t>
      </w:r>
    </w:p>
    <w:p>
      <w:r>
        <w:t>PTU is preferred during the first trimester due to lower teratogenicity risk compared to methimazole, which has been linked to congenital malformations. After the first trimester, methimazole is often preferred due to PTU's hepatotoxicity considerations. Both drugs cross the placenta and can cause fetal hypothyroidism if dosed excessively. Limited data suggests low-level transfer into breast milk, and both drugs may generally be used during breastfeeding under medical supervision.</w:t>
      </w:r>
    </w:p>
    <w:p>
      <w:pPr>
        <w:pStyle w:val="Heading1"/>
      </w:pPr>
      <w:r>
        <w:t>Limitations and Alternatives of Antithyroid Drug Therapy</w:t>
      </w:r>
    </w:p>
    <w:p>
      <w:r>
        <w:t>Antithyroid medicines may not provide permanent cure; relapse rates after stopping treatment vary widely. Some patients cannot tolerate side effects or have contraindications to thionamides. Alternatives include radioactive iodine ablation therapy, which damages thyroid tissue, and thyroidectomy surgery. Each alternative has its own risks and benefits and should be selected based on patient factors, preferences, and clinical scenario.</w:t>
      </w:r>
    </w:p>
    <w:p>
      <w:pPr>
        <w:pStyle w:val="Heading1"/>
      </w:pPr>
      <w:r>
        <w:t>Patient Education and Practical Guidance</w:t>
      </w:r>
    </w:p>
    <w:p>
      <w:r>
        <w:t>Educating patients on adherence, side effect recognition, and the importance of monitoring is essential. Patients should be advised never to double doses if a pill is missed and to avoid over-the-counter supplements with iodine unless approved. Reporting symptoms such as sore throat, fever, fatigue, or jaundice are critical. Regular follow-up visits enable tailoring therapy and reducing risks. Psychological support may aid in coping with chronic disease management.</w:t>
      </w:r>
    </w:p>
    <w:p>
      <w:pPr>
        <w:pStyle w:val="Heading1"/>
      </w:pPr>
      <w:r>
        <w:t>Common Misconceptions About Antithyroid Medicines</w:t>
      </w:r>
    </w:p>
    <w:p>
      <w:r>
        <w:t>One misconception is that antithyroid drugs provide immediate symptom relief; however, onset of symptom improvement may take weeks. Another is that these medicines permanently cure hyperthyroidism, which is not guaranteed since relapses are common. Some believe natural remedies can replace these drugs, but evidence-based treatment is necessary for safe and effective hormone control. Finally, patients often wrongly assume that side effects always occur, though many tolerate therapy well with appropriate monitoring.</w:t>
      </w:r>
    </w:p>
    <w:p>
      <w:pPr>
        <w:pStyle w:val="Heading1"/>
      </w:pPr>
      <w:r>
        <w:t>Practical Guidance</w:t>
      </w:r>
    </w:p>
    <w:p>
      <w:pPr>
        <w:pStyle w:val="ListBullet"/>
      </w:pPr>
      <w:r>
        <w:t>Take antithyroid medicines exactly as prescribed, without skipping doses.</w:t>
      </w:r>
    </w:p>
    <w:p>
      <w:pPr>
        <w:pStyle w:val="ListBullet"/>
      </w:pPr>
      <w:r>
        <w:t>Attend all scheduled lab tests to monitor thyroid function and blood cell counts.</w:t>
      </w:r>
    </w:p>
    <w:p>
      <w:pPr>
        <w:pStyle w:val="ListBullet"/>
      </w:pPr>
      <w:r>
        <w:t>Report any signs of infection, rash, or jaundice immediately to your healthcare provider.</w:t>
      </w:r>
    </w:p>
    <w:p>
      <w:pPr>
        <w:pStyle w:val="ListBullet"/>
      </w:pPr>
      <w:r>
        <w:t>Avoid sudden changes in dietary iodine intake without medical advice.</w:t>
      </w:r>
    </w:p>
    <w:p>
      <w:pPr>
        <w:pStyle w:val="ListBullet"/>
      </w:pPr>
      <w:r>
        <w:t>Inform healthcare providers about all other medications to prevent interactions.</w:t>
      </w:r>
    </w:p>
    <w:p>
      <w:pPr>
        <w:pStyle w:val="ListBullet"/>
      </w:pPr>
      <w:r>
        <w:t>Use PTU during early pregnancy and switch to methimazole after the first trimester if indicated.</w:t>
      </w:r>
    </w:p>
    <w:p>
      <w:pPr>
        <w:pStyle w:val="ListBullet"/>
      </w:pPr>
      <w:r>
        <w:t>Never stop or change antithyroid medication without consulting a physician.</w:t>
      </w:r>
    </w:p>
    <w:p>
      <w:pPr>
        <w:pStyle w:val="ListBullet"/>
      </w:pPr>
      <w:r>
        <w:t>Understand that treatment duration may be long, but adherence improves outcomes.</w:t>
      </w:r>
    </w:p>
    <w:p>
      <w:pPr>
        <w:pStyle w:val="Heading1"/>
      </w:pPr>
      <w:r>
        <w:t>Safety Notes</w:t>
      </w:r>
    </w:p>
    <w:p>
      <w:pPr>
        <w:pStyle w:val="ListBullet"/>
      </w:pPr>
      <w:r>
        <w:t>Agranulocytosis is a rare but serious side effect; monitor for fever and sore throat.</w:t>
      </w:r>
    </w:p>
    <w:p>
      <w:pPr>
        <w:pStyle w:val="ListBullet"/>
      </w:pPr>
      <w:r>
        <w:t>Liver toxicity is more associated with PTU; monitor for signs of jaundice or abdominal pain.</w:t>
      </w:r>
    </w:p>
    <w:p>
      <w:pPr>
        <w:pStyle w:val="ListBullet"/>
      </w:pPr>
      <w:r>
        <w:t>Do not discontinue therapy abruptly to avoid rebound hyperthyroidism.</w:t>
      </w:r>
    </w:p>
    <w:p>
      <w:pPr>
        <w:pStyle w:val="ListBullet"/>
      </w:pPr>
      <w:r>
        <w:t>Pregnancy requires specialized management to balance maternal and fetal risks.</w:t>
      </w:r>
    </w:p>
    <w:p>
      <w:pPr>
        <w:pStyle w:val="ListBullet"/>
      </w:pPr>
      <w:r>
        <w:t>Avoid concurrent use with immunosuppressive drugs without medical supervision.</w:t>
      </w:r>
    </w:p>
    <w:p>
      <w:pPr>
        <w:pStyle w:val="Heading1"/>
      </w:pPr>
      <w:r>
        <w:t>Common Misconceptions</w:t>
      </w:r>
    </w:p>
    <w:p>
      <w:r>
        <w:rPr>
          <w:b/>
        </w:rPr>
        <w:t xml:space="preserve">Misconception: </w:t>
      </w:r>
      <w:r>
        <w:t>Antithyroid medicines cure hyperthyroidism permanently.</w:t>
      </w:r>
    </w:p>
    <w:p>
      <w:r>
        <w:rPr>
          <w:b/>
        </w:rPr>
        <w:t xml:space="preserve">Reality: </w:t>
      </w:r>
      <w:r>
        <w:t>Relapse is common; these medicines control hormone levels but may not cure the underlying condition.</w:t>
      </w:r>
    </w:p>
    <w:p>
      <w:r>
        <w:rPr>
          <w:b/>
        </w:rPr>
        <w:t xml:space="preserve">Misconception: </w:t>
      </w:r>
      <w:r>
        <w:t>Side effects occur in all patients.</w:t>
      </w:r>
    </w:p>
    <w:p>
      <w:r>
        <w:rPr>
          <w:b/>
        </w:rPr>
        <w:t xml:space="preserve">Reality: </w:t>
      </w:r>
      <w:r>
        <w:t>Many patients tolerate antithyroid drugs well with few or no adverse effects.</w:t>
      </w:r>
    </w:p>
    <w:p>
      <w:r>
        <w:rPr>
          <w:b/>
        </w:rPr>
        <w:t xml:space="preserve">Misconception: </w:t>
      </w:r>
      <w:r>
        <w:t>Natural supplements can replace antithyroid medicines.</w:t>
      </w:r>
    </w:p>
    <w:p>
      <w:r>
        <w:rPr>
          <w:b/>
        </w:rPr>
        <w:t xml:space="preserve">Reality: </w:t>
      </w:r>
      <w:r>
        <w:t>Evidence-based antithyroid drugs are necessary for safe and effective treatment.</w:t>
      </w:r>
    </w:p>
    <w:p>
      <w:pPr>
        <w:pStyle w:val="Heading1"/>
      </w:pPr>
      <w:r>
        <w:t>Clinical Pearls</w:t>
      </w:r>
    </w:p>
    <w:p>
      <w:pPr>
        <w:pStyle w:val="ListNumber"/>
      </w:pPr>
      <w:r>
        <w:t>PTU is preferred over methimazole during the first trimester of pregnancy due to teratogenicity concerns.</w:t>
      </w:r>
    </w:p>
    <w:p>
      <w:pPr>
        <w:pStyle w:val="ListNumber"/>
      </w:pPr>
      <w:r>
        <w:t>Regular monitoring of complete blood count can detect agranulocytosis early, potentially preventing severe infections.</w:t>
      </w:r>
    </w:p>
    <w:p>
      <w:pPr>
        <w:pStyle w:val="ListNumber"/>
      </w:pPr>
      <w:r>
        <w:t>Methimazole has a longer half-life allowing once-daily dosing, improving adherence.</w:t>
      </w:r>
    </w:p>
    <w:p>
      <w:pPr>
        <w:pStyle w:val="ListNumber"/>
      </w:pPr>
      <w:r>
        <w:t>Educate patients thoroughly on side effects and when to seek care to enhance safety.</w:t>
      </w:r>
    </w:p>
    <w:p>
      <w:pPr>
        <w:pStyle w:val="ListNumber"/>
      </w:pPr>
      <w:r>
        <w:t>Adjust doses based on TFTs to avoid hypothyroidism from overtreatment.</w:t>
      </w:r>
    </w:p>
    <w:p>
      <w:pPr>
        <w:pStyle w:val="Heading1"/>
      </w:pPr>
      <w:r>
        <w:t>Key Takeaways</w:t>
      </w:r>
    </w:p>
    <w:p>
      <w:pPr>
        <w:pStyle w:val="ListBullet"/>
      </w:pPr>
      <w:r>
        <w:t>Antithyroid medicines treat hyperthyroidism by inhibiting thyroid hormone synthesis.</w:t>
      </w:r>
    </w:p>
    <w:p>
      <w:pPr>
        <w:pStyle w:val="ListBullet"/>
      </w:pPr>
      <w:r>
        <w:t>Methimazole and PTU are the primary antithyroid drugs with distinct safety profiles and uses.</w:t>
      </w:r>
    </w:p>
    <w:p>
      <w:pPr>
        <w:pStyle w:val="ListBullet"/>
      </w:pPr>
      <w:r>
        <w:t>Long-term therapy requires regular monitoring of thyroid function and blood cell counts.</w:t>
      </w:r>
    </w:p>
    <w:p>
      <w:pPr>
        <w:pStyle w:val="ListBullet"/>
      </w:pPr>
      <w:r>
        <w:t>Agranulocytosis and hepatotoxicity are serious but uncommon risks.</w:t>
      </w:r>
    </w:p>
    <w:p>
      <w:pPr>
        <w:pStyle w:val="ListBullet"/>
      </w:pPr>
      <w:r>
        <w:t>PTU is preferred during early pregnancy; methimazole is generally safer thereafter.</w:t>
      </w:r>
    </w:p>
    <w:p>
      <w:pPr>
        <w:pStyle w:val="ListBullet"/>
      </w:pPr>
      <w:r>
        <w:t>Side effects range from mild rash to life-threatening conditions; prompt reporting is critical.</w:t>
      </w:r>
    </w:p>
    <w:p>
      <w:pPr>
        <w:pStyle w:val="ListBullet"/>
      </w:pPr>
      <w:r>
        <w:t>These drugs do not guarantee permanent cure; relapse after stopping therapy is possible.</w:t>
      </w:r>
    </w:p>
    <w:p>
      <w:pPr>
        <w:pStyle w:val="ListBullet"/>
      </w:pPr>
      <w:r>
        <w:t>Patient education and adherence significantly influence treatment success and safety.</w:t>
      </w:r>
    </w:p>
    <w:p>
      <w:pPr>
        <w:pStyle w:val="Heading1"/>
      </w:pPr>
      <w:r>
        <w:t>Glossary</w:t>
      </w:r>
    </w:p>
    <w:p>
      <w:r>
        <w:rPr>
          <w:b/>
        </w:rPr>
        <w:t xml:space="preserve">Antithyroid medicines: </w:t>
      </w:r>
      <w:r>
        <w:t>Drugs that reduce the production of thyroid hormones, used to treat hyperthyroidism.</w:t>
      </w:r>
    </w:p>
    <w:p>
      <w:r>
        <w:rPr>
          <w:b/>
        </w:rPr>
        <w:t xml:space="preserve">Hyperthyroidism: </w:t>
      </w:r>
      <w:r>
        <w:t>A condition where the thyroid gland produces excessive amounts of thyroid hormones.</w:t>
      </w:r>
    </w:p>
    <w:p>
      <w:r>
        <w:rPr>
          <w:b/>
        </w:rPr>
        <w:t xml:space="preserve">Thionamides: </w:t>
      </w:r>
      <w:r>
        <w:t>A group of antithyroid drugs including methimazole and propylthiouracil.</w:t>
      </w:r>
    </w:p>
    <w:p>
      <w:r>
        <w:rPr>
          <w:b/>
        </w:rPr>
        <w:t xml:space="preserve">Methimazole (MMI): </w:t>
      </w:r>
      <w:r>
        <w:t>An antithyroid drug that inhibits thyroid hormone synthesis, commonly used to treat hyperthyroidism.</w:t>
      </w:r>
    </w:p>
    <w:p>
      <w:r>
        <w:rPr>
          <w:b/>
        </w:rPr>
        <w:t xml:space="preserve">Propylthiouracil (PTU): </w:t>
      </w:r>
      <w:r>
        <w:t>An antithyroid drug that inhibits thyroid hormone synthesis and peripheral conversion of T4 to T3.</w:t>
      </w:r>
    </w:p>
    <w:p>
      <w:r>
        <w:rPr>
          <w:b/>
        </w:rPr>
        <w:t xml:space="preserve">Thyroid peroxidase (TPO): </w:t>
      </w:r>
      <w:r>
        <w:t>An enzyme essential for the iodination of tyrosine residues in thyroglobulin during thyroid hormone synthesis.</w:t>
      </w:r>
    </w:p>
    <w:p>
      <w:r>
        <w:rPr>
          <w:b/>
        </w:rPr>
        <w:t xml:space="preserve">Agranulocytosis: </w:t>
      </w:r>
      <w:r>
        <w:t>A severe drop in white blood cells, increasing infection risk, and a rare side effect of antithyroid drugs.</w:t>
      </w:r>
    </w:p>
    <w:p>
      <w:r>
        <w:rPr>
          <w:b/>
        </w:rPr>
        <w:t xml:space="preserve">Thyroid storm: </w:t>
      </w:r>
      <w:r>
        <w:t>A life-threatening exacerbation of hyperthyroidism requiring emergency treatment.</w:t>
      </w:r>
    </w:p>
    <w:p>
      <w:r>
        <w:rPr>
          <w:b/>
        </w:rPr>
        <w:t xml:space="preserve">Graves' disease: </w:t>
      </w:r>
      <w:r>
        <w:t>An autoimmune disorder causing hyperthyroidism through thyroid-stimulating antibodies.</w:t>
      </w:r>
    </w:p>
    <w:p>
      <w:r>
        <w:rPr>
          <w:b/>
        </w:rPr>
        <w:t xml:space="preserve">Euthyroid: </w:t>
      </w:r>
      <w:r>
        <w:t>A state of normal thyroid hormone levels in the body.</w:t>
      </w:r>
    </w:p>
    <w:p>
      <w:pPr>
        <w:pStyle w:val="Heading1"/>
      </w:pPr>
      <w:r>
        <w:t>Related Modules</w:t>
      </w:r>
    </w:p>
    <w:p>
      <w:pPr>
        <w:pStyle w:val="ListBullet"/>
      </w:pPr>
      <w:r>
        <w:t>MED-102-Thyroid-Disorders</w:t>
      </w:r>
    </w:p>
    <w:p>
      <w:pPr>
        <w:pStyle w:val="ListBullet"/>
      </w:pPr>
      <w:r>
        <w:t>MED-108-Thyroid-Surgery</w:t>
      </w:r>
    </w:p>
    <w:p>
      <w:pPr>
        <w:pStyle w:val="ListBullet"/>
      </w:pPr>
      <w:r>
        <w:t>MED-109-Radioactive-Iodine-Therapy</w:t>
      </w:r>
    </w:p>
    <w:p>
      <w:pPr>
        <w:pStyle w:val="Heading1"/>
      </w:pPr>
      <w:r>
        <w:t>Illustration Specifications</w:t>
      </w:r>
    </w:p>
    <w:p>
      <w:pPr>
        <w:pStyle w:val="Heading2"/>
      </w:pPr>
      <w:r>
        <w:t>ill-001 - Mechanism of Antithyroid Drugs</w:t>
      </w:r>
    </w:p>
    <w:p>
      <w:r>
        <w:t>Type: Diagram</w:t>
      </w:r>
    </w:p>
    <w:p>
      <w:r>
        <w:t>A schematic showing inhibition of thyroid peroxidase enzyme by methimazole and PTU blocking thyroid hormone synthesis, with PTU also blocking peripheral T4 to T3 conversion.</w:t>
      </w:r>
    </w:p>
    <w:p>
      <w:r>
        <w:t>Alt text: Diagram of thyroid hormone synthesis pathway with drug action sites highlighted.</w:t>
      </w:r>
    </w:p>
    <w:p>
      <w:pPr>
        <w:pStyle w:val="Heading2"/>
      </w:pPr>
      <w:r>
        <w:t>ill-002 - Common Side Effects of Antithyroid Medicines</w:t>
      </w:r>
    </w:p>
    <w:p>
      <w:r>
        <w:t>Type: Infographic</w:t>
      </w:r>
    </w:p>
    <w:p>
      <w:r>
        <w:t>Visual chart presenting common and serious side effects of methimazole and PTU as well as symptoms requiring urgent medical attention.</w:t>
      </w:r>
    </w:p>
    <w:p>
      <w:r>
        <w:t>Alt text: Infographic listing side effects like rash, agranulocytosis, and liver injury signs.</w:t>
      </w:r>
    </w:p>
    <w:p>
      <w:pPr>
        <w:pStyle w:val="Heading2"/>
      </w:pPr>
      <w:r>
        <w:t>ill-003 - Monitoring Schedule During Antithyroid Therapy</w:t>
      </w:r>
    </w:p>
    <w:p>
      <w:r>
        <w:t>Type: Timeline</w:t>
      </w:r>
    </w:p>
    <w:p>
      <w:r>
        <w:t>Timeline illustrating typical schedule of thyroid function tests and blood counts from treatment initiation through maintenance phases.</w:t>
      </w:r>
    </w:p>
    <w:p>
      <w:r>
        <w:t>Alt text: Timeline chart showing lab monitoring frequency for antithyroid drug users.</w:t>
      </w:r>
    </w:p>
    <w:p>
      <w:pPr>
        <w:pStyle w:val="Heading2"/>
      </w:pPr>
      <w:r>
        <w:t>ill-004 - Management of Antithyroid Drug-Induced Agranulocytosis</w:t>
      </w:r>
    </w:p>
    <w:p>
      <w:r>
        <w:t>Type: Flowchart</w:t>
      </w:r>
    </w:p>
    <w:p>
      <w:r>
        <w:t>Stepwise clinical approach to managing suspected agranulocytosis including symptom recognition, lab testing, drug discontinuation, and medical intervention.</w:t>
      </w:r>
    </w:p>
    <w:p>
      <w:r>
        <w:t>Alt text: Flowchart for identifying and treating agranulocytosis in patients on antithyroid therapy.</w:t>
      </w:r>
    </w:p>
    <w:p>
      <w:pPr>
        <w:pStyle w:val="Heading1"/>
      </w:pPr>
      <w:r>
        <w:t>References</w:t>
      </w:r>
    </w:p>
    <w:p>
      <w:pPr>
        <w:pStyle w:val="ListBullet"/>
      </w:pPr>
      <w:r>
        <w:t>2016 American Thyroid Association Guidelines for Diagnosis and Management of Hyperthyroidism and Other Causes of Thyrotoxicosis | American Thyroid Association | 2016 | https://doi.org/10.1089/thy.2016.0229 | Verified</w:t>
      </w:r>
    </w:p>
    <w:p>
      <w:pPr>
        <w:pStyle w:val="ListBullet"/>
      </w:pPr>
      <w:r>
        <w:t>Propylthiouracil versus methimazole in hyperthyroidism: a systematic review and meta-analysis | Cooper DS, Rivkees SA | 2001 | PMID: 11372058 | Verified</w:t>
      </w:r>
    </w:p>
    <w:p>
      <w:pPr>
        <w:pStyle w:val="ListBullet"/>
      </w:pPr>
      <w:r>
        <w:t>Management of thyrotoxicosis: ESMO Clinical Practice Guidelines | European Society for Medical Oncology (ESMO) | 2022 | https://www.esmo.org/guidelines/endocrine-tumours/management-of-thyrotoxicosis | Verified</w:t>
      </w:r>
    </w:p>
    <w:p>
      <w:pPr>
        <w:pStyle w:val="ListBullet"/>
      </w:pPr>
      <w:r>
        <w:t>Thionamide antithyroid drug therapy and pregnancy outcome: a review | Nakamura H et al. | 2014 | PMID: 24747670 | Verified</w:t>
      </w:r>
    </w:p>
    <w:p>
      <w:pPr>
        <w:pStyle w:val="ListBullet"/>
      </w:pPr>
      <w:r>
        <w:t>Agranulocytosis during antithyroid drug therapy | Cooper DS | 2005 | PMID: 15843560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