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</w:rPr>
        <w:t>SOMatiq Module Template</w:t>
      </w:r>
    </w:p>
    <w:p>
      <w:pPr>
        <w:jc w:val="center"/>
      </w:pPr>
      <w:r>
        <w:rPr>
          <w:i/>
        </w:rPr>
        <w:t>Production draft - review required</w:t>
      </w:r>
    </w:p>
    <w:p>
      <w:pPr>
        <w:pStyle w:val="Heading1"/>
      </w:pPr>
      <w:r>
        <w:t>Module Metadata</w:t>
      </w:r>
    </w:p>
    <w:p>
      <w:r>
        <w:t>Module ID, title, subtitle, domain, category, stages, audience, keywords, version, and review status.</w:t>
      </w:r>
    </w:p>
    <w:p>
      <w:pPr>
        <w:pStyle w:val="Heading1"/>
      </w:pPr>
      <w:r>
        <w:t>AI Retrieval Summary</w:t>
      </w:r>
    </w:p>
    <w:p>
      <w:r>
        <w:t>A concise retrieval-oriented summary that can stand alone.</w:t>
      </w:r>
    </w:p>
    <w:p>
      <w:pPr>
        <w:pStyle w:val="Heading1"/>
      </w:pPr>
      <w:r>
        <w:t>Customer Questions Answered</w:t>
      </w:r>
    </w:p>
    <w:p>
      <w:r>
        <w:t>Natural-language questions that this module can answer.</w:t>
      </w:r>
    </w:p>
    <w:p>
      <w:pPr>
        <w:pStyle w:val="Heading1"/>
      </w:pPr>
      <w:r>
        <w:t>Learning Objectives</w:t>
      </w:r>
    </w:p>
    <w:p>
      <w:r>
        <w:t>Clear outcomes for readers and reviewers.</w:t>
      </w:r>
    </w:p>
    <w:p>
      <w:pPr>
        <w:pStyle w:val="Heading1"/>
      </w:pPr>
      <w:r>
        <w:t>Definition</w:t>
      </w:r>
    </w:p>
    <w:p>
      <w:r>
        <w:t>A precise consumer-friendly definition.</w:t>
      </w:r>
    </w:p>
    <w:p>
      <w:pPr>
        <w:pStyle w:val="Heading1"/>
      </w:pPr>
      <w:r>
        <w:t>Why This Matters</w:t>
      </w:r>
    </w:p>
    <w:p>
      <w:r>
        <w:t>The practical and clinical relevance of the topic.</w:t>
      </w:r>
    </w:p>
    <w:p>
      <w:pPr>
        <w:pStyle w:val="Heading1"/>
      </w:pPr>
      <w:r>
        <w:t>Main Content</w:t>
      </w:r>
    </w:p>
    <w:p>
      <w:r>
        <w:t>Independent, descriptive sections optimized for retrieval.</w:t>
      </w:r>
    </w:p>
    <w:p>
      <w:pPr>
        <w:pStyle w:val="Heading1"/>
      </w:pPr>
      <w:r>
        <w:t>Practical Guidance</w:t>
      </w:r>
    </w:p>
    <w:p>
      <w:r>
        <w:t>General educational guidance with appropriate limitations.</w:t>
      </w:r>
    </w:p>
    <w:p>
      <w:pPr>
        <w:pStyle w:val="Heading1"/>
      </w:pPr>
      <w:r>
        <w:t>Safety Notes</w:t>
      </w:r>
    </w:p>
    <w:p>
      <w:r>
        <w:t>Warning symptoms, contraindications, and reasons to seek professional care.</w:t>
      </w:r>
    </w:p>
    <w:p>
      <w:pPr>
        <w:pStyle w:val="Heading1"/>
      </w:pPr>
      <w:r>
        <w:t>Common Misconceptions</w:t>
      </w:r>
    </w:p>
    <w:p>
      <w:r>
        <w:t>Misconceptions paired with accurate explanations.</w:t>
      </w:r>
    </w:p>
    <w:p>
      <w:pPr>
        <w:pStyle w:val="Heading1"/>
      </w:pPr>
      <w:r>
        <w:t>Clinical Pearls</w:t>
      </w:r>
    </w:p>
    <w:p>
      <w:r>
        <w:t>High-value insights for reviewers and coaches.</w:t>
      </w:r>
    </w:p>
    <w:p>
      <w:pPr>
        <w:pStyle w:val="Heading1"/>
      </w:pPr>
      <w:r>
        <w:t>Key Takeaways</w:t>
      </w:r>
    </w:p>
    <w:p>
      <w:r>
        <w:t>A compact summary of the most important points.</w:t>
      </w:r>
    </w:p>
    <w:p>
      <w:pPr>
        <w:pStyle w:val="Heading1"/>
      </w:pPr>
      <w:r>
        <w:t>Glossary</w:t>
      </w:r>
    </w:p>
    <w:p>
      <w:r>
        <w:t>Terms and definitions.</w:t>
      </w:r>
    </w:p>
    <w:p>
      <w:pPr>
        <w:pStyle w:val="Heading1"/>
      </w:pPr>
      <w:r>
        <w:t>Related Modules</w:t>
      </w:r>
    </w:p>
    <w:p>
      <w:r>
        <w:t>Cross-links to prerequisite and related content.</w:t>
      </w:r>
    </w:p>
    <w:p>
      <w:pPr>
        <w:pStyle w:val="Heading1"/>
      </w:pPr>
      <w:r>
        <w:t>Illustration Specifications</w:t>
      </w:r>
    </w:p>
    <w:p>
      <w:r>
        <w:t>Figure title, type, description, and alt text.</w:t>
      </w:r>
    </w:p>
    <w:p>
      <w:pPr>
        <w:pStyle w:val="Heading1"/>
      </w:pPr>
      <w:r>
        <w:t>References</w:t>
      </w:r>
    </w:p>
    <w:p>
      <w:r>
        <w:t>Verified authoritative references.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SOMatiq Knowledge Platform |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