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AGE-017 - Sarcopenia</w:t>
      </w:r>
    </w:p>
    <w:p>
      <w:r>
        <w:rPr>
          <w:i/>
        </w:rPr>
        <w:t>How sarcopenia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Middle age, Older adults, Geriatric care</w:t>
            </w:r>
          </w:p>
        </w:tc>
      </w:tr>
      <w:tr>
        <w:tc>
          <w:tcPr>
            <w:tcW w:type="dxa" w:w="4968"/>
          </w:tcPr>
          <w:p>
            <w:r>
              <w:rPr>
                <w:b/>
              </w:rPr>
              <w:t>Audience</w:t>
            </w:r>
          </w:p>
        </w:tc>
        <w:tc>
          <w:tcPr>
            <w:tcW w:type="dxa" w:w="4968"/>
          </w:tcPr>
          <w:p>
            <w:r>
              <w:t>General public, Older adults, Caregivers, Health educators, Primary care providers</w:t>
            </w:r>
          </w:p>
        </w:tc>
      </w:tr>
      <w:tr>
        <w:tc>
          <w:tcPr>
            <w:tcW w:type="dxa" w:w="4968"/>
          </w:tcPr>
          <w:p>
            <w:r>
              <w:rPr>
                <w:b/>
              </w:rPr>
              <w:t>Reading level</w:t>
            </w:r>
          </w:p>
        </w:tc>
        <w:tc>
          <w:tcPr>
            <w:tcW w:type="dxa" w:w="4968"/>
          </w:tcPr>
          <w:p>
            <w:r>
              <w:t>Upper middle school to high school</w:t>
            </w:r>
          </w:p>
        </w:tc>
      </w:tr>
      <w:tr>
        <w:tc>
          <w:tcPr>
            <w:tcW w:type="dxa" w:w="4968"/>
          </w:tcPr>
          <w:p>
            <w:r>
              <w:rPr>
                <w:b/>
              </w:rPr>
              <w:t>Keywords</w:t>
            </w:r>
          </w:p>
        </w:tc>
        <w:tc>
          <w:tcPr>
            <w:tcW w:type="dxa" w:w="4968"/>
          </w:tcPr>
          <w:p>
            <w:r>
              <w:t>Sarcopenia, muscle loss, aging, physical function, muscle strength, frailty, independence, exercise, nutrition,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Sarcopenia is a progressive and generalized loss of skeletal muscle mass, strength, and function that occurs primarily with aging. It is recognized as a significant factor contributing to decreased physical function, frailty, and loss of independence among older adults. The condition involves complex mechanisms including age-related muscle fiber atrophy, hormonal changes (like reduced growth hormone and testosterone), inflammation, and decreased physical activity. Muscle satellite cell function declines, limiting muscle regeneration. Nutritional deficiencies, especially protein insufficiency, can worsen sarcopenia. Practical relevance lies in its strong association with increased risk for falls, disability, hospitalization, and mortality in elderly populations. Major synonyms and related terms include "age-related muscle loss", "muscle wasting", and sometimes overlap with frailty syndrome though they are distinct concepts. Limitations in current understanding include variability in diagnostic criteria and limited pharmacological options. Safety considerations include the importance of individualized exercise programs guided by professionals to avoid injury. Evidence supports strength/resistance training and adequate protein intake as effective interventions. Regular screening in primary care is recommended to identify sarcopenia early, improving outcomes in healthy aging and longevity.</w:t>
      </w:r>
    </w:p>
    <w:p>
      <w:pPr>
        <w:pStyle w:val="Heading1"/>
      </w:pPr>
      <w:r>
        <w:t>Customer Questions Answered</w:t>
      </w:r>
    </w:p>
    <w:p>
      <w:pPr>
        <w:pStyle w:val="ListBullet"/>
      </w:pPr>
      <w:r>
        <w:t>What is sarcopenia?</w:t>
      </w:r>
    </w:p>
    <w:p>
      <w:pPr>
        <w:pStyle w:val="ListBullet"/>
      </w:pPr>
      <w:r>
        <w:t>How does sarcopenia affect daily life and independence?</w:t>
      </w:r>
    </w:p>
    <w:p>
      <w:pPr>
        <w:pStyle w:val="ListBullet"/>
      </w:pPr>
      <w:r>
        <w:t>What causes sarcopenia?</w:t>
      </w:r>
    </w:p>
    <w:p>
      <w:pPr>
        <w:pStyle w:val="ListBullet"/>
      </w:pPr>
      <w:r>
        <w:t>At what age does sarcopenia usually start?</w:t>
      </w:r>
    </w:p>
    <w:p>
      <w:pPr>
        <w:pStyle w:val="ListBullet"/>
      </w:pPr>
      <w:r>
        <w:t>Can sarcopenia be prevented?</w:t>
      </w:r>
    </w:p>
    <w:p>
      <w:pPr>
        <w:pStyle w:val="ListBullet"/>
      </w:pPr>
      <w:r>
        <w:t>What are the best types of exercise to combat sarcopenia?</w:t>
      </w:r>
    </w:p>
    <w:p>
      <w:pPr>
        <w:pStyle w:val="ListBullet"/>
      </w:pPr>
      <w:r>
        <w:t>Does nutrition affect sarcopenia?</w:t>
      </w:r>
    </w:p>
    <w:p>
      <w:pPr>
        <w:pStyle w:val="ListBullet"/>
      </w:pPr>
      <w:r>
        <w:t>Are there medical treatments or supplements for sarcopenia?</w:t>
      </w:r>
    </w:p>
    <w:p>
      <w:pPr>
        <w:pStyle w:val="ListBullet"/>
      </w:pPr>
      <w:r>
        <w:t>How is sarcopenia diagnosed?</w:t>
      </w:r>
    </w:p>
    <w:p>
      <w:pPr>
        <w:pStyle w:val="ListBullet"/>
      </w:pPr>
      <w:r>
        <w:t>What is the difference between sarcopenia and frailty?</w:t>
      </w:r>
    </w:p>
    <w:p>
      <w:pPr>
        <w:pStyle w:val="ListBullet"/>
      </w:pPr>
      <w:r>
        <w:t>Is sarcopenia reversible?</w:t>
      </w:r>
    </w:p>
    <w:p>
      <w:pPr>
        <w:pStyle w:val="ListBullet"/>
      </w:pPr>
      <w:r>
        <w:t>What risks does sarcopenia pose for older adults?</w:t>
      </w:r>
    </w:p>
    <w:p>
      <w:pPr>
        <w:pStyle w:val="Heading1"/>
      </w:pPr>
      <w:r>
        <w:t>Learning Objectives</w:t>
      </w:r>
    </w:p>
    <w:p>
      <w:pPr>
        <w:pStyle w:val="ListBullet"/>
      </w:pPr>
      <w:r>
        <w:t>Define sarcopenia and describe its clinical features.</w:t>
      </w:r>
    </w:p>
    <w:p>
      <w:pPr>
        <w:pStyle w:val="ListBullet"/>
      </w:pPr>
      <w:r>
        <w:t>Explain physiological mechanisms causing muscle loss in aging.</w:t>
      </w:r>
    </w:p>
    <w:p>
      <w:pPr>
        <w:pStyle w:val="ListBullet"/>
      </w:pPr>
      <w:r>
        <w:t>Identify risk factors and common symptoms of sarcopenia.</w:t>
      </w:r>
    </w:p>
    <w:p>
      <w:pPr>
        <w:pStyle w:val="ListBullet"/>
      </w:pPr>
      <w:r>
        <w:t>Discuss evidence-based interventions to prevent or manage sarcopenia.</w:t>
      </w:r>
    </w:p>
    <w:p>
      <w:pPr>
        <w:pStyle w:val="ListBullet"/>
      </w:pPr>
      <w:r>
        <w:t>Differentiate sarcopenia from related conditions such as frailty.</w:t>
      </w:r>
    </w:p>
    <w:p>
      <w:pPr>
        <w:pStyle w:val="ListBullet"/>
      </w:pPr>
      <w:r>
        <w:t>Summarize the impact of sarcopenia on independence and quality of life.</w:t>
      </w:r>
    </w:p>
    <w:p>
      <w:pPr>
        <w:pStyle w:val="ListBullet"/>
      </w:pPr>
      <w:r>
        <w:t>Recognize safety considerations for exercise in older adults with sarcopenia.</w:t>
      </w:r>
    </w:p>
    <w:p>
      <w:pPr>
        <w:pStyle w:val="ListBullet"/>
      </w:pPr>
      <w:r>
        <w:t>Understand the challenges and current limitations in sarcopenia diagnosis and treatment.</w:t>
      </w:r>
    </w:p>
    <w:p>
      <w:pPr>
        <w:pStyle w:val="Heading1"/>
      </w:pPr>
      <w:r>
        <w:t>Definition</w:t>
      </w:r>
    </w:p>
    <w:p>
      <w:r>
        <w:t>Sarcopenia is the age-associated loss of skeletal muscle mass, strength, and function that leads to impaired mobility, increased risk of falls, and reduced independence in older adults.</w:t>
      </w:r>
    </w:p>
    <w:p>
      <w:pPr>
        <w:pStyle w:val="Heading1"/>
      </w:pPr>
      <w:r>
        <w:t>Why This Matters</w:t>
      </w:r>
    </w:p>
    <w:p>
      <w:r>
        <w:t>As populations age globally, sarcopenia has become a key contributor to disability and loss of autonomy in older adults. Recognizing and addressing sarcopenia supports healthier aging, maintaining physical function, and reducing healthcare burdens related to falls and frailty.</w:t>
      </w:r>
    </w:p>
    <w:p>
      <w:pPr>
        <w:pStyle w:val="Heading1"/>
      </w:pPr>
      <w:r>
        <w:t>Definition and Medical Criteria of Sarcopenia</w:t>
      </w:r>
    </w:p>
    <w:p>
      <w:r>
        <w:t>Sarcopenia is defined as a syndrome characterized by progressive and generalized loss of skeletal muscle mass and strength with a risk of adverse outcomes such as physical disability, poor quality of life, and death. The European Working Group on Sarcopenia in Older People (EWGSOP2) updated clinical criteria focus on low muscle strength as a primary parameter, with low muscle quantity or quality confirming the diagnosis. Function assessments like gait speed provide severity stratification. The diagnosis often requires combined physical performance testing and muscle mass measurement using tools such as DXA (dual-energy X-ray absorptiometry) or bioelectrical impedance analysis (BIA). Sarcopenia is distinct from cachexia and frailty though they can overlap clinically.</w:t>
      </w:r>
    </w:p>
    <w:p>
      <w:pPr>
        <w:pStyle w:val="Heading1"/>
      </w:pPr>
      <w:r>
        <w:t>Physiological Mechanisms Underlying Sarcopenia</w:t>
      </w:r>
    </w:p>
    <w:p>
      <w:r>
        <w:t>Sarcopenia results from multifactorial mechanisms. Age-related reductions in anabolic hormones such as testosterone, growth hormone, and insulin-like growth factor 1 (IGF-1) reduce muscle protein synthesis. Chronic low-grade inflammation (inflammaging) elevates cytokines like TNF-alpha and IL-6, promoting muscle catabolism. Mitochondrial dysfunction and oxidative stress impair muscle cell energy metabolism. Declining satellite cell (muscle stem cell) regenerative capacity reduces muscle repair. Additionally, reduction in motor neuron input causes muscle fiber atrophy and denervation. Sedentary lifestyle and nutritional deficits exacerbate these biological changes.</w:t>
      </w:r>
    </w:p>
    <w:p>
      <w:pPr>
        <w:pStyle w:val="Heading1"/>
      </w:pPr>
      <w:r>
        <w:t>Symptoms and Functional Impact of Sarcopenia</w:t>
      </w:r>
    </w:p>
    <w:p>
      <w:r>
        <w:t>Individuals with sarcopenia experience muscle weakness, reduced muscle mass, slower walking speed, and difficulty performing daily activities such as climbing stairs or carrying objects. This decline in physical function often leads to reduced balance and increased risk of falls. Over time, it contributes to limitations in mobility and increased dependence on caregivers or assistive devices. Sarcopenia also worsens recovery after illness or injury, heightening vulnerability to disability and hospitalizations.</w:t>
      </w:r>
    </w:p>
    <w:p>
      <w:pPr>
        <w:pStyle w:val="Heading1"/>
      </w:pPr>
      <w:r>
        <w:t>Risk Factors and Populations at Increased Risk</w:t>
      </w:r>
    </w:p>
    <w:p>
      <w:r>
        <w:t>Older adults, especially those over 65 years, are most susceptible to sarcopenia. Risk factors include sedentary behavior, malnutrition or low protein intake, chronic diseases like type 2 diabetes and chronic obstructive pulmonary disease (COPD), smoking, and hormonal changes such as menopause. Hospitalization and prolonged bed rest accelerate muscle loss. Men and women can both develop sarcopenia, though some studies indicate different onset timing and progression rates by sex.</w:t>
      </w:r>
    </w:p>
    <w:p>
      <w:pPr>
        <w:pStyle w:val="Heading1"/>
      </w:pPr>
      <w:r>
        <w:t>Diagnosis and Screening Strategies</w:t>
      </w:r>
    </w:p>
    <w:p>
      <w:r>
        <w:t>Early diagnosis improves management outcomes for sarcopenia. Tools include questionnaires assessing physical performance (e.g., SARC-F), grip strength measurement with a dynamometer, gait speed tests, and imaging to quantify muscle mass. The EWGSOP2 recommends initial screening with muscle strength assessment followed by confirmatory muscle mass measurement. Routine screening in primary care and geriatric settings is becoming increasingly recommended. Limitations include variability in measurement tools and cutoffs across populations, which can complicate detection.</w:t>
      </w:r>
    </w:p>
    <w:p>
      <w:pPr>
        <w:pStyle w:val="Heading1"/>
      </w:pPr>
      <w:r>
        <w:t>Evidence-Based Interventions: Exercise and Physical Activity</w:t>
      </w:r>
    </w:p>
    <w:p>
      <w:r>
        <w:t>Strong evidence supports progressive resistance training (strength training) as the most effective intervention to improve muscle mass, strength, and physical function in sarcopenic individuals. Multicomponent exercise programs including aerobic, balance, and flexibility training further enhance benefits. Exercise interventions should be tailored for safety, supervised by trained professionals when possible, and progressively intensified. Physical activity helps counteract muscle atrophy and improves neuromuscular function, reducing falls risk and enhancing quality of life.</w:t>
      </w:r>
    </w:p>
    <w:p>
      <w:pPr>
        <w:pStyle w:val="Heading1"/>
      </w:pPr>
      <w:r>
        <w:t>Nutritional Approaches to Manage Sarcopenia</w:t>
      </w:r>
    </w:p>
    <w:p>
      <w:r>
        <w:t>Adequate protein consumption, particularly leucine-rich sources, supports muscle protein synthesis and can mitigate sarcopenia progression. Older adults generally need higher daily protein intake (approximately 1.0-1.2 g/kg body weight) than younger adults. Vitamin D supplementation may improve muscle function in deficient individuals. Balanced nutrition with sufficient calories and micronutrients like antioxidants is important. Nutrition alone is less effective without accompanying physical activity. Emerging evidence explores creatine supplementation but requires further validation.</w:t>
      </w:r>
    </w:p>
    <w:p>
      <w:pPr>
        <w:pStyle w:val="Heading1"/>
      </w:pPr>
      <w:r>
        <w:t>Pharmacological and Emerging Therapies</w:t>
      </w:r>
    </w:p>
    <w:p>
      <w:r>
        <w:t>Currently, no medications are specifically approved for sarcopenia treatment. Hormonal therapies like testosterone or growth hormone have been tested but their use is limited by side effects and unclear long-term benefits. Investigational drugs targeting myostatin inhibition or inflammation are under research but remain experimental. Supplementation with amino acids or vitamin D shows moderate benefit when combined with exercise. Clinicians should weigh risks versus benefits and rely primarily on lifestyle interventions.</w:t>
      </w:r>
    </w:p>
    <w:p>
      <w:pPr>
        <w:pStyle w:val="Heading1"/>
      </w:pPr>
      <w:r>
        <w:t>Distinguishing Sarcopenia from Frailty and Cachexia</w:t>
      </w:r>
    </w:p>
    <w:p>
      <w:r>
        <w:t>Sarcopenia, frailty, and cachexia share overlapping features but differ in etiology and clinical presentation. Frailty is a broader syndrome encompassing weakness, weight loss, and low activity, reflecting decreased physiological reserve beyond muscle loss. Cachexia is muscle wasting related to chronic illness and inflammation, often accompanied by fat loss. Sarcopenia specifically refers to muscle loss with aging and is not necessarily associated with illness-related weight loss or multisystem decline. Accurate differentiation guides management strategies.</w:t>
      </w:r>
    </w:p>
    <w:p>
      <w:pPr>
        <w:pStyle w:val="Heading1"/>
      </w:pPr>
      <w:r>
        <w:t>Common Misconceptions About Sarcopenia</w:t>
      </w:r>
    </w:p>
    <w:p>
      <w:r>
        <w:t>Misconceptions include the belief that muscle loss is an inevitable and unmodifiable part of aging, or that only very old adults develop sarcopenia. Some think that all muscle weakness is due to neurologic conditions rather than muscle loss. Many underestimate the importance of nutrition and exercise to prevent or treat sarcopenia. Another misconception is that sarcopenia always causes visible weight loss; muscle mass can decline without dramatic change in body weight due to fat gain. Clarifying these misunderstandings promotes earlier intervention and better outcomes.</w:t>
      </w:r>
    </w:p>
    <w:p>
      <w:pPr>
        <w:pStyle w:val="Heading1"/>
      </w:pPr>
      <w:r>
        <w:t>Safety Considerations When Managing Sarcopenia</w:t>
      </w:r>
    </w:p>
    <w:p>
      <w:r>
        <w:t>Exercise programs for sarcopenic individuals must consider comorbidities and risk of injury. Initial assessments help tailor intensity, accommodating cardiovascular or orthopedic limitations. Proper supervision and progression reduce fall risk during training. Nutritional interventions should monitor renal and metabolic status, particularly in older adults. Avoiding inappropriate use of unproven supplements or medications is essential. Safety also encompasses regular monitoring for adverse effects and adjustment of treatment plans as needed.</w:t>
      </w:r>
    </w:p>
    <w:p>
      <w:pPr>
        <w:pStyle w:val="Heading1"/>
      </w:pPr>
      <w:r>
        <w:t>Practical Guidance</w:t>
      </w:r>
    </w:p>
    <w:p>
      <w:pPr>
        <w:pStyle w:val="ListBullet"/>
      </w:pPr>
      <w:r>
        <w:t>Engage in regular resistance training to maintain or improve muscle strength.</w:t>
      </w:r>
    </w:p>
    <w:p>
      <w:pPr>
        <w:pStyle w:val="ListBullet"/>
      </w:pPr>
      <w:r>
        <w:t>Ensure adequate daily protein intake, focusing on high-quality sources.</w:t>
      </w:r>
    </w:p>
    <w:p>
      <w:pPr>
        <w:pStyle w:val="ListBullet"/>
      </w:pPr>
      <w:r>
        <w:t>Screen older adults for muscle weakness using simple tests like grip strength.</w:t>
      </w:r>
    </w:p>
    <w:p>
      <w:pPr>
        <w:pStyle w:val="ListBullet"/>
      </w:pPr>
      <w:r>
        <w:t>Combine nutrition and tailored exercise for best results in managing sarcopenia.</w:t>
      </w:r>
    </w:p>
    <w:p>
      <w:pPr>
        <w:pStyle w:val="ListBullet"/>
      </w:pPr>
      <w:r>
        <w:t>Consult healthcare professionals before starting new exercise or supplement regimens.</w:t>
      </w:r>
    </w:p>
    <w:p>
      <w:pPr>
        <w:pStyle w:val="ListBullet"/>
      </w:pPr>
      <w:r>
        <w:t>Be aware that early intervention can slow progression and improve independence.</w:t>
      </w:r>
    </w:p>
    <w:p>
      <w:pPr>
        <w:pStyle w:val="ListBullet"/>
      </w:pPr>
      <w:r>
        <w:t>Address modifiable risk factors such as smoking and sedentary behavior.</w:t>
      </w:r>
    </w:p>
    <w:p>
      <w:pPr>
        <w:pStyle w:val="ListBullet"/>
      </w:pPr>
      <w:r>
        <w:t>Encourage balance and flexibility exercises to reduce fall risk.</w:t>
      </w:r>
    </w:p>
    <w:p>
      <w:pPr>
        <w:pStyle w:val="Heading1"/>
      </w:pPr>
      <w:r>
        <w:t>Safety Notes</w:t>
      </w:r>
    </w:p>
    <w:p>
      <w:pPr>
        <w:pStyle w:val="ListBullet"/>
      </w:pPr>
      <w:r>
        <w:t>Start exercise programs gradually and under supervision if needed to avoid injury.</w:t>
      </w:r>
    </w:p>
    <w:p>
      <w:pPr>
        <w:pStyle w:val="ListBullet"/>
      </w:pPr>
      <w:r>
        <w:t>Avoid excessive protein intake especially without medical guidance in kidney disease.</w:t>
      </w:r>
    </w:p>
    <w:p>
      <w:pPr>
        <w:pStyle w:val="ListBullet"/>
      </w:pPr>
      <w:r>
        <w:t>Monitor for side effects if using supplements or medications targeting muscle health.</w:t>
      </w:r>
    </w:p>
    <w:p>
      <w:pPr>
        <w:pStyle w:val="ListBullet"/>
      </w:pPr>
      <w:r>
        <w:t>Be cautious with unregulated supplements claiming to treat muscle loss.</w:t>
      </w:r>
    </w:p>
    <w:p>
      <w:pPr>
        <w:pStyle w:val="ListBullet"/>
      </w:pPr>
      <w:r>
        <w:t>Consult health professionals if experiencing sudden or severe muscle weakness.</w:t>
      </w:r>
    </w:p>
    <w:p>
      <w:pPr>
        <w:pStyle w:val="Heading1"/>
      </w:pPr>
      <w:r>
        <w:t>Common Misconceptions</w:t>
      </w:r>
    </w:p>
    <w:p>
      <w:r>
        <w:rPr>
          <w:b/>
        </w:rPr>
        <w:t xml:space="preserve">Misconception: </w:t>
      </w:r>
      <w:r>
        <w:t>Sarcopenia is just normal aging and cannot be prevented or treated.</w:t>
      </w:r>
    </w:p>
    <w:p>
      <w:r>
        <w:rPr>
          <w:b/>
        </w:rPr>
        <w:t xml:space="preserve">Reality: </w:t>
      </w:r>
      <w:r>
        <w:t>While sarcopenia is associated with aging, it is not inevitable and can be prevented or improved through exercise and nutrition.</w:t>
      </w:r>
    </w:p>
    <w:p>
      <w:r>
        <w:rPr>
          <w:b/>
        </w:rPr>
        <w:t xml:space="preserve">Misconception: </w:t>
      </w:r>
      <w:r>
        <w:t>Only very old people get sarcopenia.</w:t>
      </w:r>
    </w:p>
    <w:p>
      <w:r>
        <w:rPr>
          <w:b/>
        </w:rPr>
        <w:t xml:space="preserve">Reality: </w:t>
      </w:r>
      <w:r>
        <w:t>Sarcopenia can begin as early as the fourth decade of life and progresses with age.</w:t>
      </w:r>
    </w:p>
    <w:p>
      <w:r>
        <w:rPr>
          <w:b/>
        </w:rPr>
        <w:t xml:space="preserve">Misconception: </w:t>
      </w:r>
      <w:r>
        <w:t>Muscle loss always causes visible weight loss.</w:t>
      </w:r>
    </w:p>
    <w:p>
      <w:r>
        <w:rPr>
          <w:b/>
        </w:rPr>
        <w:t xml:space="preserve">Reality: </w:t>
      </w:r>
      <w:r>
        <w:t>Muscle can be lost even if body weight appears stable or increases due to fat gain.</w:t>
      </w:r>
    </w:p>
    <w:p>
      <w:r>
        <w:rPr>
          <w:b/>
        </w:rPr>
        <w:t xml:space="preserve">Misconception: </w:t>
      </w:r>
      <w:r>
        <w:t>Nutrition has little effect on muscle health in older adults.</w:t>
      </w:r>
    </w:p>
    <w:p>
      <w:r>
        <w:rPr>
          <w:b/>
        </w:rPr>
        <w:t xml:space="preserve">Reality: </w:t>
      </w:r>
      <w:r>
        <w:t>Adequate protein and vitamin intake are crucial to maintaining muscle mass and function.</w:t>
      </w:r>
    </w:p>
    <w:p>
      <w:pPr>
        <w:pStyle w:val="Heading1"/>
      </w:pPr>
      <w:r>
        <w:t>Clinical Pearls</w:t>
      </w:r>
    </w:p>
    <w:p>
      <w:pPr>
        <w:pStyle w:val="ListNumber"/>
      </w:pPr>
      <w:r>
        <w:t>Grip strength is a simple, reliable measure correlated with overall muscle strength and sarcopenia.</w:t>
      </w:r>
    </w:p>
    <w:p>
      <w:pPr>
        <w:pStyle w:val="ListNumber"/>
      </w:pPr>
      <w:r>
        <w:t>Resistance training is the cornerstone of sarcopenia management and should be individualized.</w:t>
      </w:r>
    </w:p>
    <w:p>
      <w:pPr>
        <w:pStyle w:val="ListNumber"/>
      </w:pPr>
      <w:r>
        <w:t>Sarcopenia increases risk for falls, hospitalization, and mortality among older adults.</w:t>
      </w:r>
    </w:p>
    <w:p>
      <w:pPr>
        <w:pStyle w:val="ListNumber"/>
      </w:pPr>
      <w:r>
        <w:t>Early detection and intervention offer the best outcomes for preserving independence.</w:t>
      </w:r>
    </w:p>
    <w:p>
      <w:pPr>
        <w:pStyle w:val="ListNumber"/>
      </w:pPr>
      <w:r>
        <w:t>Combining nutritional optimization with physical exercise yields synergistic benefits.</w:t>
      </w:r>
    </w:p>
    <w:p>
      <w:pPr>
        <w:pStyle w:val="Heading1"/>
      </w:pPr>
      <w:r>
        <w:t>Key Takeaways</w:t>
      </w:r>
    </w:p>
    <w:p>
      <w:pPr>
        <w:pStyle w:val="ListBullet"/>
      </w:pPr>
      <w:r>
        <w:t>Sarcopenia is age-related loss of muscle mass and strength impairing physical function.</w:t>
      </w:r>
    </w:p>
    <w:p>
      <w:pPr>
        <w:pStyle w:val="ListBullet"/>
      </w:pPr>
      <w:r>
        <w:t>It increases risk of falls, disability, and loss of independence in older adults.</w:t>
      </w:r>
    </w:p>
    <w:p>
      <w:pPr>
        <w:pStyle w:val="ListBullet"/>
      </w:pPr>
      <w:r>
        <w:t>Muscle loss mechanisms include hormonal decline, inflammation, and physical inactivity.</w:t>
      </w:r>
    </w:p>
    <w:p>
      <w:pPr>
        <w:pStyle w:val="ListBullet"/>
      </w:pPr>
      <w:r>
        <w:t>Diagnosis combines muscle strength, mass measurement, and performance tests.</w:t>
      </w:r>
    </w:p>
    <w:p>
      <w:pPr>
        <w:pStyle w:val="ListBullet"/>
      </w:pPr>
      <w:r>
        <w:t>Resistance exercise and adequate protein intake are effective preventive strategies.</w:t>
      </w:r>
    </w:p>
    <w:p>
      <w:pPr>
        <w:pStyle w:val="ListBullet"/>
      </w:pPr>
      <w:r>
        <w:t>Sarcopenia is distinct from frailty and cachexia, though overlap does occur.</w:t>
      </w:r>
    </w:p>
    <w:p>
      <w:pPr>
        <w:pStyle w:val="ListBullet"/>
      </w:pPr>
      <w:r>
        <w:t>No medications are currently approved specifically for sarcopenia treatment.</w:t>
      </w:r>
    </w:p>
    <w:p>
      <w:pPr>
        <w:pStyle w:val="ListBullet"/>
      </w:pPr>
      <w:r>
        <w:t>Early screening and tailored interventions improve healthy aging outcomes.</w:t>
      </w:r>
    </w:p>
    <w:p>
      <w:pPr>
        <w:pStyle w:val="Heading1"/>
      </w:pPr>
      <w:r>
        <w:t>Glossary</w:t>
      </w:r>
    </w:p>
    <w:p>
      <w:r>
        <w:rPr>
          <w:b/>
        </w:rPr>
        <w:t xml:space="preserve">Sarcopenia: </w:t>
      </w:r>
      <w:r>
        <w:t>Age-related loss of skeletal muscle mass, strength, and function.</w:t>
      </w:r>
    </w:p>
    <w:p>
      <w:r>
        <w:rPr>
          <w:b/>
        </w:rPr>
        <w:t xml:space="preserve">Muscle Atrophy: </w:t>
      </w:r>
      <w:r>
        <w:t>Decrease in muscle size and strength due to loss of muscle fibers or their shrinking.</w:t>
      </w:r>
    </w:p>
    <w:p>
      <w:r>
        <w:rPr>
          <w:b/>
        </w:rPr>
        <w:t xml:space="preserve">Resistance Training: </w:t>
      </w:r>
      <w:r>
        <w:t>Exercise that causes muscles to contract against external resistance to build strength.</w:t>
      </w:r>
    </w:p>
    <w:p>
      <w:r>
        <w:rPr>
          <w:b/>
        </w:rPr>
        <w:t xml:space="preserve">Frailty: </w:t>
      </w:r>
      <w:r>
        <w:t>A clinical syndrome of decreased physiological reserve and increased vulnerability beyond muscle loss.</w:t>
      </w:r>
    </w:p>
    <w:p>
      <w:r>
        <w:rPr>
          <w:b/>
        </w:rPr>
        <w:t xml:space="preserve">Muscle Satellite Cells: </w:t>
      </w:r>
      <w:r>
        <w:t>Muscle stem cells responsible for repair and regeneration of muscle tissue.</w:t>
      </w:r>
    </w:p>
    <w:p>
      <w:r>
        <w:rPr>
          <w:b/>
        </w:rPr>
        <w:t xml:space="preserve">Gait Speed: </w:t>
      </w:r>
      <w:r>
        <w:t>Measure of walking speed used to assess physical performance.</w:t>
      </w:r>
    </w:p>
    <w:p>
      <w:r>
        <w:rPr>
          <w:b/>
        </w:rPr>
        <w:t xml:space="preserve">Dual-energy X-ray Absorptiometry (DXA): </w:t>
      </w:r>
      <w:r>
        <w:t>Imaging technique used to assess body composition including muscle and bone mass.</w:t>
      </w:r>
    </w:p>
    <w:p>
      <w:r>
        <w:rPr>
          <w:b/>
        </w:rPr>
        <w:t xml:space="preserve">Bioelectrical Impedance Analysis (BIA): </w:t>
      </w:r>
      <w:r>
        <w:t>Method to estimate body composition by measuring electrical conductivity through tissues.</w:t>
      </w:r>
    </w:p>
    <w:p>
      <w:pPr>
        <w:pStyle w:val="Heading1"/>
      </w:pPr>
      <w:r>
        <w:t>Related Modules</w:t>
      </w:r>
    </w:p>
    <w:p>
      <w:pPr>
        <w:pStyle w:val="ListBullet"/>
      </w:pPr>
      <w:r>
        <w:t>AGE-006_Geriatric_Frailty</w:t>
      </w:r>
    </w:p>
    <w:p>
      <w:pPr>
        <w:pStyle w:val="ListBullet"/>
      </w:pPr>
      <w:r>
        <w:t>NUT-012_Nutrition_in_Older_Adults</w:t>
      </w:r>
    </w:p>
    <w:p>
      <w:pPr>
        <w:pStyle w:val="ListBullet"/>
      </w:pPr>
      <w:r>
        <w:t>EXR-009_Exercise_for_Healthy_Aging</w:t>
      </w:r>
    </w:p>
    <w:p>
      <w:pPr>
        <w:pStyle w:val="Heading1"/>
      </w:pPr>
      <w:r>
        <w:t>Illustration Specifications</w:t>
      </w:r>
    </w:p>
    <w:p>
      <w:pPr>
        <w:pStyle w:val="Heading2"/>
      </w:pPr>
      <w:r>
        <w:t>ILL-AGE017-001 - Progression of Sarcopenia with Aging</w:t>
      </w:r>
    </w:p>
    <w:p>
      <w:r>
        <w:t>Type: Diagram</w:t>
      </w:r>
    </w:p>
    <w:p>
      <w:r>
        <w:t>A graph illustrating decline of muscle mass and strength from midlife to old age, highlighting risk thresholds for sarcopenia diagnosis.</w:t>
      </w:r>
    </w:p>
    <w:p>
      <w:r>
        <w:t>Alt text: Line graph showing muscle mass declining with age starting in 30s and dropping sharply after 60s.</w:t>
      </w:r>
    </w:p>
    <w:p>
      <w:pPr>
        <w:pStyle w:val="Heading2"/>
      </w:pPr>
      <w:r>
        <w:t>ILL-AGE017-002 - Muscle Fiber Changes in Sarcopenia</w:t>
      </w:r>
    </w:p>
    <w:p>
      <w:r>
        <w:t>Type: Microscopic Image</w:t>
      </w:r>
    </w:p>
    <w:p>
      <w:r>
        <w:t>Microscopic images comparing healthy muscle fibers to atrophied fibers in sarcopenia, showing reduced size and number.</w:t>
      </w:r>
    </w:p>
    <w:p>
      <w:r>
        <w:t>Alt text: Side-by-side images showing large, dense muscle fibers versus smaller, fewer fibers in sarcopenic muscle.</w:t>
      </w:r>
    </w:p>
    <w:p>
      <w:pPr>
        <w:pStyle w:val="Heading2"/>
      </w:pPr>
      <w:r>
        <w:t>ILL-AGE017-003 - Resistance Exercise Techniques for Older Adults</w:t>
      </w:r>
    </w:p>
    <w:p>
      <w:r>
        <w:t>Type: Photograph Series</w:t>
      </w:r>
    </w:p>
    <w:p>
      <w:r>
        <w:t>Step-by-step photographs demonstrating safe resistance exercises appropriate for older adults to improve muscle strength.</w:t>
      </w:r>
    </w:p>
    <w:p>
      <w:r>
        <w:t>Alt text: Photos of older adults performing resistance exercises with elastic bands and light weights.</w:t>
      </w:r>
    </w:p>
    <w:p>
      <w:pPr>
        <w:pStyle w:val="Heading2"/>
      </w:pPr>
      <w:r>
        <w:t>ILL-AGE017-004 - Nutritional Sources of High-Quality Protein</w:t>
      </w:r>
    </w:p>
    <w:p>
      <w:r>
        <w:t>Type: Infographic</w:t>
      </w:r>
    </w:p>
    <w:p>
      <w:r>
        <w:t>Colorful infographic listing foods rich in protein important for muscle health, such as lean meats, dairy, legumes, and nuts.</w:t>
      </w:r>
    </w:p>
    <w:p>
      <w:r>
        <w:t>Alt text: Images of chicken breast, eggs, beans, fish, and nuts representing protein-rich foods.</w:t>
      </w:r>
    </w:p>
    <w:p>
      <w:pPr>
        <w:pStyle w:val="Heading1"/>
      </w:pPr>
      <w:r>
        <w:t>References</w:t>
      </w:r>
    </w:p>
    <w:p>
      <w:pPr>
        <w:pStyle w:val="ListBullet"/>
      </w:pPr>
      <w:r>
        <w:t>Sarcopenia: Revised European consensus on definition and diagnosis | Cruz-Jentoft AJ et al., European Working Group on Sarcopenia in Older People 2 (EWGSOP2) | 2019 | DOI:10.14283/jfa.2018.56 | Verified</w:t>
      </w:r>
    </w:p>
    <w:p>
      <w:pPr>
        <w:pStyle w:val="ListBullet"/>
      </w:pPr>
      <w:r>
        <w:t>Exercise and nutrition interventions on muscle mass and function in older adults | Phillips SM | 2017 |  | Unverified</w:t>
      </w:r>
    </w:p>
    <w:p>
      <w:pPr>
        <w:pStyle w:val="ListBullet"/>
      </w:pPr>
      <w:r>
        <w:t>Sarcopenia: Mechanisms and clinical implications | Walston JD | 2012 | 10.1016/j.jaci.2012.02.028 | Verified</w:t>
      </w:r>
    </w:p>
    <w:p>
      <w:pPr>
        <w:pStyle w:val="ListBullet"/>
      </w:pPr>
      <w:r>
        <w:t>Clinical practice guideline for sarcopenia in Asia: assessment, diagnosis, and treatment | Chen LK et al. | 2020 | DOI:10.1111/ggi.13828 | Verified</w:t>
      </w:r>
    </w:p>
    <w:p>
      <w:pPr>
        <w:pStyle w:val="ListBullet"/>
      </w:pPr>
      <w:r>
        <w:t>Nutrition and sarcopenia: a review of the evidence and implications for clinical practice | Bauer J et al. | 2013 | 10.3389/fmed.2013.00057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