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DIS-106 - Preventing Frailty</w:t>
      </w:r>
    </w:p>
    <w:p>
      <w:r>
        <w:rPr>
          <w:i/>
        </w:rPr>
        <w:t>Prevention, risk factors, screening, evidence, and practical actions related to preventing frailty.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Older Adults,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frailty, prevention, musculoskeletal health, risk factors, screening, exercise,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medical syndrome characterized by decreased physiological reserves and increased vulnerability to adverse health outcomes, especially in older adults. It involves impairment across multiple body systems, particularly musculoskeletal strength and function, leading to risks such as falls, disability, hospitalization, and mortality. The mechanisms underlying frailty include sarcopenia (loss of muscle mass), chronic inflammation, hormonal changes, and reduced physical activity. Prevention of frailty focuses on mitigating these risk factors through lifestyle interventions such as regular physical exercise (resistance and aerobic training), adequate nutrition (protein and micronutrient intake), and management of chronic diseases. Early detection typically involves screening tools assessing physical performance, muscle strength, and functional status. The practical relevance of preventing frailty lies in maintaining independence, quality of life, and reducing healthcare burden. Frailty is closely related to concepts such as sarcopenia and vulnerability but differs by encompassing a multidimensional decline. While evidence strongly supports exercise and nutrition as effective prevention strategies, limitations include variability in screening accuracy and challenges in intervention adherence. Safety considerations emphasize tailoring programs to individual health status and monitoring for contraindications. Overall, preventing frailty is a multifactorial process requiring comprehensive approaches integrating medical, lifestyle, and social factors.</w:t>
      </w:r>
    </w:p>
    <w:p>
      <w:pPr>
        <w:pStyle w:val="Heading1"/>
      </w:pPr>
      <w:r>
        <w:t>Customer Questions Answered</w:t>
      </w:r>
    </w:p>
    <w:p>
      <w:pPr>
        <w:pStyle w:val="ListBullet"/>
      </w:pPr>
      <w:r>
        <w:t>What is frailty and why is it important to prevent?</w:t>
      </w:r>
    </w:p>
    <w:p>
      <w:pPr>
        <w:pStyle w:val="ListBullet"/>
      </w:pPr>
      <w:r>
        <w:t>What are the main risk factors for developing frailty?</w:t>
      </w:r>
    </w:p>
    <w:p>
      <w:pPr>
        <w:pStyle w:val="ListBullet"/>
      </w:pPr>
      <w:r>
        <w:t>How can frailty be detected or screened for early?</w:t>
      </w:r>
    </w:p>
    <w:p>
      <w:pPr>
        <w:pStyle w:val="ListBullet"/>
      </w:pPr>
      <w:r>
        <w:t>What lifestyle changes can reduce the risk of frailty?</w:t>
      </w:r>
    </w:p>
    <w:p>
      <w:pPr>
        <w:pStyle w:val="ListBullet"/>
      </w:pPr>
      <w:r>
        <w:t>Does exercise help prevent frailty, and what types are best?</w:t>
      </w:r>
    </w:p>
    <w:p>
      <w:pPr>
        <w:pStyle w:val="ListBullet"/>
      </w:pPr>
      <w:r>
        <w:t>How does nutrition impact frailty prevention?</w:t>
      </w:r>
    </w:p>
    <w:p>
      <w:pPr>
        <w:pStyle w:val="ListBullet"/>
      </w:pPr>
      <w:r>
        <w:t>Are there medical treatments to prevent or reverse frailty?</w:t>
      </w:r>
    </w:p>
    <w:p>
      <w:pPr>
        <w:pStyle w:val="ListBullet"/>
      </w:pPr>
      <w:r>
        <w:t>Can cognitive health influence frailty risk?</w:t>
      </w:r>
    </w:p>
    <w:p>
      <w:pPr>
        <w:pStyle w:val="ListBullet"/>
      </w:pPr>
      <w:r>
        <w:t>Is frailty reversible or only preventable?</w:t>
      </w:r>
    </w:p>
    <w:p>
      <w:pPr>
        <w:pStyle w:val="ListBullet"/>
      </w:pPr>
      <w:r>
        <w:t>How does aging affect musculoskeletal health related to frailty?</w:t>
      </w:r>
    </w:p>
    <w:p>
      <w:pPr>
        <w:pStyle w:val="ListBullet"/>
      </w:pPr>
      <w:r>
        <w:t>What role does inflammation play in frailty?</w:t>
      </w:r>
    </w:p>
    <w:p>
      <w:pPr>
        <w:pStyle w:val="ListBullet"/>
      </w:pPr>
      <w:r>
        <w:t>Are there any common misconceptions about frailty prevention?</w:t>
      </w:r>
    </w:p>
    <w:p>
      <w:pPr>
        <w:pStyle w:val="Heading1"/>
      </w:pPr>
      <w:r>
        <w:t>Learning Objectives</w:t>
      </w:r>
    </w:p>
    <w:p>
      <w:pPr>
        <w:pStyle w:val="ListBullet"/>
      </w:pPr>
      <w:r>
        <w:t>Define frailty and understand its clinical importance.</w:t>
      </w:r>
    </w:p>
    <w:p>
      <w:pPr>
        <w:pStyle w:val="ListBullet"/>
      </w:pPr>
      <w:r>
        <w:t>Identify major risk factors contributing to frailty.</w:t>
      </w:r>
    </w:p>
    <w:p>
      <w:pPr>
        <w:pStyle w:val="ListBullet"/>
      </w:pPr>
      <w:r>
        <w:t>Explain the biological mechanisms leading to frailty.</w:t>
      </w:r>
    </w:p>
    <w:p>
      <w:pPr>
        <w:pStyle w:val="ListBullet"/>
      </w:pPr>
      <w:r>
        <w:t>Describe methods and tools used for frailty screening.</w:t>
      </w:r>
    </w:p>
    <w:p>
      <w:pPr>
        <w:pStyle w:val="ListBullet"/>
      </w:pPr>
      <w:r>
        <w:t>Summarize evidence-based strategies to prevent frailty.</w:t>
      </w:r>
    </w:p>
    <w:p>
      <w:pPr>
        <w:pStyle w:val="ListBullet"/>
      </w:pPr>
      <w:r>
        <w:t>Understand the role of physical activity and nutrition in frailty prevention.</w:t>
      </w:r>
    </w:p>
    <w:p>
      <w:pPr>
        <w:pStyle w:val="ListBullet"/>
      </w:pPr>
      <w:r>
        <w:t>Recognize common misconceptions about frailty.</w:t>
      </w:r>
    </w:p>
    <w:p>
      <w:pPr>
        <w:pStyle w:val="ListBullet"/>
      </w:pPr>
      <w:r>
        <w:t>Appreciate safety considerations when implementing preventive measures.</w:t>
      </w:r>
    </w:p>
    <w:p>
      <w:pPr>
        <w:pStyle w:val="Heading1"/>
      </w:pPr>
      <w:r>
        <w:t>Definition</w:t>
      </w:r>
    </w:p>
    <w:p>
      <w:r>
        <w:t>Frailty is a biological syndrome marked by diminished strength, endurance, and reduced physiological function that increases an individual's vulnerability to dependency and death.</w:t>
      </w:r>
    </w:p>
    <w:p>
      <w:pPr>
        <w:pStyle w:val="Heading1"/>
      </w:pPr>
      <w:r>
        <w:t>Why This Matters</w:t>
      </w:r>
    </w:p>
    <w:p>
      <w:r>
        <w:t>With aging populations worldwide, frailty represents a significant public health challenge due to its strong links with disability, hospitalization, and mortality. Preventing frailty can preserve independence and reduce healthcare costs.</w:t>
      </w:r>
    </w:p>
    <w:p>
      <w:pPr>
        <w:pStyle w:val="Heading1"/>
      </w:pPr>
      <w:r>
        <w:t>What is Frailty? Definitions and Clinical Importance</w:t>
      </w:r>
    </w:p>
    <w:p>
      <w:r>
        <w:t>Frailty is a complex syndrome recognized in geriatrics characterized by decreased strength, endurance, and physiological function leading to higher susceptibility to adverse health outcomes such as falls, hospitalization, disability, and death. It is often operationalized through criteria like unintentional weight loss, weakness, slow walking speed, exhaustion, and low physical activity. Frailty differs from aging alone as it identifies individuals with reduced physiologic reserve beyond normal aging, making it a critical target for prevention and clinical care.</w:t>
      </w:r>
    </w:p>
    <w:p>
      <w:pPr>
        <w:pStyle w:val="Heading1"/>
      </w:pPr>
      <w:r>
        <w:t>Biological Mechanisms and Physiology of Frailty</w:t>
      </w:r>
    </w:p>
    <w:p>
      <w:r>
        <w:t>Frailty arises from multifactorial biological changes including sarcopenia (loss of muscle mass and function), chronic low-grade inflammation (inflammaging), hormonal dysregulation (decreased anabolic hormones like testosterone and growth hormone), mitochondrial dysfunction, and impaired immune function. These alterations impair musculoskeletal and cardiopulmonary systems, leading to reduced physical resilience. Understanding these mechanisms helps in designing targeted preventive interventions.</w:t>
      </w:r>
    </w:p>
    <w:p>
      <w:pPr>
        <w:pStyle w:val="Heading1"/>
      </w:pPr>
      <w:r>
        <w:t>Major Risk Factors for Frailty</w:t>
      </w:r>
    </w:p>
    <w:p>
      <w:r>
        <w:t>Key risk factors include advanced age, chronic diseases (e.g., cardiovascular disease, diabetes, chronic kidney disease), sedentary lifestyle, poor nutrition, cognitive impairment, polypharmacy (use of multiple medications), and psychosocial factors like social isolation and depression. Genetic predispositions and environmental exposures also contribute but to a lesser extent. Recognizing these risk factors helps identify individuals at higher risk for frailty before severe symptoms develop.</w:t>
      </w:r>
    </w:p>
    <w:p>
      <w:pPr>
        <w:pStyle w:val="Heading1"/>
      </w:pPr>
      <w:r>
        <w:t>Screening and Assessment Tools for Frailty</w:t>
      </w:r>
    </w:p>
    <w:p>
      <w:r>
        <w:t>Early detection of frailty employs validated screening tools such as the Fried Frailty Phenotype, which assesses five criteria (weight loss, exhaustion, physical activity, walking speed, and grip strength), and the Clinical Frailty Scale. Other assessments include gait speed tests and the Short Physical Performance Battery (SPPB). Comprehensive geriatric assessments integrating physical, cognitive, and psychosocial domains enhance identification of frailty and guide interventions. Screening is feasible in primary care and community settings.</w:t>
      </w:r>
    </w:p>
    <w:p>
      <w:pPr>
        <w:pStyle w:val="Heading1"/>
      </w:pPr>
      <w:r>
        <w:t>Role of Physical Activity and Exercise in Prevention</w:t>
      </w:r>
    </w:p>
    <w:p>
      <w:r>
        <w:t>Strong evidence supports that regular physical activity, particularly resistance training to build muscle strength and aerobic exercise to improve cardiovascular health, reduces risk and severity of frailty. Exercise improves muscle mass, balance, endurance, and functional capacity critical for independence. Tailored programs combining strength, balance, and endurance exercises provide optimal benefits. Safety precautions include gradual progression and supervision for individuals with comorbidities.</w:t>
      </w:r>
    </w:p>
    <w:p>
      <w:pPr>
        <w:pStyle w:val="Heading1"/>
      </w:pPr>
      <w:r>
        <w:t>Nutrition and Dietary Interventions to Prevent Frailty</w:t>
      </w:r>
    </w:p>
    <w:p>
      <w:r>
        <w:t>Adequate nutrition is essential in preventing frailty, focusing on sufficient protein intake to maintain muscle mass, and micronutrients like vitamin D, calcium, and antioxidants. Malnutrition and unintentional weight loss are strong predictors of frailty. Nutritional interventions may include dietary counseling, supplementation, and managing eating difficulties. Evidence on specific supplements remains moderate, and dietary interventions should be personalized.</w:t>
      </w:r>
    </w:p>
    <w:p>
      <w:pPr>
        <w:pStyle w:val="Heading1"/>
      </w:pPr>
      <w:r>
        <w:t>Medical and Pharmacological Considerations</w:t>
      </w:r>
    </w:p>
    <w:p>
      <w:r>
        <w:t>While no specific drugs are approved to treat frailty, managing underlying chronic diseases, reviewing polypharmacy, and addressing nutritional deficiencies form an integral part of prevention. Emerging pharmacological research targets anabolic hormones and anti-inflammatory agents but remains experimental. Careful medication management reduces side effects and functional decline that contribute to frailty.</w:t>
      </w:r>
    </w:p>
    <w:p>
      <w:pPr>
        <w:pStyle w:val="Heading1"/>
      </w:pPr>
      <w:r>
        <w:t>Cognitive Health and Frailty</w:t>
      </w:r>
    </w:p>
    <w:p>
      <w:r>
        <w:t>Cognitive impairment often coexists with frailty and contributes to vulnerability. Cognitive decline can reduce motivation and ability to engage in healthy behaviors. Combined interventions addressing both physical and cognitive health show promise but require more research. Maintaining social engagement and mental stimulation may support frailty prevention.</w:t>
      </w:r>
    </w:p>
    <w:p>
      <w:pPr>
        <w:pStyle w:val="Heading1"/>
      </w:pPr>
      <w:r>
        <w:t>Common Misconceptions about Frailty Prevention</w:t>
      </w:r>
    </w:p>
    <w:p>
      <w:r>
        <w:t>A frequent misconception is that frailty is inevitable with aging or untreatable. In reality, frailty can be delayed, prevented, and sometimes partially reversed with appropriate interventions. Another misunderstanding is that only very old or ill patients benefit from prevention, whereas middle-aged adults can also reduce future risk. Additionally, rest rather than activity is often mistakenly prescribed, contrary to evidence favoring exercise.</w:t>
      </w:r>
    </w:p>
    <w:p>
      <w:pPr>
        <w:pStyle w:val="Heading1"/>
      </w:pPr>
      <w:r>
        <w:t>Safety and Limitations in Frailty Prevention Strategies</w:t>
      </w:r>
    </w:p>
    <w:p>
      <w:r>
        <w:t>Exercise and nutrition interventions should be customized considering individual health status to avoid risks such as injury, cardiac events, or exacerbation of chronic illnesses. Some screening tools may lack sensitivity or specificity in diverse populations. Adherence to preventive measures can be challenging due to physical, cognitive, or social barriers. Continued research is needed to refine screening and intervention approaches, and multidisciplinary care is recommended.</w:t>
      </w:r>
    </w:p>
    <w:p>
      <w:pPr>
        <w:pStyle w:val="Heading1"/>
      </w:pPr>
      <w:r>
        <w:t>Practical Guidance</w:t>
      </w:r>
    </w:p>
    <w:p>
      <w:pPr>
        <w:pStyle w:val="ListBullet"/>
      </w:pPr>
      <w:r>
        <w:t>Engage in regular, moderate-intensity physical exercises including strength training at least 2 times per week.</w:t>
      </w:r>
    </w:p>
    <w:p>
      <w:pPr>
        <w:pStyle w:val="ListBullet"/>
      </w:pPr>
      <w:r>
        <w:t>Maintain a balanced diet rich in protein, vitamins D and calcium, and antioxidants.</w:t>
      </w:r>
    </w:p>
    <w:p>
      <w:pPr>
        <w:pStyle w:val="ListBullet"/>
      </w:pPr>
      <w:r>
        <w:t>Schedule periodic screening for frailty using validated tools if you are aged 65 or older or have chronic health issues.</w:t>
      </w:r>
    </w:p>
    <w:p>
      <w:pPr>
        <w:pStyle w:val="ListBullet"/>
      </w:pPr>
      <w:r>
        <w:t>Manage chronic conditions effectively and consult healthcare providers regarding medications to minimize polypharmacy risks.</w:t>
      </w:r>
    </w:p>
    <w:p>
      <w:pPr>
        <w:pStyle w:val="ListBullet"/>
      </w:pPr>
      <w:r>
        <w:t>Encourage social engagement and cognitive activities to support overall health.</w:t>
      </w:r>
    </w:p>
    <w:p>
      <w:pPr>
        <w:pStyle w:val="ListBullet"/>
      </w:pPr>
      <w:r>
        <w:t>Seek professional advice before starting new exercise or nutrition programs, especially if you have existing health conditions.</w:t>
      </w:r>
    </w:p>
    <w:p>
      <w:pPr>
        <w:pStyle w:val="ListBullet"/>
      </w:pPr>
      <w:r>
        <w:t>Monitor for signs of weakness, fatigue, or unintentional weight loss and report these early.</w:t>
      </w:r>
    </w:p>
    <w:p>
      <w:pPr>
        <w:pStyle w:val="ListBullet"/>
      </w:pPr>
      <w:r>
        <w:t>Provide sustained support and encouragement to maintain preventive lifestyle changes.</w:t>
      </w:r>
    </w:p>
    <w:p>
      <w:pPr>
        <w:pStyle w:val="Heading1"/>
      </w:pPr>
      <w:r>
        <w:t>Safety Notes</w:t>
      </w:r>
    </w:p>
    <w:p>
      <w:pPr>
        <w:pStyle w:val="ListBullet"/>
      </w:pPr>
      <w:r>
        <w:t>Adapt physical activity intensity based on individual health and mobility.</w:t>
      </w:r>
    </w:p>
    <w:p>
      <w:pPr>
        <w:pStyle w:val="ListBullet"/>
      </w:pPr>
      <w:r>
        <w:t>Consult a healthcare professional before initiating exercise if you have cardiovascular or musculoskeletal diseases.</w:t>
      </w:r>
    </w:p>
    <w:p>
      <w:pPr>
        <w:pStyle w:val="ListBullet"/>
      </w:pPr>
      <w:r>
        <w:t>Avoid rapid or extreme dietary changes without medical supervision.</w:t>
      </w:r>
    </w:p>
    <w:p>
      <w:pPr>
        <w:pStyle w:val="ListBullet"/>
      </w:pPr>
      <w:r>
        <w:t>Maintain hydration during physical activity and monitor for symptoms like dizziness or chest pain.</w:t>
      </w:r>
    </w:p>
    <w:p>
      <w:pPr>
        <w:pStyle w:val="ListBullet"/>
      </w:pPr>
      <w:r>
        <w:t>Be cautious with nutritional supplements, especially if taking other medications, to prevent interactions.</w:t>
      </w:r>
    </w:p>
    <w:p>
      <w:pPr>
        <w:pStyle w:val="Heading1"/>
      </w:pPr>
      <w:r>
        <w:t>Common Misconceptions</w:t>
      </w:r>
    </w:p>
    <w:p>
      <w:r>
        <w:rPr>
          <w:b/>
        </w:rPr>
        <w:t xml:space="preserve">Misconception: </w:t>
      </w:r>
      <w:r>
        <w:t>Frailty is an inevitable part of aging and cannot be prevented.</w:t>
      </w:r>
    </w:p>
    <w:p>
      <w:r>
        <w:rPr>
          <w:b/>
        </w:rPr>
        <w:t xml:space="preserve">Reality: </w:t>
      </w:r>
      <w:r>
        <w:t>Frailty can be delayed, prevented, and sometimes reversed with appropriate lifestyle and medical interventions.</w:t>
      </w:r>
    </w:p>
    <w:p>
      <w:r>
        <w:rPr>
          <w:b/>
        </w:rPr>
        <w:t xml:space="preserve">Misconception: </w:t>
      </w:r>
      <w:r>
        <w:t>Only very old or sick people need to worry about frailty.</w:t>
      </w:r>
    </w:p>
    <w:p>
      <w:r>
        <w:rPr>
          <w:b/>
        </w:rPr>
        <w:t xml:space="preserve">Reality: </w:t>
      </w:r>
      <w:r>
        <w:t>Middle-aged adults should also engage in preventive measures to reduce risk later in life.</w:t>
      </w:r>
    </w:p>
    <w:p>
      <w:r>
        <w:rPr>
          <w:b/>
        </w:rPr>
        <w:t xml:space="preserve">Misconception: </w:t>
      </w:r>
      <w:r>
        <w:t>Rest is better than physical activity for frail individuals.</w:t>
      </w:r>
    </w:p>
    <w:p>
      <w:r>
        <w:rPr>
          <w:b/>
        </w:rPr>
        <w:t xml:space="preserve">Reality: </w:t>
      </w:r>
      <w:r>
        <w:t>Appropriate physical activity improves muscle strength and overall function, reducing frailty risk.</w:t>
      </w:r>
    </w:p>
    <w:p>
      <w:pPr>
        <w:pStyle w:val="Heading1"/>
      </w:pPr>
      <w:r>
        <w:t>Clinical Pearls</w:t>
      </w:r>
    </w:p>
    <w:p>
      <w:pPr>
        <w:pStyle w:val="ListNumber"/>
      </w:pPr>
      <w:r>
        <w:t>Early identification of frailty allows timely interventions to preserve independence.</w:t>
      </w:r>
    </w:p>
    <w:p>
      <w:pPr>
        <w:pStyle w:val="ListNumber"/>
      </w:pPr>
      <w:r>
        <w:t>Resistance training is particularly effective in counteracting sarcopenia.</w:t>
      </w:r>
    </w:p>
    <w:p>
      <w:pPr>
        <w:pStyle w:val="ListNumber"/>
      </w:pPr>
      <w:r>
        <w:t>Nutrition interventions should prioritize adequate protein intake and correcting deficiencies.</w:t>
      </w:r>
    </w:p>
    <w:p>
      <w:pPr>
        <w:pStyle w:val="ListNumber"/>
      </w:pPr>
      <w:r>
        <w:t>Polypharmacy increases frailty risk; medication reviews are essential.</w:t>
      </w:r>
    </w:p>
    <w:p>
      <w:pPr>
        <w:pStyle w:val="ListNumber"/>
      </w:pPr>
      <w:r>
        <w:t>Multidisciplinary approaches including physical, nutritional, and psychosocial support yield best outcomes.</w:t>
      </w:r>
    </w:p>
    <w:p>
      <w:pPr>
        <w:pStyle w:val="Heading1"/>
      </w:pPr>
      <w:r>
        <w:t>Key Takeaways</w:t>
      </w:r>
    </w:p>
    <w:p>
      <w:pPr>
        <w:pStyle w:val="ListBullet"/>
      </w:pPr>
      <w:r>
        <w:t>Frailty is a multidimensional syndrome leading to increased vulnerability in older adults.</w:t>
      </w:r>
    </w:p>
    <w:p>
      <w:pPr>
        <w:pStyle w:val="ListBullet"/>
      </w:pPr>
      <w:r>
        <w:t>Sarcopenia, inflammation, and hormonal changes are key mechanisms underlying frailty.</w:t>
      </w:r>
    </w:p>
    <w:p>
      <w:pPr>
        <w:pStyle w:val="ListBullet"/>
      </w:pPr>
      <w:r>
        <w:t>Major risk factors include aging, chronic diseases, sedentary lifestyle, and malnutrition.</w:t>
      </w:r>
    </w:p>
    <w:p>
      <w:pPr>
        <w:pStyle w:val="ListBullet"/>
      </w:pPr>
      <w:r>
        <w:t>Valid screening tools enable early detection in clinical and community settings.</w:t>
      </w:r>
    </w:p>
    <w:p>
      <w:pPr>
        <w:pStyle w:val="ListBullet"/>
      </w:pPr>
      <w:r>
        <w:t>Exercise and proper nutrition are central to frailty prevention.</w:t>
      </w:r>
    </w:p>
    <w:p>
      <w:pPr>
        <w:pStyle w:val="ListBullet"/>
      </w:pPr>
      <w:r>
        <w:t>No specific pharmacological treatments for frailty currently exist; management targets underlying causes.</w:t>
      </w:r>
    </w:p>
    <w:p>
      <w:pPr>
        <w:pStyle w:val="ListBullet"/>
      </w:pPr>
      <w:r>
        <w:t>Cognitive health and social factors influence frailty risk and prevention.</w:t>
      </w:r>
    </w:p>
    <w:p>
      <w:pPr>
        <w:pStyle w:val="ListBullet"/>
      </w:pPr>
      <w:r>
        <w:t>Safety and customization are crucial in implementing preventive strategies.</w:t>
      </w:r>
    </w:p>
    <w:p>
      <w:pPr>
        <w:pStyle w:val="Heading1"/>
      </w:pPr>
      <w:r>
        <w:t>Glossary</w:t>
      </w:r>
    </w:p>
    <w:p>
      <w:r>
        <w:rPr>
          <w:b/>
        </w:rPr>
        <w:t xml:space="preserve">Frailty: </w:t>
      </w:r>
      <w:r>
        <w:t>A medical syndrome characterized by reduced strength, endurance, and physiological function increasing vulnerability to adverse health outcomes.</w:t>
      </w:r>
    </w:p>
    <w:p>
      <w:r>
        <w:rPr>
          <w:b/>
        </w:rPr>
        <w:t xml:space="preserve">Sarcopenia: </w:t>
      </w:r>
      <w:r>
        <w:t>The progressive loss of muscle mass and strength associated with aging.</w:t>
      </w:r>
    </w:p>
    <w:p>
      <w:r>
        <w:rPr>
          <w:b/>
        </w:rPr>
        <w:t xml:space="preserve">Inflammaging: </w:t>
      </w:r>
      <w:r>
        <w:t>Chronic, low-grade inflammation that develops with aging, contributing to various age-related diseases.</w:t>
      </w:r>
    </w:p>
    <w:p>
      <w:r>
        <w:rPr>
          <w:b/>
        </w:rPr>
        <w:t xml:space="preserve">Polypharmacy: </w:t>
      </w:r>
      <w:r>
        <w:t>The concurrent use of multiple medications by a patient, often increasing risk of adverse effects.</w:t>
      </w:r>
    </w:p>
    <w:p>
      <w:r>
        <w:rPr>
          <w:b/>
        </w:rPr>
        <w:t xml:space="preserve">Resistance Training: </w:t>
      </w:r>
      <w:r>
        <w:t>Exercise that improves muscle strength and endurance by working against a force or weight.</w:t>
      </w:r>
    </w:p>
    <w:p>
      <w:r>
        <w:rPr>
          <w:b/>
        </w:rPr>
        <w:t xml:space="preserve">Clinical Frailty Scale: </w:t>
      </w:r>
      <w:r>
        <w:t>A tool that assesses frailty status using clinical judgment based on function and comorbidity.</w:t>
      </w:r>
    </w:p>
    <w:p>
      <w:r>
        <w:rPr>
          <w:b/>
        </w:rPr>
        <w:t xml:space="preserve">Geriatric Assessment: </w:t>
      </w:r>
      <w:r>
        <w:t>A multidimensional evaluation of an older adult’s functional ability, physical health, cognition, and psychosocial status.</w:t>
      </w:r>
    </w:p>
    <w:p>
      <w:r>
        <w:rPr>
          <w:b/>
        </w:rPr>
        <w:t xml:space="preserve">Protein Intake: </w:t>
      </w:r>
      <w:r>
        <w:t>The amount of protein consumed in the diet, essential for maintaining muscle mass and function.</w:t>
      </w:r>
    </w:p>
    <w:p>
      <w:pPr>
        <w:pStyle w:val="Heading1"/>
      </w:pPr>
      <w:r>
        <w:t>Related Modules</w:t>
      </w:r>
    </w:p>
    <w:p>
      <w:pPr>
        <w:pStyle w:val="ListBullet"/>
      </w:pPr>
      <w:r>
        <w:t>DIS-102</w:t>
      </w:r>
    </w:p>
    <w:p>
      <w:pPr>
        <w:pStyle w:val="ListBullet"/>
      </w:pPr>
      <w:r>
        <w:t>DIS-110</w:t>
      </w:r>
    </w:p>
    <w:p>
      <w:pPr>
        <w:pStyle w:val="Heading1"/>
      </w:pPr>
      <w:r>
        <w:t>Illustration Specifications</w:t>
      </w:r>
    </w:p>
    <w:p>
      <w:pPr>
        <w:pStyle w:val="Heading2"/>
      </w:pPr>
      <w:r>
        <w:t>ILL-001 - Frailty Phenotype Assessment</w:t>
      </w:r>
    </w:p>
    <w:p>
      <w:r>
        <w:t>Type: Infographic</w:t>
      </w:r>
    </w:p>
    <w:p>
      <w:r>
        <w:t>Visual depiction of the five criteria used in the Fried Frailty Phenotype including weight loss, exhaustion, weakness, slow walk, and low activity.</w:t>
      </w:r>
    </w:p>
    <w:p>
      <w:r>
        <w:t>Alt text: Infographic showing the five criteria for frailty phenotype assessment.</w:t>
      </w:r>
    </w:p>
    <w:p>
      <w:pPr>
        <w:pStyle w:val="Heading2"/>
      </w:pPr>
      <w:r>
        <w:t>ILL-002 - Mechanisms in Frailty Development</w:t>
      </w:r>
    </w:p>
    <w:p>
      <w:r>
        <w:t>Type: Diagram</w:t>
      </w:r>
    </w:p>
    <w:p>
      <w:r>
        <w:t>Diagram illustrating biological mechanisms such as sarcopenia, inflammation, and hormonal changes contributing to frailty.</w:t>
      </w:r>
    </w:p>
    <w:p>
      <w:r>
        <w:t>Alt text: Diagram showing biological mechanisms that lead to frailty.</w:t>
      </w:r>
    </w:p>
    <w:p>
      <w:pPr>
        <w:pStyle w:val="Heading2"/>
      </w:pPr>
      <w:r>
        <w:t>ILL-003 - Exercise Types for Frailty Prevention</w:t>
      </w:r>
    </w:p>
    <w:p>
      <w:r>
        <w:t>Type: Chart</w:t>
      </w:r>
    </w:p>
    <w:p>
      <w:r>
        <w:t>Chart outlining different types of exercise (resistance, balance, aerobic) with their benefits for preventing frailty.</w:t>
      </w:r>
    </w:p>
    <w:p>
      <w:r>
        <w:t>Alt text: Chart displaying exercises recommended to prevent frailty with descriptions of benefits.</w:t>
      </w:r>
    </w:p>
    <w:p>
      <w:pPr>
        <w:pStyle w:val="Heading2"/>
      </w:pPr>
      <w:r>
        <w:t>ILL-004 - Nutritional Components Important in Frailty Prevention</w:t>
      </w:r>
    </w:p>
    <w:p>
      <w:r>
        <w:t>Type: Table</w:t>
      </w:r>
    </w:p>
    <w:p>
      <w:r>
        <w:t>Table listing essential nutrients including protein, vitamin D, and calcium, their sources, and roles in maintaining muscle and bone health.</w:t>
      </w:r>
    </w:p>
    <w:p>
      <w:r>
        <w:t>Alt text: Table showing key nutrients for frailty prevention with sources and health benefits.</w:t>
      </w:r>
    </w:p>
    <w:p>
      <w:pPr>
        <w:pStyle w:val="Heading1"/>
      </w:pPr>
      <w:r>
        <w:t>References</w:t>
      </w:r>
    </w:p>
    <w:p>
      <w:pPr>
        <w:pStyle w:val="ListBullet"/>
      </w:pPr>
      <w:r>
        <w:t>Frailty in older adults: Evidence for a phenotype | Linda P. Fried et al. | 2001 | N/A | Unverified AI draft reference</w:t>
      </w:r>
    </w:p>
    <w:p>
      <w:pPr>
        <w:pStyle w:val="ListBullet"/>
      </w:pPr>
      <w:r>
        <w:t>Physical Activity and Frailty in Older Adults: Systematic Review | Journal of Aging Research | 2017 | N/A | Unverified AI draft reference</w:t>
      </w:r>
    </w:p>
    <w:p>
      <w:pPr>
        <w:pStyle w:val="ListBullet"/>
      </w:pPr>
      <w:r>
        <w:t>Nutrition and Frailty Prevention: A Review Article | Clinical Interventions in Aging | 2018 | N/A | Unverified AI draft reference</w:t>
      </w:r>
    </w:p>
    <w:p>
      <w:pPr>
        <w:pStyle w:val="ListBullet"/>
      </w:pPr>
      <w:r>
        <w:t>The Role of Chronic Inflammation in Age-Related Frailty | Immunology and Aging Journal | 2019 | N/A | Unverified AI draft reference</w:t>
      </w:r>
    </w:p>
    <w:p>
      <w:pPr>
        <w:pStyle w:val="ListBullet"/>
      </w:pPr>
      <w:r>
        <w:t>Screening Tools for Frailty in Clinical Practice | Geriatrics Society Guidelines | 2020 | N/A | Unverified AI draft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