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CASE-098 - Case Study: Multi-Domain Health Prioritization</w:t>
      </w:r>
    </w:p>
    <w:p>
      <w:r>
        <w:rPr>
          <w:i/>
        </w:rPr>
        <w:t>A realistic SOM framework scenario integrating multiple domains, prioritization, evidence, and sustainable action for case study: multi-domain health prioritization.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Prioritization, Action Planning, Monitoring</w:t>
            </w:r>
          </w:p>
        </w:tc>
      </w:tr>
      <w:tr>
        <w:tc>
          <w:tcPr>
            <w:tcW w:type="dxa" w:w="4968"/>
          </w:tcPr>
          <w:p>
            <w:r>
              <w:rPr>
                <w:b/>
              </w:rPr>
              <w:t>Audience</w:t>
            </w:r>
          </w:p>
        </w:tc>
        <w:tc>
          <w:tcPr>
            <w:tcW w:type="dxa" w:w="4968"/>
          </w:tcPr>
          <w:p>
            <w:r>
              <w:t>Patients, Health Coaches, Clinicians, Health Educators, Researchers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multi-domain health, prioritization, SOM framework, integrated health, health behavior change, evidence-based practice, health risk assessment, patient-centered care, sustainable 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Multi-domain health prioritization is a comprehensive process that assesses various interconnected areas of an individual's health—such as physical activity, nutrition, mental health, sleep, and chronic disease—to determine which domains require immediate or focused attention. This prioritization is essential because health domains do not exist in isolation; for example, poor sleep can affect mental health, and chronic disease management interacts with lifestyle factors. The SOM (Self-Organizing Model) framework provides a structured approach to integrate multi-domain health data, applying evidence-based criteria and patient preferences to rank health priorities effectively. Major synonyms or related terms include integrated health assessment, holistic health prioritization, and personalized health risk stratification. Mechanistically, this approach relies on understanding the pathophysiology of conditions, their interactions, and their impact on overall well-being. Practical relevance includes better resource allocation for clinicians and more individualized action plans for patients. Limitations of multi-domain prioritization include variability in evidence strength across domains, challenges in data collection consistency, and the potential for patient overwhelm if too many priorities are introduced simultaneously. Safety considerations emphasize avoiding interventions that may adversely affect other health domains or exacerbate existing conditions. This knowledge module guides clinicians, coaches, and patients through definitions, mechanisms, evidence, practical applications, limitations, common misconceptions, and safety notes associated with multi-domain health prioritization.</w:t>
      </w:r>
    </w:p>
    <w:p>
      <w:pPr>
        <w:pStyle w:val="Heading1"/>
      </w:pPr>
      <w:r>
        <w:t>Customer Questions Answered</w:t>
      </w:r>
    </w:p>
    <w:p>
      <w:pPr>
        <w:pStyle w:val="ListBullet"/>
      </w:pPr>
      <w:r>
        <w:t>What is multi-domain health prioritization?</w:t>
      </w:r>
    </w:p>
    <w:p>
      <w:pPr>
        <w:pStyle w:val="ListBullet"/>
      </w:pPr>
      <w:r>
        <w:t>How does the SOM framework help integrate multiple health areas?</w:t>
      </w:r>
    </w:p>
    <w:p>
      <w:pPr>
        <w:pStyle w:val="ListBullet"/>
      </w:pPr>
      <w:r>
        <w:t>What are common domains included in multi-domain health assessments?</w:t>
      </w:r>
    </w:p>
    <w:p>
      <w:pPr>
        <w:pStyle w:val="ListBullet"/>
      </w:pPr>
      <w:r>
        <w:t>How do you prioritize health risks across different domains?</w:t>
      </w:r>
    </w:p>
    <w:p>
      <w:pPr>
        <w:pStyle w:val="ListBullet"/>
      </w:pPr>
      <w:r>
        <w:t>What evidence supports the use of a multi-domain approach to health?</w:t>
      </w:r>
    </w:p>
    <w:p>
      <w:pPr>
        <w:pStyle w:val="ListBullet"/>
      </w:pPr>
      <w:r>
        <w:t>What challenges exist in applying multi-domain prioritization?</w:t>
      </w:r>
    </w:p>
    <w:p>
      <w:pPr>
        <w:pStyle w:val="ListBullet"/>
      </w:pPr>
      <w:r>
        <w:t>How can patients be engaged in prioritizing their health?</w:t>
      </w:r>
    </w:p>
    <w:p>
      <w:pPr>
        <w:pStyle w:val="ListBullet"/>
      </w:pPr>
      <w:r>
        <w:t>What are practical steps for implementing prioritized health actions?</w:t>
      </w:r>
    </w:p>
    <w:p>
      <w:pPr>
        <w:pStyle w:val="ListBullet"/>
      </w:pPr>
      <w:r>
        <w:t>How is progress monitored in a multi-domain health plan?</w:t>
      </w:r>
    </w:p>
    <w:p>
      <w:pPr>
        <w:pStyle w:val="ListBullet"/>
      </w:pPr>
      <w:r>
        <w:t>What are the physiological mechanisms influencing priorities across domains?</w:t>
      </w:r>
    </w:p>
    <w:p>
      <w:pPr>
        <w:pStyle w:val="ListBullet"/>
      </w:pPr>
      <w:r>
        <w:t>Are there limitations to multi-domain prioritization approaches?</w:t>
      </w:r>
    </w:p>
    <w:p>
      <w:pPr>
        <w:pStyle w:val="ListBullet"/>
      </w:pPr>
      <w:r>
        <w:t>What safety considerations should be accounted for?</w:t>
      </w:r>
    </w:p>
    <w:p>
      <w:pPr>
        <w:pStyle w:val="Heading1"/>
      </w:pPr>
      <w:r>
        <w:t>Learning Objectives</w:t>
      </w:r>
    </w:p>
    <w:p>
      <w:pPr>
        <w:pStyle w:val="ListBullet"/>
      </w:pPr>
      <w:r>
        <w:t>Define multi-domain health prioritization and its importance.</w:t>
      </w:r>
    </w:p>
    <w:p>
      <w:pPr>
        <w:pStyle w:val="ListBullet"/>
      </w:pPr>
      <w:r>
        <w:t>Describe the main health domains commonly assessed in integration.</w:t>
      </w:r>
    </w:p>
    <w:p>
      <w:pPr>
        <w:pStyle w:val="ListBullet"/>
      </w:pPr>
      <w:r>
        <w:t>Explain how the SOM framework facilitates prioritization across multiple domains.</w:t>
      </w:r>
    </w:p>
    <w:p>
      <w:pPr>
        <w:pStyle w:val="ListBullet"/>
      </w:pPr>
      <w:r>
        <w:t>Analyze evidence supporting multi-domain approaches to health prioritization.</w:t>
      </w:r>
    </w:p>
    <w:p>
      <w:pPr>
        <w:pStyle w:val="ListBullet"/>
      </w:pPr>
      <w:r>
        <w:t>Identify challenges and limitations in applying multi-domain prioritization.</w:t>
      </w:r>
    </w:p>
    <w:p>
      <w:pPr>
        <w:pStyle w:val="ListBullet"/>
      </w:pPr>
      <w:r>
        <w:t>Summarize practical steps for implementing prioritized health actions.</w:t>
      </w:r>
    </w:p>
    <w:p>
      <w:pPr>
        <w:pStyle w:val="ListBullet"/>
      </w:pPr>
      <w:r>
        <w:t>Recognize common misconceptions about multi-domain health prioritization.</w:t>
      </w:r>
    </w:p>
    <w:p>
      <w:pPr>
        <w:pStyle w:val="ListBullet"/>
      </w:pPr>
      <w:r>
        <w:t>Outline safety considerations when developing multi-domain health plans.</w:t>
      </w:r>
    </w:p>
    <w:p>
      <w:pPr>
        <w:pStyle w:val="Heading1"/>
      </w:pPr>
      <w:r>
        <w:t>Definition</w:t>
      </w:r>
    </w:p>
    <w:p>
      <w:r>
        <w:t>Multi-domain health prioritization refers to the systematic evaluation and ranking of various interconnected health areas—such as physical, mental, nutritional, and chronic disease factors—to determine which require focused intervention to optimize overall health outcomes.</w:t>
      </w:r>
    </w:p>
    <w:p>
      <w:pPr>
        <w:pStyle w:val="Heading1"/>
      </w:pPr>
      <w:r>
        <w:t>Why This Matters</w:t>
      </w:r>
    </w:p>
    <w:p>
      <w:r>
        <w:t>People's health is multifaceted, influenced by numerous domains that interact in complex ways. Prioritizing health concerns across these domains enables tailored and effective interventions, improving patient outcomes, resource use, and long-term health sustainability. Using the SOM framework ensures an evidence-based and patient-centered approach, facilitating clearer decisions and coordinated care.</w:t>
      </w:r>
    </w:p>
    <w:p>
      <w:pPr>
        <w:pStyle w:val="Heading1"/>
      </w:pPr>
      <w:r>
        <w:t>Understanding Multi-Domain Health Prioritization</w:t>
      </w:r>
    </w:p>
    <w:p>
      <w:r>
        <w:t>Multi-domain health prioritization involves evaluating an individual’s health status across several key domains such as physical activity, nutrition, mental health, sleep quality, and chronic disease status, then ranking these domains by their impact on overall health and urgency for intervention. This approach acknowledges that health factors do not act independently but interactively influence well-being. For example, untreated depression can impair management of diabetes, and poor nutrition may worsen cardiovascular risk. By integrating data from multiple domains, health professionals can identify which areas will most benefit from immediate action, aligning interventions with patient goals and evidence-based guidelines.</w:t>
      </w:r>
    </w:p>
    <w:p>
      <w:pPr>
        <w:pStyle w:val="Heading1"/>
      </w:pPr>
      <w:r>
        <w:t>Key Health Domains Assessed in Prioritization</w:t>
      </w:r>
    </w:p>
    <w:p>
      <w:r>
        <w:t>The domains often included in multi-domain health prioritization are physical activity, diet and nutrition, mental and emotional health, sleep hygiene, chronic disease management (e.g., diabetes, hypertension, cardiovascular diseases), substance use, social determinants of health, and preventive screenings. Each domain contributes uniquely to overall health and may have specific measurable indicators such as activity minutes per week, dietary intake assessments, symptom scales for depression, or blood pressure readings. Recognizing the influence across domains—for instance, how sleep affects mental health—supports comprehensive evaluation.</w:t>
      </w:r>
    </w:p>
    <w:p>
      <w:pPr>
        <w:pStyle w:val="Heading1"/>
      </w:pPr>
      <w:r>
        <w:t>Mechanisms Underpinning Multi-Domain Health Interactions</w:t>
      </w:r>
    </w:p>
    <w:p>
      <w:r>
        <w:t>Physiologically, many health domains share common mechanistic pathways. Chronic stress and poor mental health can activate inflammatory pathways influencing cardiovascular risk and immune function. Nutritional deficiencies compromise metabolic processes affecting energy and brain function. Physical inactivity promotes insulin resistance and muscle atrophy. Sleep disruptions alter hormonal rhythms crucial for memory, mood, and metabolic regulation. Understanding these mechanisms helps prioritize domains that heavily impact others and overall health outcomes, providing rationale for targeted interventions.</w:t>
      </w:r>
    </w:p>
    <w:p>
      <w:pPr>
        <w:pStyle w:val="Heading1"/>
      </w:pPr>
      <w:r>
        <w:t>The SOM Framework for Integration and Prioritization</w:t>
      </w:r>
    </w:p>
    <w:p>
      <w:r>
        <w:t>The Self-Organizing Model (SOM) framework uses algorithmic and heuristic methods to integrate data from multiple health domains, incorporating clinical guidelines, patient-reported data, and risk metrics. SOM facilitates mapping and ranking of health priorities by weighting domain importance, urgency, and intervention feasibility. It emphasizes patient preferences and evidence strength. This structured prioritization aids clinicians and patients in collaboratively setting focused health goals, optimizing limited resources and enhancing adherence by concentrating on actionable, high-impact areas.</w:t>
      </w:r>
    </w:p>
    <w:p>
      <w:pPr>
        <w:pStyle w:val="Heading1"/>
      </w:pPr>
      <w:r>
        <w:t>Evidence Supporting Multi-Domain Prioritization Approaches</w:t>
      </w:r>
    </w:p>
    <w:p>
      <w:r>
        <w:t>Strong evidence from systematic reviews and clinical trials supports integrated approaches, showing improved health outcomes when interventions target multiple interacting domains, such as combined physical activity and mental health programs reducing depression and cardiovascular risk. However, evidence strength varies by domain and intervention type. Emerging research supports personalized prioritization over generic protocols. Moderate evidence highlights benefits in chronic disease management when lifestyle factors are addressed alongside medical treatment. Evidence limitations include heterogeneity of study designs and populations, emphasizing need for continued research.</w:t>
      </w:r>
    </w:p>
    <w:p>
      <w:pPr>
        <w:pStyle w:val="Heading1"/>
      </w:pPr>
      <w:r>
        <w:t>Practical Application: Implementing Prioritized Health Actions</w:t>
      </w:r>
    </w:p>
    <w:p>
      <w:r>
        <w:t>Implementing prioritized health interventions involves shared decision-making where clinicians and patients discuss assessment results and align on feasible goals. Practical steps include establishing SMART (Specific, Measurable, Achievable, Relevant, Time-bound) objectives within priority domains, selecting evidence-based interventions, scheduling follow-ups, and leveraging multidisciplinary support. For example, prioritizing physical activity might involve referral to exercise programs, while addressing mental health may include therapy or pharmacologic treatment. Sustainability is emphasized through incremental changes and monitoring.</w:t>
      </w:r>
    </w:p>
    <w:p>
      <w:pPr>
        <w:pStyle w:val="Heading1"/>
      </w:pPr>
      <w:r>
        <w:t>Monitoring and Adjusting Multi-Domain Health Plans</w:t>
      </w:r>
    </w:p>
    <w:p>
      <w:r>
        <w:t>Regular monitoring using validated tools, clinical biomarkers, and patient-reported outcomes is essential to evaluate progress across prioritized domains. Adjustments should be data-driven and collaborative, considering new health developments or changes in patient circumstances. Monitoring enhances adherence and detects adverse effects early. Tools such as mobile health apps or periodic assessments support real-time feedback. This dynamic process ensures interventions remain relevant and effective over time.</w:t>
      </w:r>
    </w:p>
    <w:p>
      <w:pPr>
        <w:pStyle w:val="Heading1"/>
      </w:pPr>
      <w:r>
        <w:t>Common Challenges and Limitations</w:t>
      </w:r>
    </w:p>
    <w:p>
      <w:r>
        <w:t>Challenges in multi-domain prioritization include data collection burden, variable quality and availability of domain-specific measures, differences in evidence strength, and potential cognitive overload for patients facing multiple simultaneous interventions. Resource limitations in some healthcare settings may constrain comprehensive assessment. Additionally, balancing patient preferences with clinical urgency can be complex. Methodological limitations of prioritization tools and contextual variability necessitate cautious interpretation and individualized adaptation.</w:t>
      </w:r>
    </w:p>
    <w:p>
      <w:pPr>
        <w:pStyle w:val="Heading1"/>
      </w:pPr>
      <w:r>
        <w:t>Common Misconceptions About Multi-Domain Prioritization</w:t>
      </w:r>
    </w:p>
    <w:p>
      <w:r>
        <w:t>A frequent misconception is that focusing on multiple domains simultaneously leads to improved outcomes; however, overwhelming patients may reduce adherence. Another misunderstanding is equating prioritization with ignoring less urgent domains—they remain important but may be addressed sequentially. Some may believe prioritization replaces clinical judgment, but it is a decision-support tool to complement professional expertise. Clarifying these points supports better acceptance and use.</w:t>
      </w:r>
    </w:p>
    <w:p>
      <w:pPr>
        <w:pStyle w:val="Heading1"/>
      </w:pPr>
      <w:r>
        <w:t>Safety Considerations in Multi-Domain Health Interventions</w:t>
      </w:r>
    </w:p>
    <w:p>
      <w:r>
        <w:t>Safety in multi-domain prioritization extends beyond avoiding adverse effects of any single intervention to considering cross-domain impacts. For example, initiating an exercise program in someone with cardiac risk requires medical clearance to avoid harm. Medication changes affecting mental health may influence sleep. Cultural, social, and psychological factors must be respected to prevent unintended consequences. Close monitoring and open communication about risks, benefits, and patient comfort are critical for safe implementation.</w:t>
      </w:r>
    </w:p>
    <w:p>
      <w:pPr>
        <w:pStyle w:val="Heading1"/>
      </w:pPr>
      <w:r>
        <w:t>Practical Guidance</w:t>
      </w:r>
    </w:p>
    <w:p>
      <w:pPr>
        <w:pStyle w:val="ListBullet"/>
      </w:pPr>
      <w:r>
        <w:t>Engage patients in discussions about their values and preferences to identify meaningful health priorities.</w:t>
      </w:r>
    </w:p>
    <w:p>
      <w:pPr>
        <w:pStyle w:val="ListBullet"/>
      </w:pPr>
      <w:r>
        <w:t>Use validated assessment tools for each health domain to obtain accurate data.</w:t>
      </w:r>
    </w:p>
    <w:p>
      <w:pPr>
        <w:pStyle w:val="ListBullet"/>
      </w:pPr>
      <w:r>
        <w:t>Apply the SOM framework or similar structured tools to integrate and rank health domain concerns.</w:t>
      </w:r>
    </w:p>
    <w:p>
      <w:pPr>
        <w:pStyle w:val="ListBullet"/>
      </w:pPr>
      <w:r>
        <w:t>Set clear, achievable goals focused on high-priority domains using evidence-based interventions.</w:t>
      </w:r>
    </w:p>
    <w:p>
      <w:pPr>
        <w:pStyle w:val="ListBullet"/>
      </w:pPr>
      <w:r>
        <w:t>Collaborate with multidisciplinary teams to address diverse health needs effectively.</w:t>
      </w:r>
    </w:p>
    <w:p>
      <w:pPr>
        <w:pStyle w:val="ListBullet"/>
      </w:pPr>
      <w:r>
        <w:t>Schedule regular follow-ups to monitor progress and modify plans as needed.</w:t>
      </w:r>
    </w:p>
    <w:p>
      <w:pPr>
        <w:pStyle w:val="ListBullet"/>
      </w:pPr>
      <w:r>
        <w:t>Educate patients about the interconnections between health domains to improve motivation and adherence.</w:t>
      </w:r>
    </w:p>
    <w:p>
      <w:pPr>
        <w:pStyle w:val="ListBullet"/>
      </w:pPr>
      <w:r>
        <w:t>Be mindful of the patient's capacity and avoid overloading with simultaneous interventions.</w:t>
      </w:r>
    </w:p>
    <w:p>
      <w:pPr>
        <w:pStyle w:val="Heading1"/>
      </w:pPr>
      <w:r>
        <w:t>Safety Notes</w:t>
      </w:r>
    </w:p>
    <w:p>
      <w:pPr>
        <w:pStyle w:val="ListBullet"/>
      </w:pPr>
      <w:r>
        <w:t>Obtain appropriate medical evaluations before initiating new physical activity or other interventions.</w:t>
      </w:r>
    </w:p>
    <w:p>
      <w:pPr>
        <w:pStyle w:val="ListBullet"/>
      </w:pPr>
      <w:r>
        <w:t>Monitor for adverse interactions between treatments across different health domains.</w:t>
      </w:r>
    </w:p>
    <w:p>
      <w:pPr>
        <w:pStyle w:val="ListBullet"/>
      </w:pPr>
      <w:r>
        <w:t>Respect patient autonomy and discontinue or adjust interventions if harm or distress occurs.</w:t>
      </w:r>
    </w:p>
    <w:p>
      <w:pPr>
        <w:pStyle w:val="ListBullet"/>
      </w:pPr>
      <w:r>
        <w:t>Be cautious when prioritizing interventions with insufficient evidence regarding safety in complex cases.</w:t>
      </w:r>
    </w:p>
    <w:p>
      <w:pPr>
        <w:pStyle w:val="ListBullet"/>
      </w:pPr>
      <w:r>
        <w:t>Consider social determinants and mental health factors that may affect safety and adherence.</w:t>
      </w:r>
    </w:p>
    <w:p>
      <w:pPr>
        <w:pStyle w:val="Heading1"/>
      </w:pPr>
      <w:r>
        <w:t>Common Misconceptions</w:t>
      </w:r>
    </w:p>
    <w:p>
      <w:r>
        <w:rPr>
          <w:b/>
        </w:rPr>
        <w:t xml:space="preserve">Misconception: </w:t>
      </w:r>
      <w:r>
        <w:t>Prioritizing multiple health domains means patients must address all issues at once.</w:t>
      </w:r>
    </w:p>
    <w:p>
      <w:r>
        <w:rPr>
          <w:b/>
        </w:rPr>
        <w:t xml:space="preserve">Reality: </w:t>
      </w:r>
      <w:r>
        <w:t>Prioritization helps identify which health concerns to address first or with more focus, allowing sequential or stepwise management.</w:t>
      </w:r>
    </w:p>
    <w:p>
      <w:r>
        <w:rPr>
          <w:b/>
        </w:rPr>
        <w:t xml:space="preserve">Misconception: </w:t>
      </w:r>
      <w:r>
        <w:t>Multi-domain prioritization replaces clinical judgment.</w:t>
      </w:r>
    </w:p>
    <w:p>
      <w:r>
        <w:rPr>
          <w:b/>
        </w:rPr>
        <w:t xml:space="preserve">Reality: </w:t>
      </w:r>
      <w:r>
        <w:t>It is a supportive decision-making tool that complements but does not replace clinician expertise.</w:t>
      </w:r>
    </w:p>
    <w:p>
      <w:r>
        <w:rPr>
          <w:b/>
        </w:rPr>
        <w:t xml:space="preserve">Misconception: </w:t>
      </w:r>
      <w:r>
        <w:t>Only physical health domains matter in overall health prioritization.</w:t>
      </w:r>
    </w:p>
    <w:p>
      <w:r>
        <w:rPr>
          <w:b/>
        </w:rPr>
        <w:t xml:space="preserve">Reality: </w:t>
      </w:r>
      <w:r>
        <w:t>Mental health, social factors, nutrition, and other domains are equally important and interrelated with physical health.</w:t>
      </w:r>
    </w:p>
    <w:p>
      <w:pPr>
        <w:pStyle w:val="Heading1"/>
      </w:pPr>
      <w:r>
        <w:t>Clinical Pearls</w:t>
      </w:r>
    </w:p>
    <w:p>
      <w:pPr>
        <w:pStyle w:val="ListNumber"/>
      </w:pPr>
      <w:r>
        <w:t>Integrate patient preferences early to enhance engagement and outcome success.</w:t>
      </w:r>
    </w:p>
    <w:p>
      <w:pPr>
        <w:pStyle w:val="ListNumber"/>
      </w:pPr>
      <w:r>
        <w:t>Start interventions in domains that most affect others to leverage synergistic benefits.</w:t>
      </w:r>
    </w:p>
    <w:p>
      <w:pPr>
        <w:pStyle w:val="ListNumber"/>
      </w:pPr>
      <w:r>
        <w:t>Use clear communication to explain prioritization rationale to improve adherence.</w:t>
      </w:r>
    </w:p>
    <w:p>
      <w:pPr>
        <w:pStyle w:val="ListNumber"/>
      </w:pPr>
      <w:r>
        <w:t>Balance urgency and feasibility when setting health goals to maintain patient motivation.</w:t>
      </w:r>
    </w:p>
    <w:p>
      <w:pPr>
        <w:pStyle w:val="ListNumber"/>
      </w:pPr>
      <w:r>
        <w:t>Consider cultural and contextual factors when applying prioritization frameworks.</w:t>
      </w:r>
    </w:p>
    <w:p>
      <w:pPr>
        <w:pStyle w:val="Heading1"/>
      </w:pPr>
      <w:r>
        <w:t>Key Takeaways</w:t>
      </w:r>
    </w:p>
    <w:p>
      <w:pPr>
        <w:pStyle w:val="ListBullet"/>
      </w:pPr>
      <w:r>
        <w:t>Multi-domain health prioritization evaluates and ranks interconnected health domains for targeted intervention.</w:t>
      </w:r>
    </w:p>
    <w:p>
      <w:pPr>
        <w:pStyle w:val="ListBullet"/>
      </w:pPr>
      <w:r>
        <w:t>The SOM framework provides a systematic, evidence-based approach to integrate multi-domain data and prioritize effectively.</w:t>
      </w:r>
    </w:p>
    <w:p>
      <w:pPr>
        <w:pStyle w:val="ListBullet"/>
      </w:pPr>
      <w:r>
        <w:t>Common domains include physical activity, nutrition, mental health, sleep, and chronic disease management.</w:t>
      </w:r>
    </w:p>
    <w:p>
      <w:pPr>
        <w:pStyle w:val="ListBullet"/>
      </w:pPr>
      <w:r>
        <w:t>Physiological mechanisms link domains; understanding these helps identify impactful priorities.</w:t>
      </w:r>
    </w:p>
    <w:p>
      <w:pPr>
        <w:pStyle w:val="ListBullet"/>
      </w:pPr>
      <w:r>
        <w:t>Evidence supports integrated approaches but varies; personalized prioritization is emerging as best practice.</w:t>
      </w:r>
    </w:p>
    <w:p>
      <w:pPr>
        <w:pStyle w:val="ListBullet"/>
      </w:pPr>
      <w:r>
        <w:t>Practical application requires shared decision-making, SMART goals, and multidisciplinary support.</w:t>
      </w:r>
    </w:p>
    <w:p>
      <w:pPr>
        <w:pStyle w:val="ListBullet"/>
      </w:pPr>
      <w:r>
        <w:t>Common misconceptions include misunderstanding the scope and intent of prioritization tools.</w:t>
      </w:r>
    </w:p>
    <w:p>
      <w:pPr>
        <w:pStyle w:val="ListBullet"/>
      </w:pPr>
      <w:r>
        <w:t>Safety involves considering cross-domain impacts and patient-specific factors when implementing actions.</w:t>
      </w:r>
    </w:p>
    <w:p>
      <w:pPr>
        <w:pStyle w:val="Heading1"/>
      </w:pPr>
      <w:r>
        <w:t>Glossary</w:t>
      </w:r>
    </w:p>
    <w:p>
      <w:r>
        <w:rPr>
          <w:b/>
        </w:rPr>
        <w:t xml:space="preserve">Multi-domain health prioritization: </w:t>
      </w:r>
      <w:r>
        <w:t>A process of evaluating and ranking multiple interconnected health areas to identify which require focused intervention.</w:t>
      </w:r>
    </w:p>
    <w:p>
      <w:r>
        <w:rPr>
          <w:b/>
        </w:rPr>
        <w:t xml:space="preserve">SOM framework: </w:t>
      </w:r>
      <w:r>
        <w:t>Self-Organizing Model framework; a method to systematically integrate and prioritize health data across different domains.</w:t>
      </w:r>
    </w:p>
    <w:p>
      <w:r>
        <w:rPr>
          <w:b/>
        </w:rPr>
        <w:t xml:space="preserve">Physical activity: </w:t>
      </w:r>
      <w:r>
        <w:t>Any bodily movement produced by skeletal muscles that requires energy expenditure, important for overall health.</w:t>
      </w:r>
    </w:p>
    <w:p>
      <w:r>
        <w:rPr>
          <w:b/>
        </w:rPr>
        <w:t xml:space="preserve">Mental health: </w:t>
      </w:r>
      <w:r>
        <w:t>A person’s psychological and emotional well-being, including conditions such as depression and anxiety.</w:t>
      </w:r>
    </w:p>
    <w:p>
      <w:r>
        <w:rPr>
          <w:b/>
        </w:rPr>
        <w:t xml:space="preserve">Nutrition: </w:t>
      </w:r>
      <w:r>
        <w:t>The intake and utilization of food substances necessary for growth, repair, and maintenance of the body.</w:t>
      </w:r>
    </w:p>
    <w:p>
      <w:r>
        <w:rPr>
          <w:b/>
        </w:rPr>
        <w:t xml:space="preserve">Chronic disease management: </w:t>
      </w:r>
      <w:r>
        <w:t>Ongoing care and support to individuals impacted by chronic health conditions like diabetes and hypertension.</w:t>
      </w:r>
    </w:p>
    <w:p>
      <w:r>
        <w:rPr>
          <w:b/>
        </w:rPr>
        <w:t xml:space="preserve">Shared decision-making: </w:t>
      </w:r>
      <w:r>
        <w:t>A collaborative process by which patients and healthcare providers make health decisions together.</w:t>
      </w:r>
    </w:p>
    <w:p>
      <w:r>
        <w:rPr>
          <w:b/>
        </w:rPr>
        <w:t xml:space="preserve">SMART goals: </w:t>
      </w:r>
      <w:r>
        <w:t>Objectives that are Specific, Measurable, Achievable, Relevant, and Time-bound, facilitating effective planning.</w:t>
      </w:r>
    </w:p>
    <w:p>
      <w:pPr>
        <w:pStyle w:val="Heading1"/>
      </w:pPr>
      <w:r>
        <w:t>Related Modules</w:t>
      </w:r>
    </w:p>
    <w:p>
      <w:pPr>
        <w:pStyle w:val="ListBullet"/>
      </w:pPr>
      <w:r>
        <w:t>SOM-INT-004</w:t>
      </w:r>
    </w:p>
    <w:p>
      <w:pPr>
        <w:pStyle w:val="ListBullet"/>
      </w:pPr>
      <w:r>
        <w:t>SOM-MH-022</w:t>
      </w:r>
    </w:p>
    <w:p>
      <w:pPr>
        <w:pStyle w:val="ListBullet"/>
      </w:pPr>
      <w:r>
        <w:t>SOM-CHM-015</w:t>
      </w:r>
    </w:p>
    <w:p>
      <w:pPr>
        <w:pStyle w:val="ListBullet"/>
      </w:pPr>
      <w:r>
        <w:t>SOM-LIFE-009</w:t>
      </w:r>
    </w:p>
    <w:p>
      <w:pPr>
        <w:pStyle w:val="Heading1"/>
      </w:pPr>
      <w:r>
        <w:t>Illustration Specifications</w:t>
      </w:r>
    </w:p>
    <w:p>
      <w:pPr>
        <w:pStyle w:val="Heading2"/>
      </w:pPr>
      <w:r>
        <w:t>ILLUS-CASE-098-01 - Interconnected Health Domains</w:t>
      </w:r>
    </w:p>
    <w:p>
      <w:r>
        <w:t>Type: Diagram</w:t>
      </w:r>
    </w:p>
    <w:p>
      <w:r>
        <w:t>A visual diagram showing multiple health domains (physical, mental, nutrition, sleep, chronic disease) interconnected with arrows representing influence and interaction.</w:t>
      </w:r>
    </w:p>
    <w:p>
      <w:r>
        <w:t>Alt text: Diagram of interconnected health domains with arrows showing interaction.</w:t>
      </w:r>
    </w:p>
    <w:p>
      <w:pPr>
        <w:pStyle w:val="Heading2"/>
      </w:pPr>
      <w:r>
        <w:t>ILLUS-CASE-098-02 - SOM Framework Flowchart</w:t>
      </w:r>
    </w:p>
    <w:p>
      <w:r>
        <w:t>Type: Flowchart</w:t>
      </w:r>
    </w:p>
    <w:p>
      <w:r>
        <w:t>Flowchart depicting steps in the Self-Organizing Model framework: data collection, assessment, integration, prioritization, action planning, and monitoring.</w:t>
      </w:r>
    </w:p>
    <w:p>
      <w:r>
        <w:t>Alt text: Flowchart illustrating SOM framework steps from assessment to monitoring.</w:t>
      </w:r>
    </w:p>
    <w:p>
      <w:pPr>
        <w:pStyle w:val="Heading2"/>
      </w:pPr>
      <w:r>
        <w:t>ILLUS-CASE-098-03 - Example Prioritization Matrix</w:t>
      </w:r>
    </w:p>
    <w:p>
      <w:r>
        <w:t>Type: Chart</w:t>
      </w:r>
    </w:p>
    <w:p>
      <w:r>
        <w:t>Chart demonstrating how different health domains can be scored and ranked based on risk level, patient preference, and evidence strength.</w:t>
      </w:r>
    </w:p>
    <w:p>
      <w:r>
        <w:t>Alt text: Chart showing prioritization scores and rankings of health domains.</w:t>
      </w:r>
    </w:p>
    <w:p>
      <w:pPr>
        <w:pStyle w:val="Heading2"/>
      </w:pPr>
      <w:r>
        <w:t>ILLUS-CASE-098-04 - SMART Goals Example</w:t>
      </w:r>
    </w:p>
    <w:p>
      <w:r>
        <w:t>Type: Table</w:t>
      </w:r>
    </w:p>
    <w:p>
      <w:r>
        <w:t>Table showing example SMART health goals across several domains such as increased physical activity and improved sleep hygiene.</w:t>
      </w:r>
    </w:p>
    <w:p>
      <w:r>
        <w:t>Alt text: Table listing specific SMART goals for health interventions.</w:t>
      </w:r>
    </w:p>
    <w:p>
      <w:pPr>
        <w:pStyle w:val="Heading1"/>
      </w:pPr>
      <w:r>
        <w:t>References</w:t>
      </w:r>
    </w:p>
    <w:p>
      <w:pPr>
        <w:pStyle w:val="ListBullet"/>
      </w:pPr>
      <w:r>
        <w:t>Integrated Care for Chronic Conditions: Evidence and Implications | World Health Organization (WHO) | 2016 | WHO 2016, unverified | Unverified</w:t>
      </w:r>
    </w:p>
    <w:p>
      <w:pPr>
        <w:pStyle w:val="ListBullet"/>
      </w:pPr>
      <w:r>
        <w:t>Multi-domain interventions to improve health: A systematic review | Journal of Holistic Health, Editorial Board | 2021 |  | Unverified</w:t>
      </w:r>
    </w:p>
    <w:p>
      <w:pPr>
        <w:pStyle w:val="ListBullet"/>
      </w:pPr>
      <w:r>
        <w:t>Principles of Chronic Disease Management | American College of Physicians | 2019 |  | Unverified</w:t>
      </w:r>
    </w:p>
    <w:p>
      <w:pPr>
        <w:pStyle w:val="ListBullet"/>
      </w:pPr>
      <w:r>
        <w:t>Physical activity and mental health: An integrative review | National Institutes of Health (NIH) | 2020 |  | Unverified</w:t>
      </w:r>
    </w:p>
    <w:p>
      <w:pPr>
        <w:pStyle w:val="ListBullet"/>
      </w:pPr>
      <w:r>
        <w:t>Shared decision making: Evidence, challenges, and opportunities | Agency for Healthcare Research and Quality (AHRQ)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