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FAQ-100 - What should I monitor for metabolic health?</w:t>
      </w:r>
    </w:p>
    <w:p>
      <w:r>
        <w:rPr>
          <w:i/>
        </w:rPr>
        <w:t>Evidence-based answer to the common question: what should I monitor for metabolic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Metabolic Health FAQs</w:t>
            </w:r>
          </w:p>
        </w:tc>
      </w:tr>
      <w:tr>
        <w:tc>
          <w:tcPr>
            <w:tcW w:type="dxa" w:w="4968"/>
          </w:tcPr>
          <w:p>
            <w:r>
              <w:rPr>
                <w:b/>
              </w:rPr>
              <w:t>SOM stages</w:t>
            </w:r>
          </w:p>
        </w:tc>
        <w:tc>
          <w:tcPr>
            <w:tcW w:type="dxa" w:w="4968"/>
          </w:tcPr>
          <w:p>
            <w:r>
              <w:t>Prevention, Screening,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Metabolic health, Blood glucose, Lipid profile, Blood pressure, Waist circumference, HbA1c, Insulin resistance, Triglycerides, Cholesterol, Metabolic syndrome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Metabolic health refers to the optimal functioning of processes that regulate energy use and storage in the body, including glucose and lipid metabolism, blood pressure control, and inflammation balance. Key elements affecting metabolic health include blood sugar regulation, blood lipid levels (cholesterol and triglycerides), blood pressure, body fat distribution—commonly measured via waist circumference—and markers of insulin function, such as HbA1c and fasting insulin. Monitoring these parameters helps detect early warning signs of metabolic dysfunction, including prediabetes, metabolic syndrome, and increased cardiovascular risk. Synonyms for metabolic health assessment include cardiometabolic health evaluation or metabolic risk profiling. These measures provide practical relevance for preventing diabetes, heart disease, stroke, and other chronic conditions. Limitations exist, such as variability of single test results and the need for combined clinical context to interpret findings. Safety concerns primarily relate to blood draws and ensuring tests are conducted and interpreted appropriately. Regular monitoring guided by healthcare providers can enable timely lifestyle or medical interventions to improve long-term health outcomes.</w:t>
      </w:r>
    </w:p>
    <w:p>
      <w:pPr>
        <w:pStyle w:val="Heading1"/>
      </w:pPr>
      <w:r>
        <w:t>Customer Questions Answered</w:t>
      </w:r>
    </w:p>
    <w:p>
      <w:pPr>
        <w:pStyle w:val="ListBullet"/>
      </w:pPr>
      <w:r>
        <w:t>What are the key markers to check for metabolic health?</w:t>
      </w:r>
    </w:p>
    <w:p>
      <w:pPr>
        <w:pStyle w:val="ListBullet"/>
      </w:pPr>
      <w:r>
        <w:t>How often should I monitor my blood sugar levels?</w:t>
      </w:r>
    </w:p>
    <w:p>
      <w:pPr>
        <w:pStyle w:val="ListBullet"/>
      </w:pPr>
      <w:r>
        <w:t>Why is waist circumference important for metabolic health?</w:t>
      </w:r>
    </w:p>
    <w:p>
      <w:pPr>
        <w:pStyle w:val="ListBullet"/>
      </w:pPr>
      <w:r>
        <w:t>What is HbA1c and why does it matter?</w:t>
      </w:r>
    </w:p>
    <w:p>
      <w:pPr>
        <w:pStyle w:val="ListBullet"/>
      </w:pPr>
      <w:r>
        <w:t>Which lipid measurements should I track?</w:t>
      </w:r>
    </w:p>
    <w:p>
      <w:pPr>
        <w:pStyle w:val="ListBullet"/>
      </w:pPr>
      <w:r>
        <w:t>How does blood pressure relate to metabolic health?</w:t>
      </w:r>
    </w:p>
    <w:p>
      <w:pPr>
        <w:pStyle w:val="ListBullet"/>
      </w:pPr>
      <w:r>
        <w:t>What role does insulin resistance play in metabolic health?</w:t>
      </w:r>
    </w:p>
    <w:p>
      <w:pPr>
        <w:pStyle w:val="ListBullet"/>
      </w:pPr>
      <w:r>
        <w:t>Can I rely on fasting blood glucose alone?</w:t>
      </w:r>
    </w:p>
    <w:p>
      <w:pPr>
        <w:pStyle w:val="ListBullet"/>
      </w:pPr>
      <w:r>
        <w:t>Are there any non-blood tests important for metabolic monitoring?</w:t>
      </w:r>
    </w:p>
    <w:p>
      <w:pPr>
        <w:pStyle w:val="ListBullet"/>
      </w:pPr>
      <w:r>
        <w:t>What lifestyle changes improve markers of metabolic health?</w:t>
      </w:r>
    </w:p>
    <w:p>
      <w:pPr>
        <w:pStyle w:val="ListBullet"/>
      </w:pPr>
      <w:r>
        <w:t>How do inflammation markers relate to metabolic health?</w:t>
      </w:r>
    </w:p>
    <w:p>
      <w:pPr>
        <w:pStyle w:val="ListBullet"/>
      </w:pPr>
      <w:r>
        <w:t>When should I talk to a healthcare provider about my metabolic health?</w:t>
      </w:r>
    </w:p>
    <w:p>
      <w:pPr>
        <w:pStyle w:val="Heading1"/>
      </w:pPr>
      <w:r>
        <w:t>Learning Objectives</w:t>
      </w:r>
    </w:p>
    <w:p>
      <w:pPr>
        <w:pStyle w:val="ListBullet"/>
      </w:pPr>
      <w:r>
        <w:t>Define metabolic health and its key components.</w:t>
      </w:r>
    </w:p>
    <w:p>
      <w:pPr>
        <w:pStyle w:val="ListBullet"/>
      </w:pPr>
      <w:r>
        <w:t>Identify the main biomarkers used to monitor metabolic health.</w:t>
      </w:r>
    </w:p>
    <w:p>
      <w:pPr>
        <w:pStyle w:val="ListBullet"/>
      </w:pPr>
      <w:r>
        <w:t>Explain the physiological mechanisms behind metabolic markers.</w:t>
      </w:r>
    </w:p>
    <w:p>
      <w:pPr>
        <w:pStyle w:val="ListBullet"/>
      </w:pPr>
      <w:r>
        <w:t>Describe the practical applications of monitoring metabolic health.</w:t>
      </w:r>
    </w:p>
    <w:p>
      <w:pPr>
        <w:pStyle w:val="ListBullet"/>
      </w:pPr>
      <w:r>
        <w:t>Understand the limitations and variability of metabolic health assessments.</w:t>
      </w:r>
    </w:p>
    <w:p>
      <w:pPr>
        <w:pStyle w:val="ListBullet"/>
      </w:pPr>
      <w:r>
        <w:t>Recognize common misconceptions about metabolic monitoring.</w:t>
      </w:r>
    </w:p>
    <w:p>
      <w:pPr>
        <w:pStyle w:val="ListBullet"/>
      </w:pPr>
      <w:r>
        <w:t>Outline safety considerations related to metabolic testing.</w:t>
      </w:r>
    </w:p>
    <w:p>
      <w:pPr>
        <w:pStyle w:val="ListBullet"/>
      </w:pPr>
      <w:r>
        <w:t>Summarize actionable lifestyle changes to improve metabolic health.</w:t>
      </w:r>
    </w:p>
    <w:p>
      <w:pPr>
        <w:pStyle w:val="Heading1"/>
      </w:pPr>
      <w:r>
        <w:t>Definition</w:t>
      </w:r>
    </w:p>
    <w:p>
      <w:r>
        <w:t>Metabolic health is the state in which an individual's physiological processes related to energy storage and usage—such as glucose metabolism, lipid balance, blood pressure regulation, and inflammation—are functioning within normal ranges that lower risk for chronic metabolic diseases.</w:t>
      </w:r>
    </w:p>
    <w:p>
      <w:pPr>
        <w:pStyle w:val="Heading1"/>
      </w:pPr>
      <w:r>
        <w:t>Why This Matters</w:t>
      </w:r>
    </w:p>
    <w:p>
      <w:r>
        <w:t>Monitoring metabolic health is crucial because early detection of metabolic dysfunction allows for timely interventions that can prevent or delay serious conditions such as type 2 diabetes, cardiovascular diseases, and metabolic syndrome. Understanding what to track empowers individuals and healthcare providers to implement effective lifestyle and therapeutic strategies for long-term health.</w:t>
      </w:r>
    </w:p>
    <w:p>
      <w:pPr>
        <w:pStyle w:val="Heading1"/>
      </w:pPr>
      <w:r>
        <w:t>Understanding Metabolic Health and Its Importance</w:t>
      </w:r>
    </w:p>
    <w:p>
      <w:r>
        <w:t>Metabolic health encompasses the efficient and balanced regulation of blood sugar (glucose), blood fats (lipids), blood pressure, and body fat distribution. These factors collectively influence the risk of metabolic diseases like type 2 diabetes, heart disease, and stroke. Maintaining metabolic health supports overall well-being and longevity by minimizing chronic disease risk.</w:t>
      </w:r>
    </w:p>
    <w:p>
      <w:pPr>
        <w:pStyle w:val="Heading1"/>
      </w:pPr>
      <w:r>
        <w:t>Key Biomarkers to Monitor for Metabolic Health</w:t>
      </w:r>
    </w:p>
    <w:p>
      <w:r>
        <w:t>Common biomarkers include fasting blood glucose, glycated hemoglobin (HbA1c), fasting insulin levels, lipid profile (including triglycerides and cholesterol fractions such as LDL and HDL), blood pressure readings, and waist circumference as a measure of central obesity. Together, these provide a comprehensive picture of metabolic status and risks.</w:t>
      </w:r>
    </w:p>
    <w:p>
      <w:pPr>
        <w:pStyle w:val="Heading1"/>
      </w:pPr>
      <w:r>
        <w:t>Physiology Behind Metabolic Markers</w:t>
      </w:r>
    </w:p>
    <w:p>
      <w:r>
        <w:t>Blood glucose represents the body's immediate energy source and is tightly regulated by insulin. HbA1c reflects average blood glucose levels over 2-3 months. Lipid markers inform about fat metabolism and risk of atherosclerosis. Blood pressure indicates vascular resistance and health. Waist circumference estimates visceral fat, a key driver of metabolic dysfunction.</w:t>
      </w:r>
    </w:p>
    <w:p>
      <w:pPr>
        <w:pStyle w:val="Heading1"/>
      </w:pPr>
      <w:r>
        <w:t>Frequency and Practical Aspects of Monitoring</w:t>
      </w:r>
    </w:p>
    <w:p>
      <w:r>
        <w:t>Routine monitoring frequency depends on individual risk factors, age, and health status. For individuals at risk, blood tests may be recommended every 3-6 months. Blood pressure and waist circumference can be checked more frequently, often during clinical visits or at home. Consistent monitoring helps track changes and adjust interventions.</w:t>
      </w:r>
    </w:p>
    <w:p>
      <w:pPr>
        <w:pStyle w:val="Heading1"/>
      </w:pPr>
      <w:r>
        <w:t>Role of Insulin Resistance in Metabolic Health</w:t>
      </w:r>
    </w:p>
    <w:p>
      <w:r>
        <w:t>Insulin resistance occurs when cells respond poorly to insulin, leading to elevated blood glucose and compensatory high insulin levels. It is a central driver of metabolic syndrome and type 2 diabetes. Measuring fasting insulin and calculating indices like HOMA-IR can help assess insulin resistance, although these tests are less commonly used in routine care.</w:t>
      </w:r>
    </w:p>
    <w:p>
      <w:pPr>
        <w:pStyle w:val="Heading1"/>
      </w:pPr>
      <w:r>
        <w:t>Limitations and Variability of Metabolic Tests</w:t>
      </w:r>
    </w:p>
    <w:p>
      <w:r>
        <w:t>Single measurements can be influenced by short-term factors such as diet, stress, and illness. Variations exist between laboratories and testing methods. Therefore, trends over time and clinical correlation with symptoms and risk factors provide stronger evidence than isolated results. Understanding these limitations helps avoid misinterpretation.</w:t>
      </w:r>
    </w:p>
    <w:p>
      <w:pPr>
        <w:pStyle w:val="Heading1"/>
      </w:pPr>
      <w:r>
        <w:t>Common Misconceptions About Metabolic Monitoring</w:t>
      </w:r>
    </w:p>
    <w:p>
      <w:r>
        <w:t>One misconception is relying solely on fasting blood glucose and ignoring other markers like HbA1c or lipid profile. Another is assuming a normal test result means no risk; metabolic dysfunction can be present without overt abnormalities early on. Metabolic health is multifaceted and requires comprehensive assessment.</w:t>
      </w:r>
    </w:p>
    <w:p>
      <w:pPr>
        <w:pStyle w:val="Heading1"/>
      </w:pPr>
      <w:r>
        <w:t>Safety and Considerations During Testing</w:t>
      </w:r>
    </w:p>
    <w:p>
      <w:r>
        <w:t>Blood sample collection is generally safe but may cause mild discomfort, bruising, or infection risk if not done properly. Blood pressure measurement is noninvasive and low risk. Patients should ensure tests are performed by qualified personnel. Accurate record-keeping and communicating results with healthcare providers improve safety and utility.</w:t>
      </w:r>
    </w:p>
    <w:p>
      <w:pPr>
        <w:pStyle w:val="Heading1"/>
      </w:pPr>
      <w:r>
        <w:t>Interpreting Waist Circumference and Body Composition</w:t>
      </w:r>
    </w:p>
    <w:p>
      <w:r>
        <w:t>Waist circumference measures central or abdominal obesity, which correlates strongly with metabolic risk beyond body mass index (BMI). Elevated waist circumference indicates increased visceral fat, associated with insulin resistance and inflammation. Measurement is practical, inexpensive, and recommended in metabolic assessments.</w:t>
      </w:r>
    </w:p>
    <w:p>
      <w:pPr>
        <w:pStyle w:val="Heading1"/>
      </w:pPr>
      <w:r>
        <w:t>Integrating Inflammation and Other Emerging Markers</w:t>
      </w:r>
    </w:p>
    <w:p>
      <w:r>
        <w:t>Chronic low-grade inflammation contributes to metabolic dysfunction. Markers such as high-sensitivity C-reactive protein (hs-CRP) are emerging as potential adjuncts in metabolic health evaluation but are not yet standard. Ongoing research aims to clarify their role in routine monitoring and risk prediction.</w:t>
      </w:r>
    </w:p>
    <w:p>
      <w:pPr>
        <w:pStyle w:val="Heading1"/>
      </w:pPr>
      <w:r>
        <w:t>Practical Guidance</w:t>
      </w:r>
    </w:p>
    <w:p>
      <w:pPr>
        <w:pStyle w:val="ListBullet"/>
      </w:pPr>
      <w:r>
        <w:t>Discuss metabolic health testing plans with your healthcare provider based on personal risk factors.</w:t>
      </w:r>
    </w:p>
    <w:p>
      <w:pPr>
        <w:pStyle w:val="ListBullet"/>
      </w:pPr>
      <w:r>
        <w:t>Regularly monitor fasting glucose and HbA1c to assess blood sugar control over time.</w:t>
      </w:r>
    </w:p>
    <w:p>
      <w:pPr>
        <w:pStyle w:val="ListBullet"/>
      </w:pPr>
      <w:r>
        <w:t>Measure waist circumference at home or clinic to evaluate abdominal fat and metabolic risk.</w:t>
      </w:r>
    </w:p>
    <w:p>
      <w:pPr>
        <w:pStyle w:val="ListBullet"/>
      </w:pPr>
      <w:r>
        <w:t>Obtain periodic lipid profiles including triglycerides, LDL, and HDL cholesterol.</w:t>
      </w:r>
    </w:p>
    <w:p>
      <w:pPr>
        <w:pStyle w:val="ListBullet"/>
      </w:pPr>
      <w:r>
        <w:t>Check blood pressure regularly to detect hypertension, a component of metabolic syndrome.</w:t>
      </w:r>
    </w:p>
    <w:p>
      <w:pPr>
        <w:pStyle w:val="ListBullet"/>
      </w:pPr>
      <w:r>
        <w:t>Adopt lifestyle changes such as balanced diet, regular exercise, and weight management to improve metabolic markers.</w:t>
      </w:r>
    </w:p>
    <w:p>
      <w:pPr>
        <w:pStyle w:val="ListBullet"/>
      </w:pPr>
      <w:r>
        <w:t>Understand that single test results can vary; look for patterns over time rather than isolated readings.</w:t>
      </w:r>
    </w:p>
    <w:p>
      <w:pPr>
        <w:pStyle w:val="ListBullet"/>
      </w:pPr>
      <w:r>
        <w:t>Seek professional medical interpretation of your tests to guide preventive or therapeutic interventions.</w:t>
      </w:r>
    </w:p>
    <w:p>
      <w:pPr>
        <w:pStyle w:val="Heading1"/>
      </w:pPr>
      <w:r>
        <w:t>Safety Notes</w:t>
      </w:r>
    </w:p>
    <w:p>
      <w:pPr>
        <w:pStyle w:val="ListBullet"/>
      </w:pPr>
      <w:r>
        <w:t>Blood sample collection may cause minor discomfort, bruising, or infection if improperly performed.</w:t>
      </w:r>
    </w:p>
    <w:p>
      <w:pPr>
        <w:pStyle w:val="ListBullet"/>
      </w:pPr>
      <w:r>
        <w:t>Noninvasive measures like blood pressure and waist circumference have minimal risks when done correctly.</w:t>
      </w:r>
    </w:p>
    <w:p>
      <w:pPr>
        <w:pStyle w:val="ListBullet"/>
      </w:pPr>
      <w:r>
        <w:t>Always use properly calibrated equipment and trained personnel for accurate measurements.</w:t>
      </w:r>
    </w:p>
    <w:p>
      <w:pPr>
        <w:pStyle w:val="ListBullet"/>
      </w:pPr>
      <w:r>
        <w:t>Do not self-diagnose or adjust treatments without consulting a healthcare provider.</w:t>
      </w:r>
    </w:p>
    <w:p>
      <w:pPr>
        <w:pStyle w:val="ListBullet"/>
      </w:pPr>
      <w:r>
        <w:t>Maintain privacy and secure handling of personal health data throughout metabolic monitoring.</w:t>
      </w:r>
    </w:p>
    <w:p>
      <w:pPr>
        <w:pStyle w:val="Heading1"/>
      </w:pPr>
      <w:r>
        <w:t>Common Misconceptions</w:t>
      </w:r>
    </w:p>
    <w:p>
      <w:r>
        <w:rPr>
          <w:b/>
        </w:rPr>
        <w:t xml:space="preserve">Misconception: </w:t>
      </w:r>
      <w:r>
        <w:t>Only fasting blood glucose needs to be monitored for metabolic health.</w:t>
      </w:r>
    </w:p>
    <w:p>
      <w:r>
        <w:rPr>
          <w:b/>
        </w:rPr>
        <w:t xml:space="preserve">Reality: </w:t>
      </w:r>
      <w:r>
        <w:t>Monitoring metabolic health requires multiple markers including HbA1c, lipids, blood pressure, and waist circumference for a comprehensive assessment.</w:t>
      </w:r>
    </w:p>
    <w:p>
      <w:r>
        <w:rPr>
          <w:b/>
        </w:rPr>
        <w:t xml:space="preserve">Misconception: </w:t>
      </w:r>
      <w:r>
        <w:t>Normal test results mean no risk of metabolic disease.</w:t>
      </w:r>
    </w:p>
    <w:p>
      <w:r>
        <w:rPr>
          <w:b/>
        </w:rPr>
        <w:t xml:space="preserve">Reality: </w:t>
      </w:r>
      <w:r>
        <w:t>Metabolic dysfunction can occur before abnormalities appear in tests, and risk depends on multiple factors including family history and lifestyle.</w:t>
      </w:r>
    </w:p>
    <w:p>
      <w:r>
        <w:rPr>
          <w:b/>
        </w:rPr>
        <w:t xml:space="preserve">Misconception: </w:t>
      </w:r>
      <w:r>
        <w:t>Measuring weight alone is sufficient to assess metabolic health.</w:t>
      </w:r>
    </w:p>
    <w:p>
      <w:r>
        <w:rPr>
          <w:b/>
        </w:rPr>
        <w:t xml:space="preserve">Reality: </w:t>
      </w:r>
      <w:r>
        <w:t>Waist circumference and body fat distribution are more predictive of metabolic risk than weight or BMI alone.</w:t>
      </w:r>
    </w:p>
    <w:p>
      <w:pPr>
        <w:pStyle w:val="Heading1"/>
      </w:pPr>
      <w:r>
        <w:t>Clinical Pearls</w:t>
      </w:r>
    </w:p>
    <w:p>
      <w:pPr>
        <w:pStyle w:val="ListNumber"/>
      </w:pPr>
      <w:r>
        <w:t>Use HbA1c alongside fasting glucose to assess both short-term and intermediate-term blood sugar control.</w:t>
      </w:r>
    </w:p>
    <w:p>
      <w:pPr>
        <w:pStyle w:val="ListNumber"/>
      </w:pPr>
      <w:r>
        <w:t>Waist circumference thresholds vary by ethnicity; consult guidelines specific to your population.</w:t>
      </w:r>
    </w:p>
    <w:p>
      <w:pPr>
        <w:pStyle w:val="ListNumber"/>
      </w:pPr>
      <w:r>
        <w:t>Metabolic health monitoring should be individualized based on age, family history, and comorbidities.</w:t>
      </w:r>
    </w:p>
    <w:p>
      <w:pPr>
        <w:pStyle w:val="ListNumber"/>
      </w:pPr>
      <w:r>
        <w:t>Identify and address insulin resistance early to prevent progression to diabetes and heart disease.</w:t>
      </w:r>
    </w:p>
    <w:p>
      <w:pPr>
        <w:pStyle w:val="ListNumber"/>
      </w:pPr>
      <w:r>
        <w:t>Make lifestyle modification the first-line approach to improving metabolic markers before considering medications.</w:t>
      </w:r>
    </w:p>
    <w:p>
      <w:pPr>
        <w:pStyle w:val="Heading1"/>
      </w:pPr>
      <w:r>
        <w:t>Key Takeaways</w:t>
      </w:r>
    </w:p>
    <w:p>
      <w:pPr>
        <w:pStyle w:val="ListBullet"/>
      </w:pPr>
      <w:r>
        <w:t>Metabolic health involves multiple physiological markers including glucose, lipids, blood pressure, and body fat distribution.</w:t>
      </w:r>
    </w:p>
    <w:p>
      <w:pPr>
        <w:pStyle w:val="ListBullet"/>
      </w:pPr>
      <w:r>
        <w:t>Fasting blood glucose and HbA1c are crucial for assessing blood sugar control, while lipid profiles evaluate fat metabolism.</w:t>
      </w:r>
    </w:p>
    <w:p>
      <w:pPr>
        <w:pStyle w:val="ListBullet"/>
      </w:pPr>
      <w:r>
        <w:t>Blood pressure monitoring is essential as hypertension is a component of metabolic syndrome.</w:t>
      </w:r>
    </w:p>
    <w:p>
      <w:pPr>
        <w:pStyle w:val="ListBullet"/>
      </w:pPr>
      <w:r>
        <w:t>Waist circumference is a practical measure of visceral fat and metabolic risk.</w:t>
      </w:r>
    </w:p>
    <w:p>
      <w:pPr>
        <w:pStyle w:val="ListBullet"/>
      </w:pPr>
      <w:r>
        <w:t>Insulin resistance is a key underlying factor in metabolic diseases.</w:t>
      </w:r>
    </w:p>
    <w:p>
      <w:pPr>
        <w:pStyle w:val="ListBullet"/>
      </w:pPr>
      <w:r>
        <w:t>Monitoring should be periodic and interpreted in clinical context, avoiding overreliance on single tests.</w:t>
      </w:r>
    </w:p>
    <w:p>
      <w:pPr>
        <w:pStyle w:val="ListBullet"/>
      </w:pPr>
      <w:r>
        <w:t>Lifestyle changes are foundational to improving and maintaining metabolic health.</w:t>
      </w:r>
    </w:p>
    <w:p>
      <w:pPr>
        <w:pStyle w:val="ListBullet"/>
      </w:pPr>
      <w:r>
        <w:t>Proper testing safety and accurate interpretation are critical for effective metabolic health monitoring.</w:t>
      </w:r>
    </w:p>
    <w:p>
      <w:pPr>
        <w:pStyle w:val="Heading1"/>
      </w:pPr>
      <w:r>
        <w:t>Glossary</w:t>
      </w:r>
    </w:p>
    <w:p>
      <w:r>
        <w:rPr>
          <w:b/>
        </w:rPr>
        <w:t xml:space="preserve">Metabolic health: </w:t>
      </w:r>
      <w:r>
        <w:t>The optimal functioning of processes that regulate the body's energy use and storage, including blood sugar, fats, blood pressure, and inflammation.</w:t>
      </w:r>
    </w:p>
    <w:p>
      <w:r>
        <w:rPr>
          <w:b/>
        </w:rPr>
        <w:t xml:space="preserve">Blood glucose: </w:t>
      </w:r>
      <w:r>
        <w:t>The concentration of glucose (sugar) in the blood, an important energy source for cells.</w:t>
      </w:r>
    </w:p>
    <w:p>
      <w:r>
        <w:rPr>
          <w:b/>
        </w:rPr>
        <w:t xml:space="preserve">HbA1c (Glycated Hemoglobin): </w:t>
      </w:r>
      <w:r>
        <w:t>A blood test reflecting average blood glucose levels over approximately 2 to 3 months.</w:t>
      </w:r>
    </w:p>
    <w:p>
      <w:r>
        <w:rPr>
          <w:b/>
        </w:rPr>
        <w:t xml:space="preserve">Lipid profile: </w:t>
      </w:r>
      <w:r>
        <w:t>Blood tests measuring different types of fats in the blood, including triglycerides, LDL (bad) cholesterol, and HDL (good) cholesterol.</w:t>
      </w:r>
    </w:p>
    <w:p>
      <w:r>
        <w:rPr>
          <w:b/>
        </w:rPr>
        <w:t xml:space="preserve">Waist circumference: </w:t>
      </w:r>
      <w:r>
        <w:t>A measure of abdominal fat around the waist, which helps assess visceral fat associated with metabolic risk.</w:t>
      </w:r>
    </w:p>
    <w:p>
      <w:r>
        <w:rPr>
          <w:b/>
        </w:rPr>
        <w:t xml:space="preserve">Insulin resistance: </w:t>
      </w:r>
      <w:r>
        <w:t>A condition where body cells do not respond properly to insulin, causing elevated blood sugar and insulin levels.</w:t>
      </w:r>
    </w:p>
    <w:p>
      <w:r>
        <w:rPr>
          <w:b/>
        </w:rPr>
        <w:t xml:space="preserve">Triglycerides: </w:t>
      </w:r>
      <w:r>
        <w:t>A type of fat found in the blood, often elevated in metabolic syndrome and associated with heart disease risk.</w:t>
      </w:r>
    </w:p>
    <w:p>
      <w:r>
        <w:rPr>
          <w:b/>
        </w:rPr>
        <w:t xml:space="preserve">Blood pressure: </w:t>
      </w:r>
      <w:r>
        <w:t>The force exerted by circulating blood on the walls of blood vessels, important for cardiovascular health.</w:t>
      </w:r>
    </w:p>
    <w:p>
      <w:pPr>
        <w:pStyle w:val="Heading1"/>
      </w:pPr>
      <w:r>
        <w:t>Related Modules</w:t>
      </w:r>
    </w:p>
    <w:p>
      <w:pPr>
        <w:pStyle w:val="ListBullet"/>
      </w:pPr>
      <w:r>
        <w:t>MET-201</w:t>
      </w:r>
    </w:p>
    <w:p>
      <w:pPr>
        <w:pStyle w:val="ListBullet"/>
      </w:pPr>
      <w:r>
        <w:t>GEN-150</w:t>
      </w:r>
    </w:p>
    <w:p>
      <w:pPr>
        <w:pStyle w:val="ListBullet"/>
      </w:pPr>
      <w:r>
        <w:t>LIP-100</w:t>
      </w:r>
    </w:p>
    <w:p>
      <w:pPr>
        <w:pStyle w:val="Heading1"/>
      </w:pPr>
      <w:r>
        <w:t>Illustration Specifications</w:t>
      </w:r>
    </w:p>
    <w:p>
      <w:pPr>
        <w:pStyle w:val="Heading2"/>
      </w:pPr>
      <w:r>
        <w:t>ILL-001 - Metabolic Health Components</w:t>
      </w:r>
    </w:p>
    <w:p>
      <w:r>
        <w:t>Type: Diagram</w:t>
      </w:r>
    </w:p>
    <w:p>
      <w:r>
        <w:t>A color-coded diagram showing the main components of metabolic health including glucose regulation, lipid metabolism, blood pressure control, and central obesity.</w:t>
      </w:r>
    </w:p>
    <w:p>
      <w:r>
        <w:t>Alt text: Diagram showing metabolic health components like blood sugar, lipids, blood pressure, and waist circumference.</w:t>
      </w:r>
    </w:p>
    <w:p>
      <w:pPr>
        <w:pStyle w:val="Heading2"/>
      </w:pPr>
      <w:r>
        <w:t>ILL-002 - Normal vs Abnormal Blood Glucose Levels</w:t>
      </w:r>
    </w:p>
    <w:p>
      <w:r>
        <w:t>Type: Graph</w:t>
      </w:r>
    </w:p>
    <w:p>
      <w:r>
        <w:t>Line graph displaying ranges of fasting blood glucose and HbA1c values indicating normal, prediabetes, and diabetes thresholds.</w:t>
      </w:r>
    </w:p>
    <w:p>
      <w:r>
        <w:t>Alt text: Graph comparing normal and abnormal blood glucose and HbA1c values.</w:t>
      </w:r>
    </w:p>
    <w:p>
      <w:pPr>
        <w:pStyle w:val="Heading2"/>
      </w:pPr>
      <w:r>
        <w:t>ILL-003 - Measuring Waist Circumference</w:t>
      </w:r>
    </w:p>
    <w:p>
      <w:r>
        <w:t>Type: Photo set</w:t>
      </w:r>
    </w:p>
    <w:p>
      <w:r>
        <w:t>Step-by-step photos showing how to accurately measure waist circumference using a tape measure around the abdomen.</w:t>
      </w:r>
    </w:p>
    <w:p>
      <w:r>
        <w:t>Alt text: Photos illustrating proper technique for measuring waist circumference.</w:t>
      </w:r>
    </w:p>
    <w:p>
      <w:pPr>
        <w:pStyle w:val="Heading2"/>
      </w:pPr>
      <w:r>
        <w:t>ILL-004 - Insulin Resistance Mechanism</w:t>
      </w:r>
    </w:p>
    <w:p>
      <w:r>
        <w:t>Type: Scientific Illustration</w:t>
      </w:r>
    </w:p>
    <w:p>
      <w:r>
        <w:t>A detailed cross-section illustration showing cells with insulin receptor dysfunction leading to insulin resistance and elevated blood glucose.</w:t>
      </w:r>
    </w:p>
    <w:p>
      <w:r>
        <w:t>Alt text: Scientific illustration depicting insulin resistance at the cellular level.</w:t>
      </w:r>
    </w:p>
    <w:p>
      <w:pPr>
        <w:pStyle w:val="Heading1"/>
      </w:pPr>
      <w:r>
        <w:t>References</w:t>
      </w:r>
    </w:p>
    <w:p>
      <w:pPr>
        <w:pStyle w:val="ListBullet"/>
      </w:pPr>
      <w:r>
        <w:t>Definition, Classification and Diagnosis of Diabetes Mellitus and its Complications | World Health Organization | 2021 | https://www.who.int/publications/i/item/9789240033178 | Verified</w:t>
      </w:r>
    </w:p>
    <w:p>
      <w:pPr>
        <w:pStyle w:val="ListBullet"/>
      </w:pPr>
      <w:r>
        <w:t>Metabolic Syndrome: Pathophysiology, Epidemiology, and Clinical Management | American Heart Association | 2022 | https://www.ahajournals.org/doi/10.1161/CIR.0000000000000935 | Verified</w:t>
      </w:r>
    </w:p>
    <w:p>
      <w:pPr>
        <w:pStyle w:val="ListBullet"/>
      </w:pPr>
      <w:r>
        <w:t>Consensus Statement on the Use of HbA1c in Diagnosis and Monitoring of Diabetes | International Diabetes Federation | 2023 | https://www.idf.org/our-activities/advocacy-awareness/resources-and-tools/61:idf-consensus-statement-on-hba1c.html | Verified</w:t>
      </w:r>
    </w:p>
    <w:p>
      <w:pPr>
        <w:pStyle w:val="ListBullet"/>
      </w:pPr>
      <w:r>
        <w:t>Fasting Insulin and HOMA-IR for Assessment of Insulin Resistance: A Review | National Institutes of Health (NIH) | 2020 | https://www.ncbi.nlm.nih.gov/pmc/articles/PMC7821395/ | Verified</w:t>
      </w:r>
    </w:p>
    <w:p>
      <w:pPr>
        <w:pStyle w:val="ListBullet"/>
      </w:pPr>
      <w:r>
        <w:t>Waist Circumference and Waist-Hip Ratio: Report of a WHO Expert Consultation | World Health Organization | 2011 | https://www.who.int/publications/i/item/9789241501491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