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NUT-180 - Nutrition for Children</w:t>
      </w:r>
    </w:p>
    <w:p>
      <w:r>
        <w:rPr>
          <w:i/>
        </w:rPr>
        <w:t>Growth, nutrient density, meal patterns, and healthy eating development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Childhood</w:t>
            </w:r>
          </w:p>
        </w:tc>
      </w:tr>
      <w:tr>
        <w:tc>
          <w:tcPr>
            <w:tcW w:type="dxa" w:w="4968"/>
          </w:tcPr>
          <w:p>
            <w:r>
              <w:rPr>
                <w:b/>
              </w:rPr>
              <w:t>Audience</w:t>
            </w:r>
          </w:p>
        </w:tc>
        <w:tc>
          <w:tcPr>
            <w:tcW w:type="dxa" w:w="4968"/>
          </w:tcPr>
          <w:p>
            <w:r>
              <w:t>Parents, Caregivers, Health Educators, Pediatric Healthcare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child nutrition, growth, nutrient density, meal patterns, healthy eating, pediatric nutrition, childhood development, balanced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children encompasses the intake of essential nutrients necessary to support normal growth, development, and overall health during the childhood years. This module explores the definition of child nutrition, emphasizing the role of nutrient density—the concentration of essential vitamins, minerals, and macronutrients relative to caloric content—in promoting healthy growth. Major mechanisms include providing sufficient energy, adequate protein for tissue development, and micronutrients such as calcium, iron, and vitamins A, D, and C, which support bone growth, immunity, and cognitive development. Practical relevance is centered on establishing balanced meal patterns that foster healthy eating habits, support optimal physical and neurodevelopment, and prevent both malnutrition and early onset of chronic diseases. Limitations of current knowledge include variability in individual nutrient needs and the influence of socio-economic and cultural factors on food choices. Important related concepts covered are meal timing, portion control, hydration, and the impact of processed foods and excessive sugars on child health. This module also addresses misconceptions around supplements and restrictive diets and provides practical guidance to parents and caregivers for fostering nutritious, enjoyable meals that suit diverse preferences and lifestyles.</w:t>
      </w:r>
    </w:p>
    <w:p>
      <w:pPr>
        <w:pStyle w:val="Heading1"/>
      </w:pPr>
      <w:r>
        <w:t>Customer Questions Answered</w:t>
      </w:r>
    </w:p>
    <w:p>
      <w:pPr>
        <w:pStyle w:val="ListBullet"/>
      </w:pPr>
      <w:r>
        <w:t>What are the key nutrients children need for proper growth?</w:t>
      </w:r>
    </w:p>
    <w:p>
      <w:pPr>
        <w:pStyle w:val="ListBullet"/>
      </w:pPr>
      <w:r>
        <w:t>How can I ensure my child is eating nutrient-dense foods?</w:t>
      </w:r>
    </w:p>
    <w:p>
      <w:pPr>
        <w:pStyle w:val="ListBullet"/>
      </w:pPr>
      <w:r>
        <w:t>What are healthy meal patterns for kids?</w:t>
      </w:r>
    </w:p>
    <w:p>
      <w:pPr>
        <w:pStyle w:val="ListBullet"/>
      </w:pPr>
      <w:r>
        <w:t>How does nutrition affect a child's cognitive development?</w:t>
      </w:r>
    </w:p>
    <w:p>
      <w:pPr>
        <w:pStyle w:val="ListBullet"/>
      </w:pPr>
      <w:r>
        <w:t>What are common nutrition pitfalls in childhood?</w:t>
      </w:r>
    </w:p>
    <w:p>
      <w:pPr>
        <w:pStyle w:val="ListBullet"/>
      </w:pPr>
      <w:r>
        <w:t>How can I encourage healthy eating habits in my child?</w:t>
      </w:r>
    </w:p>
    <w:p>
      <w:pPr>
        <w:pStyle w:val="ListBullet"/>
      </w:pPr>
      <w:r>
        <w:t>Are dietary supplements necessary for children?</w:t>
      </w:r>
    </w:p>
    <w:p>
      <w:pPr>
        <w:pStyle w:val="ListBullet"/>
      </w:pPr>
      <w:r>
        <w:t>How does childhood nutrition relate to lifelong health?</w:t>
      </w:r>
    </w:p>
    <w:p>
      <w:pPr>
        <w:pStyle w:val="Heading1"/>
      </w:pPr>
      <w:r>
        <w:t>Learning Objectives</w:t>
      </w:r>
    </w:p>
    <w:p>
      <w:pPr>
        <w:pStyle w:val="ListBullet"/>
      </w:pPr>
      <w:r>
        <w:t>Define key nutritional needs during childhood.</w:t>
      </w:r>
    </w:p>
    <w:p>
      <w:pPr>
        <w:pStyle w:val="ListBullet"/>
      </w:pPr>
      <w:r>
        <w:t>Explain the concept of nutrient density and its importance for children.</w:t>
      </w:r>
    </w:p>
    <w:p>
      <w:pPr>
        <w:pStyle w:val="ListBullet"/>
      </w:pPr>
      <w:r>
        <w:t>Describe appropriate meal patterns that support healthy growth.</w:t>
      </w:r>
    </w:p>
    <w:p>
      <w:pPr>
        <w:pStyle w:val="ListBullet"/>
      </w:pPr>
      <w:r>
        <w:t>Identify nutrients critical for cognitive and physical development.</w:t>
      </w:r>
    </w:p>
    <w:p>
      <w:pPr>
        <w:pStyle w:val="ListBullet"/>
      </w:pPr>
      <w:r>
        <w:t>Recognize common nutrition challenges and misconceptions in childhood.</w:t>
      </w:r>
    </w:p>
    <w:p>
      <w:pPr>
        <w:pStyle w:val="ListBullet"/>
      </w:pPr>
      <w:r>
        <w:t>Provide practical strategies to encourage healthy eating habits.</w:t>
      </w:r>
    </w:p>
    <w:p>
      <w:pPr>
        <w:pStyle w:val="ListBullet"/>
      </w:pPr>
      <w:r>
        <w:t>Understand the limitations of supplementation in typical child diets.</w:t>
      </w:r>
    </w:p>
    <w:p>
      <w:pPr>
        <w:pStyle w:val="ListBullet"/>
      </w:pPr>
      <w:r>
        <w:t>Relate childhood nutrition patterns to long-term health outcomes.</w:t>
      </w:r>
    </w:p>
    <w:p>
      <w:pPr>
        <w:pStyle w:val="Heading1"/>
      </w:pPr>
      <w:r>
        <w:t>Definition</w:t>
      </w:r>
    </w:p>
    <w:p>
      <w:r>
        <w:t>Child nutrition refers to the dietary intake and nutrient utilization essential for supporting the physical growth, cognitive development, and overall health of children from infancy through adolescence.</w:t>
      </w:r>
    </w:p>
    <w:p>
      <w:pPr>
        <w:pStyle w:val="Heading1"/>
      </w:pPr>
      <w:r>
        <w:t>Why This Matters</w:t>
      </w:r>
    </w:p>
    <w:p>
      <w:r>
        <w:t>Proper nutrition during childhood sets the foundation for lifelong health, affects growth trajectory and brain development, reduces susceptibility to illnesses, and establishes eating behaviors that influence health outcomes into adulthood.</w:t>
      </w:r>
    </w:p>
    <w:p>
      <w:pPr>
        <w:pStyle w:val="Heading1"/>
      </w:pPr>
      <w:r>
        <w:t>Essential Nutrients for Child Growth and Development</w:t>
      </w:r>
    </w:p>
    <w:p>
      <w:r>
        <w:t>Children require a variety of macronutrients and micronutrients to support rapid growth and development. Proteins provide building blocks for tissues; carbohydrates supply energy; fats support brain development and hormone production. Key micronutrients include calcium and vitamin D for bone health, iron for preventing anemia and supporting cognitive function, and vitamins A and C for immune health. Adequate hydration is also critical. Nutrient requirements vary by age, sex, and activity level.</w:t>
      </w:r>
    </w:p>
    <w:p>
      <w:pPr>
        <w:pStyle w:val="Heading1"/>
      </w:pPr>
      <w:r>
        <w:t>Understanding and Applying Nutrient Density</w:t>
      </w:r>
    </w:p>
    <w:p>
      <w:r>
        <w:t>Nutrient density describes foods that provide high amounts of essential nutrients per calorie consumed. Prioritizing nutrient-dense foods—such as fruits, vegetables, whole grains, lean proteins, and dairy—can help children obtain necessary nutrients without excessive caloric intake. This approach supports healthy weight maintenance and optimal nutrient status, reducing risks associated with nutrient deficiencies and obesity.</w:t>
      </w:r>
    </w:p>
    <w:p>
      <w:pPr>
        <w:pStyle w:val="Heading1"/>
      </w:pPr>
      <w:r>
        <w:t>Healthy Meal Patterns and Eating Frequency</w:t>
      </w:r>
    </w:p>
    <w:p>
      <w:r>
        <w:t>Establishing consistent meal and snack patterns promotes stable energy levels and nutrient availability throughout the day. Three balanced meals complemented by 1-3 nutrient-rich snacks are generally recommended. Meal timing should accommodate the child's schedule, encourage appetite regulation, and minimize excessive consumption of sugary or processed foods. Family meals and structured eating can foster positive attitudes toward food.</w:t>
      </w:r>
    </w:p>
    <w:p>
      <w:pPr>
        <w:pStyle w:val="Heading1"/>
      </w:pPr>
      <w:r>
        <w:t>The Role of Nutrition in Cognitive and Physical Development</w:t>
      </w:r>
    </w:p>
    <w:p>
      <w:r>
        <w:t>Adequate nutrition is integral for brain development, impacting memory, attention, and learning capacity. Iron deficiency in particular is linked to developmental delays. Physical growth is supported by sufficient protein, energy, calcium, and vitamins. Early nutritional deficits can have lasting effects, making timely and sustained nutritional adequacy essential for optimal developmental outcomes.</w:t>
      </w:r>
    </w:p>
    <w:p>
      <w:pPr>
        <w:pStyle w:val="Heading1"/>
      </w:pPr>
      <w:r>
        <w:t>Addressing Common Nutritional Challenges in Childhood</w:t>
      </w:r>
    </w:p>
    <w:p>
      <w:r>
        <w:t>Challenges include picky eating, food allergies or intolerances, limited acceptance of fruits and vegetables, and exposure to marketing of high-sugar and high-fat foods. Additionally, socioeconomic factors can limit access to healthy foods. Tailored strategies and education can mitigate these challenges, helping caregivers navigate and promote balanced diets despite obstacles.</w:t>
      </w:r>
    </w:p>
    <w:p>
      <w:pPr>
        <w:pStyle w:val="Heading1"/>
      </w:pPr>
      <w:r>
        <w:t>Encouraging Healthy Eating Habits and Positive Food Relationships</w:t>
      </w:r>
    </w:p>
    <w:p>
      <w:r>
        <w:t>Modeling healthy behaviors, involving children in food selection and preparation, and creating a positive mealtime environment support lasting healthy eating habits. Avoiding pressure or restrictive feeding practices prevents adverse relationships with food. Consistency and patience are key, as preferences evolve over time.</w:t>
      </w:r>
    </w:p>
    <w:p>
      <w:pPr>
        <w:pStyle w:val="Heading1"/>
      </w:pPr>
      <w:r>
        <w:t>The Role and Limitations of Dietary Supplements in Children</w:t>
      </w:r>
    </w:p>
    <w:p>
      <w:r>
        <w:t>While some children may benefit from supplements, such as vitamin D in low sunlight exposure or iron during deficiency, most children receive adequate nutrients from a balanced diet. Unwarranted supplementation can pose health risks or lead to nutrient imbalances. Healthcare guidance is essential before starting supplements.</w:t>
      </w:r>
    </w:p>
    <w:p>
      <w:pPr>
        <w:pStyle w:val="Heading1"/>
      </w:pPr>
      <w:r>
        <w:t>Long-Term Implications of Childhood Nutrition on Health</w:t>
      </w:r>
    </w:p>
    <w:p>
      <w:r>
        <w:t>Nutrition during childhood influences the risk of chronic diseases such as obesity, type 2 diabetes, and cardiovascular conditions later in life. Early adoption of balanced diets and healthy eating patterns contributes to lifelong health promotion and disease prevention, underscoring the importance of nutrition interventions during childhood.</w:t>
      </w:r>
    </w:p>
    <w:p>
      <w:pPr>
        <w:pStyle w:val="Heading1"/>
      </w:pPr>
      <w:r>
        <w:t>Practical Guidance</w:t>
      </w:r>
    </w:p>
    <w:p>
      <w:pPr>
        <w:pStyle w:val="ListBullet"/>
      </w:pPr>
      <w:r>
        <w:t>Plan meals including a variety of nutrient-dense foods across food groups.</w:t>
      </w:r>
    </w:p>
    <w:p>
      <w:pPr>
        <w:pStyle w:val="ListBullet"/>
      </w:pPr>
      <w:r>
        <w:t>Encourage three balanced meals plus healthy snacks each day.</w:t>
      </w:r>
    </w:p>
    <w:p>
      <w:pPr>
        <w:pStyle w:val="ListBullet"/>
      </w:pPr>
      <w:r>
        <w:t>Limit sugary beverages and highly processed foods to reduce excess calories.</w:t>
      </w:r>
    </w:p>
    <w:p>
      <w:pPr>
        <w:pStyle w:val="ListBullet"/>
      </w:pPr>
      <w:r>
        <w:t>Offer new foods multiple times without pressure to build acceptance.</w:t>
      </w:r>
    </w:p>
    <w:p>
      <w:pPr>
        <w:pStyle w:val="ListBullet"/>
      </w:pPr>
      <w:r>
        <w:t>Promote family meals to model and reinforce healthy eating habits.</w:t>
      </w:r>
    </w:p>
    <w:p>
      <w:pPr>
        <w:pStyle w:val="ListBullet"/>
      </w:pPr>
      <w:r>
        <w:t>Ensure adequate hydration with water throughout the day.</w:t>
      </w:r>
    </w:p>
    <w:p>
      <w:pPr>
        <w:pStyle w:val="ListBullet"/>
      </w:pPr>
      <w:r>
        <w:t>Consult healthcare providers before giving supplements to children.</w:t>
      </w:r>
    </w:p>
    <w:p>
      <w:pPr>
        <w:pStyle w:val="ListBullet"/>
      </w:pPr>
      <w:r>
        <w:t>Adapt feeding approaches to suit cultural preferences and child’s appetite.</w:t>
      </w:r>
    </w:p>
    <w:p>
      <w:pPr>
        <w:pStyle w:val="Heading1"/>
      </w:pPr>
      <w:r>
        <w:t>Safety Notes</w:t>
      </w:r>
    </w:p>
    <w:p>
      <w:pPr>
        <w:pStyle w:val="ListBullet"/>
      </w:pPr>
      <w:r>
        <w:t>Avoid excessive intake of added sugars and saturated fats to reduce obesity risk.</w:t>
      </w:r>
    </w:p>
    <w:p>
      <w:pPr>
        <w:pStyle w:val="ListBullet"/>
      </w:pPr>
      <w:r>
        <w:t>Beware of choking hazards with certain foods for younger children.</w:t>
      </w:r>
    </w:p>
    <w:p>
      <w:pPr>
        <w:pStyle w:val="ListBullet"/>
      </w:pPr>
      <w:r>
        <w:t>Be cautious with supplementation; excessive doses can be harmful.</w:t>
      </w:r>
    </w:p>
    <w:p>
      <w:pPr>
        <w:pStyle w:val="ListBullet"/>
      </w:pPr>
      <w:r>
        <w:t>Monitor for potential food allergies and intolerances.</w:t>
      </w:r>
    </w:p>
    <w:p>
      <w:pPr>
        <w:pStyle w:val="ListBullet"/>
      </w:pPr>
      <w:r>
        <w:t>Ensure food safety practices to prevent foodborne illnesses.</w:t>
      </w:r>
    </w:p>
    <w:p>
      <w:pPr>
        <w:pStyle w:val="Heading1"/>
      </w:pPr>
      <w:r>
        <w:t>Common Misconceptions</w:t>
      </w:r>
    </w:p>
    <w:p>
      <w:r>
        <w:rPr>
          <w:b/>
        </w:rPr>
        <w:t xml:space="preserve">Misconception: </w:t>
      </w:r>
      <w:r>
        <w:t>Children need vitamin supplements routinely for healthy growth.</w:t>
      </w:r>
    </w:p>
    <w:p>
      <w:r>
        <w:rPr>
          <w:b/>
        </w:rPr>
        <w:t xml:space="preserve">Reality: </w:t>
      </w:r>
      <w:r>
        <w:t>Most children receive adequate nutrients from a balanced diet; supplements should be given only if recommended by a healthcare professional.</w:t>
      </w:r>
    </w:p>
    <w:p>
      <w:r>
        <w:rPr>
          <w:b/>
        </w:rPr>
        <w:t xml:space="preserve">Misconception: </w:t>
      </w:r>
      <w:r>
        <w:t>Fat intake should be minimized in children to prevent obesity.</w:t>
      </w:r>
    </w:p>
    <w:p>
      <w:r>
        <w:rPr>
          <w:b/>
        </w:rPr>
        <w:t xml:space="preserve">Reality: </w:t>
      </w:r>
      <w:r>
        <w:t>Healthy fats are essential for brain development and hormone function; focus on quality rather than eliminating fats.</w:t>
      </w:r>
    </w:p>
    <w:p>
      <w:r>
        <w:rPr>
          <w:b/>
        </w:rPr>
        <w:t xml:space="preserve">Misconception: </w:t>
      </w:r>
      <w:r>
        <w:t>Children naturally will eat all the nutrients they need if offered varied foods.</w:t>
      </w:r>
    </w:p>
    <w:p>
      <w:r>
        <w:rPr>
          <w:b/>
        </w:rPr>
        <w:t xml:space="preserve">Reality: </w:t>
      </w:r>
      <w:r>
        <w:t>Picky eating or food neophobia can limit intake; caregivers need to provide consistent exposure and encouragement.</w:t>
      </w:r>
    </w:p>
    <w:p>
      <w:pPr>
        <w:pStyle w:val="Heading1"/>
      </w:pPr>
      <w:r>
        <w:t>Clinical Pearls</w:t>
      </w:r>
    </w:p>
    <w:p>
      <w:pPr>
        <w:pStyle w:val="ListNumber"/>
      </w:pPr>
      <w:r>
        <w:t>Iron deficiency anemia is common and can impact cognition; screening and appropriate diet are vital.</w:t>
      </w:r>
    </w:p>
    <w:p>
      <w:pPr>
        <w:pStyle w:val="ListNumber"/>
      </w:pPr>
      <w:r>
        <w:t>Introducing allergenic foods early under guidance may reduce allergy development risk.</w:t>
      </w:r>
    </w:p>
    <w:p>
      <w:pPr>
        <w:pStyle w:val="ListNumber"/>
      </w:pPr>
      <w:r>
        <w:t>Offering water instead of sugary drinks reduces dental caries risk and obesity.</w:t>
      </w:r>
    </w:p>
    <w:p>
      <w:pPr>
        <w:pStyle w:val="ListNumber"/>
      </w:pPr>
      <w:r>
        <w:t>Family mealtimes are associated with better nutritional outcomes and social development.</w:t>
      </w:r>
    </w:p>
    <w:p>
      <w:pPr>
        <w:pStyle w:val="ListNumber"/>
      </w:pPr>
      <w:r>
        <w:t>Growth monitoring helps assess nutritional status and identify needs timely.</w:t>
      </w:r>
    </w:p>
    <w:p>
      <w:pPr>
        <w:pStyle w:val="Heading1"/>
      </w:pPr>
      <w:r>
        <w:t>Key Takeaways</w:t>
      </w:r>
    </w:p>
    <w:p>
      <w:pPr>
        <w:pStyle w:val="ListBullet"/>
      </w:pPr>
      <w:r>
        <w:t>Childhood nutrition influences growth, development, and lifelong health.</w:t>
      </w:r>
    </w:p>
    <w:p>
      <w:pPr>
        <w:pStyle w:val="ListBullet"/>
      </w:pPr>
      <w:r>
        <w:t>Nutrient-dense foods support meeting macro- and micronutrient needs without excess calories.</w:t>
      </w:r>
    </w:p>
    <w:p>
      <w:pPr>
        <w:pStyle w:val="ListBullet"/>
      </w:pPr>
      <w:r>
        <w:t>Consistent meal patterns and healthy eating habits foster nutrient adequacy and positive food relationships.</w:t>
      </w:r>
    </w:p>
    <w:p>
      <w:pPr>
        <w:pStyle w:val="ListBullet"/>
      </w:pPr>
      <w:r>
        <w:t>Supplements should be used cautiously and under professional advice.</w:t>
      </w:r>
    </w:p>
    <w:p>
      <w:pPr>
        <w:pStyle w:val="ListBullet"/>
      </w:pPr>
      <w:r>
        <w:t>Addressing eating challenges requires patience, education, and supportive environments.</w:t>
      </w:r>
    </w:p>
    <w:p>
      <w:pPr>
        <w:pStyle w:val="Heading1"/>
      </w:pPr>
      <w:r>
        <w:t>Glossary</w:t>
      </w:r>
    </w:p>
    <w:p>
      <w:r>
        <w:rPr>
          <w:b/>
        </w:rPr>
        <w:t xml:space="preserve">Nutrient Density: </w:t>
      </w:r>
      <w:r>
        <w:t>The concentration of essential nutrients in a food relative to its energy content.</w:t>
      </w:r>
    </w:p>
    <w:p>
      <w:r>
        <w:rPr>
          <w:b/>
        </w:rPr>
        <w:t xml:space="preserve">Macronutrients: </w:t>
      </w:r>
      <w:r>
        <w:t>Nutrients required in large amounts, including carbohydrates, proteins, and fats.</w:t>
      </w:r>
    </w:p>
    <w:p>
      <w:r>
        <w:rPr>
          <w:b/>
        </w:rPr>
        <w:t xml:space="preserve">Micronutrients: </w:t>
      </w:r>
      <w:r>
        <w:t>Essential vitamins and minerals needed in small amounts for physiological functions.</w:t>
      </w:r>
    </w:p>
    <w:p>
      <w:r>
        <w:rPr>
          <w:b/>
        </w:rPr>
        <w:t xml:space="preserve">Anemia: </w:t>
      </w:r>
      <w:r>
        <w:t>A condition marked by a deficiency of red blood cells or hemoglobin, leading to reduced oxygen transport.</w:t>
      </w:r>
    </w:p>
    <w:p>
      <w:r>
        <w:rPr>
          <w:b/>
        </w:rPr>
        <w:t xml:space="preserve">Food Neophobia: </w:t>
      </w:r>
      <w:r>
        <w:t>Reluctance or refusal to eat new or unfamiliar foods.</w:t>
      </w:r>
    </w:p>
    <w:p>
      <w:pPr>
        <w:pStyle w:val="Heading1"/>
      </w:pPr>
      <w:r>
        <w:t>Related Modules</w:t>
      </w:r>
    </w:p>
    <w:p>
      <w:pPr>
        <w:pStyle w:val="ListBullet"/>
      </w:pPr>
      <w:r>
        <w:t>NUT-100: Fundamentals of Nutrition</w:t>
      </w:r>
    </w:p>
    <w:p>
      <w:pPr>
        <w:pStyle w:val="ListBullet"/>
      </w:pPr>
      <w:r>
        <w:t>CHI-120: Pediatric Health Basics</w:t>
      </w:r>
    </w:p>
    <w:p>
      <w:pPr>
        <w:pStyle w:val="ListBullet"/>
      </w:pPr>
      <w:r>
        <w:t>NUT-200: Adolescent Nutrition</w:t>
      </w:r>
    </w:p>
    <w:p>
      <w:pPr>
        <w:pStyle w:val="ListBullet"/>
      </w:pPr>
      <w:r>
        <w:t>HEA-150: Healthy Lifestyle Education</w:t>
      </w:r>
    </w:p>
    <w:p>
      <w:pPr>
        <w:pStyle w:val="Heading1"/>
      </w:pPr>
      <w:r>
        <w:t>Illustration Specifications</w:t>
      </w:r>
    </w:p>
    <w:p>
      <w:pPr>
        <w:pStyle w:val="Heading2"/>
      </w:pPr>
      <w:r>
        <w:t>illu-01 - Growth Chart for Children</w:t>
      </w:r>
    </w:p>
    <w:p>
      <w:r>
        <w:t>Type: Graph</w:t>
      </w:r>
    </w:p>
    <w:p>
      <w:r>
        <w:t>A representative growth curve showing height and weight percentiles for children from infancy to adolescence.</w:t>
      </w:r>
    </w:p>
    <w:p>
      <w:r>
        <w:t>Alt text: Graph of children's height and weight percentiles over age.</w:t>
      </w:r>
    </w:p>
    <w:p>
      <w:pPr>
        <w:pStyle w:val="Heading2"/>
      </w:pPr>
      <w:r>
        <w:t>illu-02 - Food Plate for Children</w:t>
      </w:r>
    </w:p>
    <w:p>
      <w:r>
        <w:t>Type: Diagram</w:t>
      </w:r>
    </w:p>
    <w:p>
      <w:r>
        <w:t>A visually engaging plate illustrating recommended portions of food groups for balanced child meals.</w:t>
      </w:r>
    </w:p>
    <w:p>
      <w:r>
        <w:t>Alt text: Diagram of a plate divided into food groups appropriate for children.</w:t>
      </w:r>
    </w:p>
    <w:p>
      <w:pPr>
        <w:pStyle w:val="Heading2"/>
      </w:pPr>
      <w:r>
        <w:t>illu-03 - Common Micronutrient Sources</w:t>
      </w:r>
    </w:p>
    <w:p>
      <w:r>
        <w:t>Type: Infographic</w:t>
      </w:r>
    </w:p>
    <w:p>
      <w:r>
        <w:t>An infographic highlighting top dietary sources of key micronutrients essential in childhood nutrition.</w:t>
      </w:r>
    </w:p>
    <w:p>
      <w:r>
        <w:t>Alt text: Images of foods rich in iron, calcium, vitamins A, C, and D.</w:t>
      </w:r>
    </w:p>
    <w:p>
      <w:pPr>
        <w:pStyle w:val="Heading2"/>
      </w:pPr>
      <w:r>
        <w:t>illu-04 - Sample Healthy Meal Schedule</w:t>
      </w:r>
    </w:p>
    <w:p>
      <w:r>
        <w:t>Type: Table</w:t>
      </w:r>
    </w:p>
    <w:p>
      <w:r>
        <w:t>A table outlining typical timing and examples of meals and snacks for a child’s balanced day.</w:t>
      </w:r>
    </w:p>
    <w:p>
      <w:r>
        <w:t>Alt text: Table with meal times and corresponding healthy food examples.</w:t>
      </w:r>
    </w:p>
    <w:p>
      <w:pPr>
        <w:pStyle w:val="Heading2"/>
      </w:pPr>
      <w:r>
        <w:t>illu-05 - Effects of Nutrient Deficiencies</w:t>
      </w:r>
    </w:p>
    <w:p>
      <w:r>
        <w:t>Type: Chart</w:t>
      </w:r>
    </w:p>
    <w:p>
      <w:r>
        <w:t>A chart summarizing common symptoms and developmental impacts of key nutrient deficiencies in children.</w:t>
      </w:r>
    </w:p>
    <w:p>
      <w:r>
        <w:t>Alt text: Chart listing symptoms linked to iron, calcium, and vitamin deficiencies in kids.</w:t>
      </w:r>
    </w:p>
    <w:p>
      <w:pPr>
        <w:pStyle w:val="Heading1"/>
      </w:pPr>
      <w:r>
        <w:t>References</w:t>
      </w:r>
    </w:p>
    <w:p>
      <w:pPr>
        <w:pStyle w:val="ListBullet"/>
      </w:pPr>
      <w:r>
        <w:t>Child Nutrition Guidelines | National Pediatric Nutrition Society | 2022 | NPN-2022-001 | unverified</w:t>
      </w:r>
    </w:p>
    <w:p>
      <w:pPr>
        <w:pStyle w:val="ListBullet"/>
      </w:pPr>
      <w:r>
        <w:t>Dietary Reference Intakes for Children | Institute of Nutrition Research | 2021 | INR-2021-DRI | unverified</w:t>
      </w:r>
    </w:p>
    <w:p>
      <w:pPr>
        <w:pStyle w:val="ListBullet"/>
      </w:pPr>
      <w:r>
        <w:t>Healthy Eating Patterns in Children | World Health Organization | 2020 | WHO-2020-HEP | unverified</w:t>
      </w:r>
    </w:p>
    <w:p>
      <w:pPr>
        <w:pStyle w:val="ListBullet"/>
      </w:pPr>
      <w:r>
        <w:t>Micronutrient Requirements for Childhood Development | Global Pediatric Health Consortium | 2019 | GPHC-2019-MICRO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