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AGE-119 - Planning for Life Transitions</w:t>
      </w:r>
    </w:p>
    <w:p>
      <w:r>
        <w:rPr>
          <w:i/>
        </w:rPr>
        <w:t>How planning for life transitions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middle_age, older_adult, senior</w:t>
            </w:r>
          </w:p>
        </w:tc>
      </w:tr>
      <w:tr>
        <w:tc>
          <w:tcPr>
            <w:tcW w:type="dxa" w:w="4968"/>
          </w:tcPr>
          <w:p>
            <w:r>
              <w:rPr>
                <w:b/>
              </w:rPr>
              <w:t>Audience</w:t>
            </w:r>
          </w:p>
        </w:tc>
        <w:tc>
          <w:tcPr>
            <w:tcW w:type="dxa" w:w="4968"/>
          </w:tcPr>
          <w:p>
            <w:r>
              <w:t>general_public, caregivers, health_professionals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life transitions, planning, well-being, healthy aging, emotional health, social support, coping strategies, retirement planning, housing transitions, bereavement planning,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Planning for life transitions refers to the proactive process of preparing for key changes that commonly occur during later life stages, such as retirement, changes in living situations, bereavement, and health alterations. These transitions can significantly influence an individual's emotional, social, and physical well-being and play a critical role in promoting healthy aging. Mechanisms by which planning supports well-being include fostering resilience, reducing uncertainty and stress, enhancing coping strategies, and strengthening social support networks. Effective planning may involve financial preparation, psychological readiness, social engagement, and practical arrangements like housing modifications. Major synonyms in this context include "life event preparation," "transition management," and "age-related change planning." Despite its benefits, limitations exist such as unforeseen events disrupting plans, individual differences in adaptability, and socioeconomic barriers limiting access to resources. Safety considerations emphasize addressing mental health proactively, avoiding decisions made under distress, and ensuring plans are flexible. Overall, structured life transition planning can enhance quality of life, support emotional stability, and contribute to physical health among older adults when appropriately personalized and supported by healthcare or social systems.</w:t>
      </w:r>
    </w:p>
    <w:p>
      <w:pPr>
        <w:pStyle w:val="Heading1"/>
      </w:pPr>
      <w:r>
        <w:t>Customer Questions Answered</w:t>
      </w:r>
    </w:p>
    <w:p>
      <w:pPr>
        <w:pStyle w:val="ListBullet"/>
      </w:pPr>
      <w:r>
        <w:t>What are life transitions and why do they matter for aging?</w:t>
      </w:r>
    </w:p>
    <w:p>
      <w:pPr>
        <w:pStyle w:val="ListBullet"/>
      </w:pPr>
      <w:r>
        <w:t>How can planning for life transitions improve well-being in older adults?</w:t>
      </w:r>
    </w:p>
    <w:p>
      <w:pPr>
        <w:pStyle w:val="ListBullet"/>
      </w:pPr>
      <w:r>
        <w:t>What are common types of life transitions faced in later life?</w:t>
      </w:r>
    </w:p>
    <w:p>
      <w:pPr>
        <w:pStyle w:val="ListBullet"/>
      </w:pPr>
      <w:r>
        <w:t>What psychological mechanisms influence adjustment to life transitions?</w:t>
      </w:r>
    </w:p>
    <w:p>
      <w:pPr>
        <w:pStyle w:val="ListBullet"/>
      </w:pPr>
      <w:r>
        <w:t>How does social support affect successful life transitions?</w:t>
      </w:r>
    </w:p>
    <w:p>
      <w:pPr>
        <w:pStyle w:val="ListBullet"/>
      </w:pPr>
      <w:r>
        <w:t>What practical steps can help plan for retirement effectively?</w:t>
      </w:r>
    </w:p>
    <w:p>
      <w:pPr>
        <w:pStyle w:val="ListBullet"/>
      </w:pPr>
      <w:r>
        <w:t>How do housing transitions impact emotional health in seniors?</w:t>
      </w:r>
    </w:p>
    <w:p>
      <w:pPr>
        <w:pStyle w:val="ListBullet"/>
      </w:pPr>
      <w:r>
        <w:t>What are strategies to cope with bereavement and loss?</w:t>
      </w:r>
    </w:p>
    <w:p>
      <w:pPr>
        <w:pStyle w:val="ListBullet"/>
      </w:pPr>
      <w:r>
        <w:t>Are there risks associated with poor planning for major life changes?</w:t>
      </w:r>
    </w:p>
    <w:p>
      <w:pPr>
        <w:pStyle w:val="ListBullet"/>
      </w:pPr>
      <w:r>
        <w:t>How does planning for life transitions influence physical health?</w:t>
      </w:r>
    </w:p>
    <w:p>
      <w:pPr>
        <w:pStyle w:val="ListBullet"/>
      </w:pPr>
      <w:r>
        <w:t>Can life transition planning reduce stress and anxiety during aging?</w:t>
      </w:r>
    </w:p>
    <w:p>
      <w:pPr>
        <w:pStyle w:val="ListBullet"/>
      </w:pPr>
      <w:r>
        <w:t>What resources are helpful for planning complex life changes?</w:t>
      </w:r>
    </w:p>
    <w:p>
      <w:pPr>
        <w:pStyle w:val="Heading1"/>
      </w:pPr>
      <w:r>
        <w:t>Learning Objectives</w:t>
      </w:r>
    </w:p>
    <w:p>
      <w:pPr>
        <w:pStyle w:val="ListBullet"/>
      </w:pPr>
      <w:r>
        <w:t>Understand the definition and types of life transitions in aging populations.</w:t>
      </w:r>
    </w:p>
    <w:p>
      <w:pPr>
        <w:pStyle w:val="ListBullet"/>
      </w:pPr>
      <w:r>
        <w:t>Recognize physiological and psychological mechanisms affected by life changes.</w:t>
      </w:r>
    </w:p>
    <w:p>
      <w:pPr>
        <w:pStyle w:val="ListBullet"/>
      </w:pPr>
      <w:r>
        <w:t>Identify practical approaches to planning for various life transitions.</w:t>
      </w:r>
    </w:p>
    <w:p>
      <w:pPr>
        <w:pStyle w:val="ListBullet"/>
      </w:pPr>
      <w:r>
        <w:t>Evaluate the role of social support in successful adaptation to change.</w:t>
      </w:r>
    </w:p>
    <w:p>
      <w:pPr>
        <w:pStyle w:val="ListBullet"/>
      </w:pPr>
      <w:r>
        <w:t>Appraise evidence on benefits and limitations of life transition planning.</w:t>
      </w:r>
    </w:p>
    <w:p>
      <w:pPr>
        <w:pStyle w:val="ListBullet"/>
      </w:pPr>
      <w:r>
        <w:t>Address common misconceptions about life transitions and aging.</w:t>
      </w:r>
    </w:p>
    <w:p>
      <w:pPr>
        <w:pStyle w:val="ListBullet"/>
      </w:pPr>
      <w:r>
        <w:t>Apply strategies to enhance resilience and coping during transitions.</w:t>
      </w:r>
    </w:p>
    <w:p>
      <w:pPr>
        <w:pStyle w:val="ListBullet"/>
      </w:pPr>
      <w:r>
        <w:t>Implement safety considerations during planning and adjustment phases.</w:t>
      </w:r>
    </w:p>
    <w:p>
      <w:pPr>
        <w:pStyle w:val="Heading1"/>
      </w:pPr>
      <w:r>
        <w:t>Definition</w:t>
      </w:r>
    </w:p>
    <w:p>
      <w:r>
        <w:t>Planning for life transitions involves deliberate preparation and adjustment strategies aimed at managing significant changes in personal, social, or health circumstances typically occurring with aging, such as retirement, relocation, loss of loved ones, and health decline. This proactive approach seeks to maintain or improve overall well-being and promote successful adaptation to such changes.</w:t>
      </w:r>
    </w:p>
    <w:p>
      <w:pPr>
        <w:pStyle w:val="Heading1"/>
      </w:pPr>
      <w:r>
        <w:t>Why This Matters</w:t>
      </w:r>
    </w:p>
    <w:p>
      <w:r>
        <w:t>Life transitions are pivotal points that can bring both challenges and opportunities in older adulthood. Planning for these transitions helps reduce stress, preserve autonomy, maintain emotional balance, and support social connections, all of which contribute to healthier aging, reduced risks of depression or isolation, and improved quality of life. Without careful planning, older adults may face increased vulnerability to adverse mental and physical health outcomes.</w:t>
      </w:r>
    </w:p>
    <w:p>
      <w:pPr>
        <w:pStyle w:val="Heading1"/>
      </w:pPr>
      <w:r>
        <w:t>Definition and Types of Life Transitions in Aging</w:t>
      </w:r>
    </w:p>
    <w:p>
      <w:r>
        <w:t>Life transitions are significant events or changes that alter an individual’s life course and daily functioning. In the context of aging, common transitions include retirement, relocation to assisted living or nursing homes, bereavement of spouses or close relatives, onset of chronic illness or disability, and changes in social roles. Understanding these diverse transitions helps in framing effective planning and response strategies. Synonyms such as ‘life events’ or ‘age-related changes’ are sometimes used interchangeably but may refer more broadly to any age-associated experience that prompts adjustment.</w:t>
      </w:r>
    </w:p>
    <w:p>
      <w:pPr>
        <w:pStyle w:val="Heading1"/>
      </w:pPr>
      <w:r>
        <w:t>Physiological and Psychological Mechanisms Affected by Life Transitions</w:t>
      </w:r>
    </w:p>
    <w:p>
      <w:r>
        <w:t>Life transitions often trigger complex physiological and psychological responses. Physiologically, stress related to transitions can affect cardiovascular, immune, and neuroendocrine systems, influencing overall health. Psychologically, transitions can impact emotional regulation, induce anxiety or depression, and require adaptation in cognitive schemas about life and personal identity. The stress and coping model explains how individuals appraise transition events and mobilize resources to adjust effectively. Resilience, or the ability to recover from adversity, plays a central role in successful adaptation.</w:t>
      </w:r>
    </w:p>
    <w:p>
      <w:pPr>
        <w:pStyle w:val="Heading1"/>
      </w:pPr>
      <w:r>
        <w:t>The Role of Social Support in Transition Planning and Adjustment</w:t>
      </w:r>
    </w:p>
    <w:p>
      <w:r>
        <w:t>Social support—emotional, instrumental, informational, and companionship forms—is a critical factor influencing how well individuals cope with life transitions. Support from family, friends, community groups, and healthcare providers can buffer stress responses, provide practical assistance, and foster a sense of belonging and inclusion. Social isolation, conversely, exacerbates risks of poor mental health outcomes. Planning that integrates social engagement strategies is fundamental for positive outcomes.</w:t>
      </w:r>
    </w:p>
    <w:p>
      <w:pPr>
        <w:pStyle w:val="Heading1"/>
      </w:pPr>
      <w:r>
        <w:t>Practical Strategies for Retirement Planning</w:t>
      </w:r>
    </w:p>
    <w:p>
      <w:r>
        <w:t>Retirement planning includes financial preparation, lifestyle adjustments, and psychological readiness. Effective financial management ensures income stability, while intentional lifestyle planning helps maintain purposeful activities, social connections, and physical health. Psychological preparation involves adjusting expectations and cultivating new identities beyond paid work. Engaging retirement counselors, financial advisors, and support groups can facilitate this multifaceted planning process.</w:t>
      </w:r>
    </w:p>
    <w:p>
      <w:pPr>
        <w:pStyle w:val="Heading1"/>
      </w:pPr>
      <w:r>
        <w:t>Housing Transitions and Their Impact on Emotional Health</w:t>
      </w:r>
    </w:p>
    <w:p>
      <w:r>
        <w:t>Moving from independent living to assisted living or nursing care is a common transition that affects autonomy, identity, and security feelings. Planning housing transitions involves assessing current and future health needs, financial resources, and personal preferences. Emotional responses can range from relief to grief or loss. Early and inclusive planning with family and professionals can improve acceptance and ease adjustment.</w:t>
      </w:r>
    </w:p>
    <w:p>
      <w:pPr>
        <w:pStyle w:val="Heading1"/>
      </w:pPr>
      <w:r>
        <w:t>Coping with Bereavement and Loss in Older Adults</w:t>
      </w:r>
    </w:p>
    <w:p>
      <w:r>
        <w:t>Bereavement is a profound life transition with significant emotional and physiological effects. Planning may involve anticipatory grief counseling, establishing support networks, and creating rituals to honor lost loved ones. Recognizing normal grief versus complicated grief is essential for timely intervention. Adaptive coping strategies include maintaining social connections, engaging in meaningful activities, and accessing mental health services as needed.</w:t>
      </w:r>
    </w:p>
    <w:p>
      <w:pPr>
        <w:pStyle w:val="Heading1"/>
      </w:pPr>
      <w:r>
        <w:t>Limitations and Challenges in Life Transition Planning</w:t>
      </w:r>
    </w:p>
    <w:p>
      <w:r>
        <w:t>Although planning is beneficial, inherent uncertainties such as unexpected health declines, financial shocks, or family conflicts can disrupt plans. Individual differences in cognitive, emotional, and social resources affect planning capacity. Socioeconomic disparities may limit access to support services and financial means. Therefore, flexibility and resilience are paramount. Planning must be regarded as an ongoing, adaptable process rather than a fixed solution.</w:t>
      </w:r>
    </w:p>
    <w:p>
      <w:pPr>
        <w:pStyle w:val="Heading1"/>
      </w:pPr>
      <w:r>
        <w:t>Common Misconceptions about Life Transitions and Aging</w:t>
      </w:r>
    </w:p>
    <w:p>
      <w:r>
        <w:t>A prevalent misconception is that aging inevitably leads to decline and loss, making planning futile. Contrarily, many older adults maintain high quality of life through proactive adaptation. Another myth is that all older adults prefer to avoid change, whereas many actively seek new roles and experiences. Misunderstanding the variability in aging and transition responses can lead to inadequate support. Education and awareness can dispel these myths and enhance planning engagement.</w:t>
      </w:r>
    </w:p>
    <w:p>
      <w:pPr>
        <w:pStyle w:val="Heading1"/>
      </w:pPr>
      <w:r>
        <w:t>Safety Considerations During Life Transitions</w:t>
      </w:r>
    </w:p>
    <w:p>
      <w:r>
        <w:t>Safety planning ensures physical and emotional well-being during transitions. This includes gradual decision-making to avoid impulsive choices, monitoring mental health for signs of depression or anxiety, ensuring safe living environments, and coordinating care across providers. It also involves respecting autonomy and informed consent. Safety measures prevent adverse outcomes such as falls, abuse, or neglect.</w:t>
      </w:r>
    </w:p>
    <w:p>
      <w:pPr>
        <w:pStyle w:val="Heading1"/>
      </w:pPr>
      <w:r>
        <w:t>Evidence Supporting Benefits of Life Transition Planning</w:t>
      </w:r>
    </w:p>
    <w:p>
      <w:r>
        <w:t>Research indicates that individuals who engage in comprehensive life transition planning report better emotional well-being, reduced stress, and improved health outcomes compared to those without such preparation. Observational studies link planning activities with sustained social engagement and higher life satisfaction. However, randomized controlled trials are limited, and evidence varies by type of transition and individual factors. Ongoing research continues to evaluate optimal interventions.</w:t>
      </w:r>
    </w:p>
    <w:p>
      <w:pPr>
        <w:pStyle w:val="Heading1"/>
      </w:pPr>
      <w:r>
        <w:t>Practical Applications: Implementing Life Transition Plans</w:t>
      </w:r>
    </w:p>
    <w:p>
      <w:r>
        <w:t>Implementing plans involves setting realistic goals, conducting needs assessments, engaging multidisciplinary teams, and utilizing community resources. Concrete steps include financial reviews, advance care directives, social network mapping, and housing evaluations. Technology tools and coaching programs can support self-management. Personalized plans tailored to individual values, preferences, and capacities enhance adherence and success.</w:t>
      </w:r>
    </w:p>
    <w:p>
      <w:pPr>
        <w:pStyle w:val="Heading1"/>
      </w:pPr>
      <w:r>
        <w:t>Resources and Support for Life Transition Planning</w:t>
      </w:r>
    </w:p>
    <w:p>
      <w:r>
        <w:t>Numerous resources support planning, including government agencies, non-profit organizations, healthcare professionals, financial advisors, and peer groups. Educational materials, counseling services, and planning checklists are available online and in communities. Connection with social service agencies can facilitate access to housing, transportation, and health care assistance. Knowledge of these resources empowers individuals and caregivers throughout transition phases.</w:t>
      </w:r>
    </w:p>
    <w:p>
      <w:pPr>
        <w:pStyle w:val="Heading1"/>
      </w:pPr>
      <w:r>
        <w:t>Practical Guidance</w:t>
      </w:r>
    </w:p>
    <w:p>
      <w:pPr>
        <w:pStyle w:val="ListBullet"/>
      </w:pPr>
      <w:r>
        <w:t>Start early by identifying upcoming life changes and potential challenges.</w:t>
      </w:r>
    </w:p>
    <w:p>
      <w:pPr>
        <w:pStyle w:val="ListBullet"/>
      </w:pPr>
      <w:r>
        <w:t>Engage family, friends, and professionals in discussions to gather support and perspectives.</w:t>
      </w:r>
    </w:p>
    <w:p>
      <w:pPr>
        <w:pStyle w:val="ListBullet"/>
      </w:pPr>
      <w:r>
        <w:t>Develop flexible, written plans covering finances, housing, health care, and social engagement.</w:t>
      </w:r>
    </w:p>
    <w:p>
      <w:pPr>
        <w:pStyle w:val="ListBullet"/>
      </w:pPr>
      <w:r>
        <w:t>Utilize community and technological resources to aid coordination and monitoring.</w:t>
      </w:r>
    </w:p>
    <w:p>
      <w:pPr>
        <w:pStyle w:val="ListBullet"/>
      </w:pPr>
      <w:r>
        <w:t>Address emotional and psychological readiness through counseling or peer support groups.</w:t>
      </w:r>
    </w:p>
    <w:p>
      <w:pPr>
        <w:pStyle w:val="ListBullet"/>
      </w:pPr>
      <w:r>
        <w:t>Regularly review and update plans to accommodate changing circumstances.</w:t>
      </w:r>
    </w:p>
    <w:p>
      <w:pPr>
        <w:pStyle w:val="ListBullet"/>
      </w:pPr>
      <w:r>
        <w:t>Prioritize safety by assessing risks and establishing contingency measures.</w:t>
      </w:r>
    </w:p>
    <w:p>
      <w:pPr>
        <w:pStyle w:val="ListBullet"/>
      </w:pPr>
      <w:r>
        <w:t>Promote resilience by adopting adaptive coping strategies and maintaining social networks.</w:t>
      </w:r>
    </w:p>
    <w:p>
      <w:pPr>
        <w:pStyle w:val="Heading1"/>
      </w:pPr>
      <w:r>
        <w:t>Safety Notes</w:t>
      </w:r>
    </w:p>
    <w:p>
      <w:pPr>
        <w:pStyle w:val="ListBullet"/>
      </w:pPr>
      <w:r>
        <w:t>Avoid making major decisions during periods of acute stress or illness.</w:t>
      </w:r>
    </w:p>
    <w:p>
      <w:pPr>
        <w:pStyle w:val="ListBullet"/>
      </w:pPr>
      <w:r>
        <w:t>Ensure that consent and autonomy are respected throughout the planning process.</w:t>
      </w:r>
    </w:p>
    <w:p>
      <w:pPr>
        <w:pStyle w:val="ListBullet"/>
      </w:pPr>
      <w:r>
        <w:t>Monitor for symptoms of depression or anxiety and seek professional help if needed.</w:t>
      </w:r>
    </w:p>
    <w:p>
      <w:pPr>
        <w:pStyle w:val="ListBullet"/>
      </w:pPr>
      <w:r>
        <w:t>Conduct home safety evaluations before housing transitions to prevent injuries.</w:t>
      </w:r>
    </w:p>
    <w:p>
      <w:pPr>
        <w:pStyle w:val="ListBullet"/>
      </w:pPr>
      <w:r>
        <w:t>Coordinate care to avoid fragmented services that can compromise safety.</w:t>
      </w:r>
    </w:p>
    <w:p>
      <w:pPr>
        <w:pStyle w:val="Heading1"/>
      </w:pPr>
      <w:r>
        <w:t>Common Misconceptions</w:t>
      </w:r>
    </w:p>
    <w:p>
      <w:r>
        <w:rPr>
          <w:b/>
        </w:rPr>
        <w:t xml:space="preserve">Misconception: </w:t>
      </w:r>
      <w:r>
        <w:t>Planning for life transitions is only necessary for people with health problems.</w:t>
      </w:r>
    </w:p>
    <w:p>
      <w:r>
        <w:rPr>
          <w:b/>
        </w:rPr>
        <w:t xml:space="preserve">Reality: </w:t>
      </w:r>
      <w:r>
        <w:t>Planning benefits all older adults, including those currently healthy, by preparing for expected changes and reducing uncertainty.</w:t>
      </w:r>
    </w:p>
    <w:p>
      <w:r>
        <w:rPr>
          <w:b/>
        </w:rPr>
        <w:t xml:space="preserve">Misconception: </w:t>
      </w:r>
      <w:r>
        <w:t>Older adults cannot adapt well to change, making planning futile.</w:t>
      </w:r>
    </w:p>
    <w:p>
      <w:r>
        <w:rPr>
          <w:b/>
        </w:rPr>
        <w:t xml:space="preserve">Reality: </w:t>
      </w:r>
      <w:r>
        <w:t>Many older adults demonstrate resilience and successfully adapt when supported with appropriate planning.</w:t>
      </w:r>
    </w:p>
    <w:p>
      <w:r>
        <w:rPr>
          <w:b/>
        </w:rPr>
        <w:t xml:space="preserve">Misconception: </w:t>
      </w:r>
      <w:r>
        <w:t>Retirement means stopping all productive activities and social interactions.</w:t>
      </w:r>
    </w:p>
    <w:p>
      <w:r>
        <w:rPr>
          <w:b/>
        </w:rPr>
        <w:t xml:space="preserve">Reality: </w:t>
      </w:r>
      <w:r>
        <w:t>Retirement can provide opportunities for new roles, social engagement, and personal growth with planning.</w:t>
      </w:r>
    </w:p>
    <w:p>
      <w:pPr>
        <w:pStyle w:val="Heading1"/>
      </w:pPr>
      <w:r>
        <w:t>Clinical Pearls</w:t>
      </w:r>
    </w:p>
    <w:p>
      <w:pPr>
        <w:pStyle w:val="ListNumber"/>
      </w:pPr>
      <w:r>
        <w:t>Early engagement in life transition planning enhances emotional and physical health outcomes.</w:t>
      </w:r>
    </w:p>
    <w:p>
      <w:pPr>
        <w:pStyle w:val="ListNumber"/>
      </w:pPr>
      <w:r>
        <w:t>Multidisciplinary approaches including social, psychological, and financial aspects are most effective.</w:t>
      </w:r>
    </w:p>
    <w:p>
      <w:pPr>
        <w:pStyle w:val="ListNumber"/>
      </w:pPr>
      <w:r>
        <w:t>Social support networks critically influence adaptation and should be actively fostered.</w:t>
      </w:r>
    </w:p>
    <w:p>
      <w:pPr>
        <w:pStyle w:val="ListNumber"/>
      </w:pPr>
      <w:r>
        <w:t>Coping strategies should be individualized, considering personality and cultural backgrounds.</w:t>
      </w:r>
    </w:p>
    <w:p>
      <w:pPr>
        <w:pStyle w:val="ListNumber"/>
      </w:pPr>
      <w:r>
        <w:t>Regular reassessment of plans is vital to accommodate evolving needs and preferences.</w:t>
      </w:r>
    </w:p>
    <w:p>
      <w:pPr>
        <w:pStyle w:val="ListNumber"/>
      </w:pPr>
      <w:r>
        <w:t>Education to dispel misconceptions improves motivation and participation in planning.</w:t>
      </w:r>
    </w:p>
    <w:p>
      <w:pPr>
        <w:pStyle w:val="ListNumber"/>
      </w:pPr>
      <w:r>
        <w:t>Safety assessments must accompany each transition to prevent adverse events.</w:t>
      </w:r>
    </w:p>
    <w:p>
      <w:pPr>
        <w:pStyle w:val="ListNumber"/>
      </w:pPr>
      <w:r>
        <w:t>Mental health evaluation is essential to identify those needing additional therapeutic support.</w:t>
      </w:r>
    </w:p>
    <w:p>
      <w:pPr>
        <w:pStyle w:val="Heading1"/>
      </w:pPr>
      <w:r>
        <w:t>Key Takeaways</w:t>
      </w:r>
    </w:p>
    <w:p>
      <w:pPr>
        <w:pStyle w:val="ListBullet"/>
      </w:pPr>
      <w:r>
        <w:t>Life transitions are key events in aging that require proactive planning to maintain well-being.</w:t>
      </w:r>
    </w:p>
    <w:p>
      <w:pPr>
        <w:pStyle w:val="ListBullet"/>
      </w:pPr>
      <w:r>
        <w:t>Planning supports emotional resilience, reduces stress, and promotes healthy adaptation.</w:t>
      </w:r>
    </w:p>
    <w:p>
      <w:pPr>
        <w:pStyle w:val="ListBullet"/>
      </w:pPr>
      <w:r>
        <w:t>Common transitions include retirement, housing changes, bereavement, and health decline.</w:t>
      </w:r>
    </w:p>
    <w:p>
      <w:pPr>
        <w:pStyle w:val="ListBullet"/>
      </w:pPr>
      <w:r>
        <w:t>Social support is crucial in facilitating successful transitions and should be incorporated in planning.</w:t>
      </w:r>
    </w:p>
    <w:p>
      <w:pPr>
        <w:pStyle w:val="ListBullet"/>
      </w:pPr>
      <w:r>
        <w:t>Limitations include unpredictable changes and socioeconomic factors influencing planning access.</w:t>
      </w:r>
    </w:p>
    <w:p>
      <w:pPr>
        <w:pStyle w:val="ListBullet"/>
      </w:pPr>
      <w:r>
        <w:t>Misconceptions about aging can hinder effective planning and should be addressed.</w:t>
      </w:r>
    </w:p>
    <w:p>
      <w:pPr>
        <w:pStyle w:val="ListBullet"/>
      </w:pPr>
      <w:r>
        <w:t>Safety and mental health considerations are integral components of transition planning.</w:t>
      </w:r>
    </w:p>
    <w:p>
      <w:pPr>
        <w:pStyle w:val="ListBullet"/>
      </w:pPr>
      <w:r>
        <w:t>Access to resources and professional support enhances planning outcomes and quality of life.</w:t>
      </w:r>
    </w:p>
    <w:p>
      <w:pPr>
        <w:pStyle w:val="Heading1"/>
      </w:pPr>
      <w:r>
        <w:t>Glossary</w:t>
      </w:r>
    </w:p>
    <w:p>
      <w:r>
        <w:rPr>
          <w:b/>
        </w:rPr>
        <w:t xml:space="preserve">Life transitions: </w:t>
      </w:r>
      <w:r>
        <w:t>Significant events or changes that alter life circumstances and require adjustment, especially common in aging.</w:t>
      </w:r>
    </w:p>
    <w:p>
      <w:r>
        <w:rPr>
          <w:b/>
        </w:rPr>
        <w:t xml:space="preserve">Resilience: </w:t>
      </w:r>
      <w:r>
        <w:t>The capacity to recover from or adapt successfully to adversity or significant stressors.</w:t>
      </w:r>
    </w:p>
    <w:p>
      <w:r>
        <w:rPr>
          <w:b/>
        </w:rPr>
        <w:t xml:space="preserve">Bereavement: </w:t>
      </w:r>
      <w:r>
        <w:t>The period of grief and mourning following the death of a loved one.</w:t>
      </w:r>
    </w:p>
    <w:p>
      <w:r>
        <w:rPr>
          <w:b/>
        </w:rPr>
        <w:t xml:space="preserve">Social support: </w:t>
      </w:r>
      <w:r>
        <w:t>Assistance and comfort received from family, friends, and community that help individuals cope with stress.</w:t>
      </w:r>
    </w:p>
    <w:p>
      <w:r>
        <w:rPr>
          <w:b/>
        </w:rPr>
        <w:t xml:space="preserve">Retirement planning: </w:t>
      </w:r>
      <w:r>
        <w:t>Process of preparing financially and psychologically for cessation of full-time work.</w:t>
      </w:r>
    </w:p>
    <w:p>
      <w:r>
        <w:rPr>
          <w:b/>
        </w:rPr>
        <w:t xml:space="preserve">Adjustment: </w:t>
      </w:r>
      <w:r>
        <w:t>The process of adapting to new situations, often employed during or after life transitions.</w:t>
      </w:r>
    </w:p>
    <w:p>
      <w:r>
        <w:rPr>
          <w:b/>
        </w:rPr>
        <w:t xml:space="preserve">Advance care directives: </w:t>
      </w:r>
      <w:r>
        <w:t>Legal documents specifying a person's healthcare preferences if they become unable to make decisions.</w:t>
      </w:r>
    </w:p>
    <w:p>
      <w:r>
        <w:rPr>
          <w:b/>
        </w:rPr>
        <w:t xml:space="preserve">Coping strategies: </w:t>
      </w:r>
      <w:r>
        <w:t>Behavioral and psychological methods used to manage stressful situations or emotions.</w:t>
      </w:r>
    </w:p>
    <w:p>
      <w:pPr>
        <w:pStyle w:val="Heading1"/>
      </w:pPr>
      <w:r>
        <w:t>Related Modules</w:t>
      </w:r>
    </w:p>
    <w:p>
      <w:pPr>
        <w:pStyle w:val="ListBullet"/>
      </w:pPr>
      <w:r>
        <w:t>AGE-110</w:t>
      </w:r>
    </w:p>
    <w:p>
      <w:pPr>
        <w:pStyle w:val="ListBullet"/>
      </w:pPr>
      <w:r>
        <w:t>PSY-205</w:t>
      </w:r>
    </w:p>
    <w:p>
      <w:pPr>
        <w:pStyle w:val="ListBullet"/>
      </w:pPr>
      <w:r>
        <w:t>SOC-307</w:t>
      </w:r>
    </w:p>
    <w:p>
      <w:pPr>
        <w:pStyle w:val="Heading1"/>
      </w:pPr>
      <w:r>
        <w:t>Illustration Specifications</w:t>
      </w:r>
    </w:p>
    <w:p>
      <w:pPr>
        <w:pStyle w:val="Heading2"/>
      </w:pPr>
      <w:r>
        <w:t>ILL-001 - Types of Life Transitions in Aging</w:t>
      </w:r>
    </w:p>
    <w:p>
      <w:r>
        <w:t>Type: infographic</w:t>
      </w:r>
    </w:p>
    <w:p>
      <w:r>
        <w:t>A visual chart depicting various common life transitions faced by older adults such as retirement, relocation, and bereavement.</w:t>
      </w:r>
    </w:p>
    <w:p>
      <w:r>
        <w:t>Alt text: Chart illustrating retirement, housing change, bereavement, and health transitions in older adults.</w:t>
      </w:r>
    </w:p>
    <w:p>
      <w:pPr>
        <w:pStyle w:val="Heading2"/>
      </w:pPr>
      <w:r>
        <w:t>ILL-002 - Stress and Coping Model</w:t>
      </w:r>
    </w:p>
    <w:p>
      <w:r>
        <w:t>Type: diagram</w:t>
      </w:r>
    </w:p>
    <w:p>
      <w:r>
        <w:t>Diagram showing how individuals appraise stressful life events and use coping resources to adapt.</w:t>
      </w:r>
    </w:p>
    <w:p>
      <w:r>
        <w:t>Alt text: Flowchart of appraisal, coping strategies, and emotional response related to life transitions.</w:t>
      </w:r>
    </w:p>
    <w:p>
      <w:pPr>
        <w:pStyle w:val="Heading2"/>
      </w:pPr>
      <w:r>
        <w:t>ILL-003 - Social Support Network Map</w:t>
      </w:r>
    </w:p>
    <w:p>
      <w:r>
        <w:t>Type: graphic</w:t>
      </w:r>
    </w:p>
    <w:p>
      <w:r>
        <w:t>A map demonstrating different types and sources of social support important during life transitions.</w:t>
      </w:r>
    </w:p>
    <w:p>
      <w:r>
        <w:t>Alt text: Network diagram showing family, friends, healthcare providers, and community groups supporting older adults.</w:t>
      </w:r>
    </w:p>
    <w:p>
      <w:pPr>
        <w:pStyle w:val="Heading2"/>
      </w:pPr>
      <w:r>
        <w:t>ILL-004 - Practical Retirement Planning Checklist</w:t>
      </w:r>
    </w:p>
    <w:p>
      <w:r>
        <w:t>Type: checklist</w:t>
      </w:r>
    </w:p>
    <w:p>
      <w:r>
        <w:t>A checklist highlighting key areas to consider when preparing for retirement, including finances and activities.</w:t>
      </w:r>
    </w:p>
    <w:p>
      <w:r>
        <w:t>Alt text: Stepwise checklist for managing financial and lifestyle aspects of retirement.</w:t>
      </w:r>
    </w:p>
    <w:p>
      <w:pPr>
        <w:pStyle w:val="Heading1"/>
      </w:pPr>
      <w:r>
        <w:t>References</w:t>
      </w:r>
    </w:p>
    <w:p>
      <w:pPr>
        <w:pStyle w:val="ListBullet"/>
      </w:pPr>
      <w:r>
        <w:t>Life Transitions and Well-being in Old Age | National Institute on Aging | 2020 |  | unverified</w:t>
      </w:r>
    </w:p>
    <w:p>
      <w:pPr>
        <w:pStyle w:val="ListBullet"/>
      </w:pPr>
      <w:r>
        <w:t>Stress, Coping, and Adaptation in Later Life: A Review | Journal of Gerontology: Psychological Sciences | 2019 |  | unverified</w:t>
      </w:r>
    </w:p>
    <w:p>
      <w:pPr>
        <w:pStyle w:val="ListBullet"/>
      </w:pPr>
      <w:r>
        <w:t>Social Support and Health in Aging Populations | World Health Organization | 2021 |  | unverified</w:t>
      </w:r>
    </w:p>
    <w:p>
      <w:pPr>
        <w:pStyle w:val="ListBullet"/>
      </w:pPr>
      <w:r>
        <w:t>Planning for Retirement: Impact on Mental Health Outcomes | American Psychological Association | 2018 |  | unverified</w:t>
      </w:r>
    </w:p>
    <w:p>
      <w:pPr>
        <w:pStyle w:val="ListBullet"/>
      </w:pPr>
      <w:r>
        <w:t>Housing Transitions and Emotional Adjustment in Older Adults | Gerontological Society of America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