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CASE-077 - Case Study: Polypharmacy</w:t>
      </w:r>
    </w:p>
    <w:p>
      <w:r>
        <w:rPr>
          <w:i/>
        </w:rPr>
        <w:t>A realistic educational scenario integrating function, prevention, evidence, and practical next steps for case study: polypharmacy.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Prevention, Management, Function Optimization</w:t>
            </w:r>
          </w:p>
        </w:tc>
      </w:tr>
      <w:tr>
        <w:tc>
          <w:tcPr>
            <w:tcW w:type="dxa" w:w="4968"/>
          </w:tcPr>
          <w:p>
            <w:r>
              <w:rPr>
                <w:b/>
              </w:rPr>
              <w:t>Audience</w:t>
            </w:r>
          </w:p>
        </w:tc>
        <w:tc>
          <w:tcPr>
            <w:tcW w:type="dxa" w:w="4968"/>
          </w:tcPr>
          <w:p>
            <w:r>
              <w:t>Healthcare Consumers, Caregivers, Healthcare Professionals, Health Educators</w:t>
            </w:r>
          </w:p>
        </w:tc>
      </w:tr>
      <w:tr>
        <w:tc>
          <w:tcPr>
            <w:tcW w:type="dxa" w:w="4968"/>
          </w:tcPr>
          <w:p>
            <w:r>
              <w:rPr>
                <w:b/>
              </w:rPr>
              <w:t>Reading level</w:t>
            </w:r>
          </w:p>
        </w:tc>
        <w:tc>
          <w:tcPr>
            <w:tcW w:type="dxa" w:w="4968"/>
          </w:tcPr>
          <w:p>
            <w:r>
              <w:t>Middle School to Adult Literacy</w:t>
            </w:r>
          </w:p>
        </w:tc>
      </w:tr>
      <w:tr>
        <w:tc>
          <w:tcPr>
            <w:tcW w:type="dxa" w:w="4968"/>
          </w:tcPr>
          <w:p>
            <w:r>
              <w:rPr>
                <w:b/>
              </w:rPr>
              <w:t>Keywords</w:t>
            </w:r>
          </w:p>
        </w:tc>
        <w:tc>
          <w:tcPr>
            <w:tcW w:type="dxa" w:w="4968"/>
          </w:tcPr>
          <w:p>
            <w:r>
              <w:t>polypharmacy, medication management, older adults, drug interactions, adverse drug reactions, deprescribing, medication adherence, medication review, geriatric pharmacology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Polypharmacy is defined as the concurrent use of multiple medications by a patient, commonly five or more, especially prevalent in older adults due to multiple chronic conditions. This phenomenon increases the complexity of medication regimens and risk of adverse outcomes. Mechanistically, polypharmacy can lead to harmful drug-drug interactions, increased burden on metabolic pathways like hepatic cytochrome P450 enzymes, and heightened potential for adverse drug reactions (ADRs). Its practical relevance centers on balancing benefits against risks of multiple therapies to optimize health and function. Major synonyms and related terms include "multiple medication use," "medication burden," and "polytherapy." While polypharmacy can be necessary for managing complex conditions, there are key limitations and challenges such as medication adherence difficulties, risk of cognitive impairment, falls, hospitalization, and decreased quality of life. Safety concerns include monitoring for unintended side effects, regular medication review, and considering deprescribing when appropriate. Approaches to manage polypharmacy involve interdisciplinary teamwork, patient education, and evidence-based tools like the Beers Criteria for potentially inappropriate medications. Overall, polypharmacy requires nuanced clinical and patient-centered strategies emphasizing prevention, judicious prescribing, and ongoing assessment to maintain functional health in aging populations.</w:t>
      </w:r>
    </w:p>
    <w:p>
      <w:pPr>
        <w:pStyle w:val="Heading1"/>
      </w:pPr>
      <w:r>
        <w:t>Customer Questions Answered</w:t>
      </w:r>
    </w:p>
    <w:p>
      <w:pPr>
        <w:pStyle w:val="ListBullet"/>
      </w:pPr>
      <w:r>
        <w:t>What is polypharmacy and why does it matter?</w:t>
      </w:r>
    </w:p>
    <w:p>
      <w:pPr>
        <w:pStyle w:val="ListBullet"/>
      </w:pPr>
      <w:r>
        <w:t>How common is polypharmacy among older adults?</w:t>
      </w:r>
    </w:p>
    <w:p>
      <w:pPr>
        <w:pStyle w:val="ListBullet"/>
      </w:pPr>
      <w:r>
        <w:t>What are the risks associated with taking multiple medications?</w:t>
      </w:r>
    </w:p>
    <w:p>
      <w:pPr>
        <w:pStyle w:val="ListBullet"/>
      </w:pPr>
      <w:r>
        <w:t>How do drug interactions occur in polypharmacy?</w:t>
      </w:r>
    </w:p>
    <w:p>
      <w:pPr>
        <w:pStyle w:val="ListBullet"/>
      </w:pPr>
      <w:r>
        <w:t>What is deprescribing and when is it appropriate?</w:t>
      </w:r>
    </w:p>
    <w:p>
      <w:pPr>
        <w:pStyle w:val="ListBullet"/>
      </w:pPr>
      <w:r>
        <w:t>How can I talk to my healthcare provider about my medications?</w:t>
      </w:r>
    </w:p>
    <w:p>
      <w:pPr>
        <w:pStyle w:val="ListBullet"/>
      </w:pPr>
      <w:r>
        <w:t>Are all medications equally risky when combined?</w:t>
      </w:r>
    </w:p>
    <w:p>
      <w:pPr>
        <w:pStyle w:val="ListBullet"/>
      </w:pPr>
      <w:r>
        <w:t>What lifestyle factors affect medication effectiveness?</w:t>
      </w:r>
    </w:p>
    <w:p>
      <w:pPr>
        <w:pStyle w:val="ListBullet"/>
      </w:pPr>
      <w:r>
        <w:t>How can medication review improve health outcomes?</w:t>
      </w:r>
    </w:p>
    <w:p>
      <w:pPr>
        <w:pStyle w:val="ListBullet"/>
      </w:pPr>
      <w:r>
        <w:t>What are adverse drug reactions and how to recognize them?</w:t>
      </w:r>
    </w:p>
    <w:p>
      <w:pPr>
        <w:pStyle w:val="ListBullet"/>
      </w:pPr>
      <w:r>
        <w:t>Can dietary supplements affect my medications?</w:t>
      </w:r>
    </w:p>
    <w:p>
      <w:pPr>
        <w:pStyle w:val="ListBullet"/>
      </w:pPr>
      <w:r>
        <w:t>What safety steps can reduce problems from polypharmacy?</w:t>
      </w:r>
    </w:p>
    <w:p>
      <w:pPr>
        <w:pStyle w:val="Heading1"/>
      </w:pPr>
      <w:r>
        <w:t>Learning Objectives</w:t>
      </w:r>
    </w:p>
    <w:p>
      <w:pPr>
        <w:pStyle w:val="ListBullet"/>
      </w:pPr>
      <w:r>
        <w:t>Define polypharmacy and recognize its significance in older adults.</w:t>
      </w:r>
    </w:p>
    <w:p>
      <w:pPr>
        <w:pStyle w:val="ListBullet"/>
      </w:pPr>
      <w:r>
        <w:t>Describe mechanisms by which polypharmacy can cause harm.</w:t>
      </w:r>
    </w:p>
    <w:p>
      <w:pPr>
        <w:pStyle w:val="ListBullet"/>
      </w:pPr>
      <w:r>
        <w:t>Identify common risks and adverse outcomes associated with polypharmacy.</w:t>
      </w:r>
    </w:p>
    <w:p>
      <w:pPr>
        <w:pStyle w:val="ListBullet"/>
      </w:pPr>
      <w:r>
        <w:t>Explain the role of medication review and deprescribing.</w:t>
      </w:r>
    </w:p>
    <w:p>
      <w:pPr>
        <w:pStyle w:val="ListBullet"/>
      </w:pPr>
      <w:r>
        <w:t>Understand the importance of communication with healthcare providers about medications.</w:t>
      </w:r>
    </w:p>
    <w:p>
      <w:pPr>
        <w:pStyle w:val="ListBullet"/>
      </w:pPr>
      <w:r>
        <w:t>Recognize common misconceptions about polypharmacy.</w:t>
      </w:r>
    </w:p>
    <w:p>
      <w:pPr>
        <w:pStyle w:val="ListBullet"/>
      </w:pPr>
      <w:r>
        <w:t>Apply practical strategies to reduce medication-related problems.</w:t>
      </w:r>
    </w:p>
    <w:p>
      <w:pPr>
        <w:pStyle w:val="ListBullet"/>
      </w:pPr>
      <w:r>
        <w:t>Summarize safety measures to monitor and manage polypharmacy.</w:t>
      </w:r>
    </w:p>
    <w:p>
      <w:pPr>
        <w:pStyle w:val="Heading1"/>
      </w:pPr>
      <w:r>
        <w:t>Definition</w:t>
      </w:r>
    </w:p>
    <w:p>
      <w:r>
        <w:t>Polypharmacy refers to the use of multiple medications simultaneously by a patient, often defined as taking five or more prescription drugs. It is a common and complex issue in older adults who often have multiple chronic illnesses requiring treatment. Polypharmacy increases the risks of adverse drug reactions, drug interactions, and medication non-adherence, impacting overall health and function.</w:t>
      </w:r>
    </w:p>
    <w:p>
      <w:pPr>
        <w:pStyle w:val="Heading1"/>
      </w:pPr>
      <w:r>
        <w:t>Why This Matters</w:t>
      </w:r>
    </w:p>
    <w:p>
      <w:r>
        <w:t>As populations age, increasing numbers of people take multiple medications, raising the risks of unwanted side effects, hospitalizations, and reduced quality of life. Understanding polypharmacy helps patients and caregivers work with healthcare providers to optimize medication use, prevent harm, and support healthy aging.</w:t>
      </w:r>
    </w:p>
    <w:p>
      <w:pPr>
        <w:pStyle w:val="Heading1"/>
      </w:pPr>
      <w:r>
        <w:t>Definition and Scope of Polypharmacy</w:t>
      </w:r>
    </w:p>
    <w:p>
      <w:r>
        <w:t>Polypharmacy primarily describes the use of five or more medications concurrently. It is a prevalent phenomenon in older adults due to multiple comorbidities such as hypertension, diabetes, arthritis, and cardiovascular disease. Polypharmacy is not inherently inappropriate; it may be clinically necessary for optimal management of complex conditions. However, excessive or inappropriate polypharmacy increases risks of harms such as adverse drug reactions, drug interactions, and decreased medication adherence. Other terms used include "multiple medication use" and "polytherapy," but polypharmacy emphasizes the complexity and challenges of managing multiple drugs in a single patient.</w:t>
      </w:r>
    </w:p>
    <w:p>
      <w:pPr>
        <w:pStyle w:val="Heading1"/>
      </w:pPr>
      <w:r>
        <w:t>Mechanisms Underlying Risks of Polypharmacy</w:t>
      </w:r>
    </w:p>
    <w:p>
      <w:r>
        <w:t>Polypharmacy increases the risk of negative outcomes through several mechanisms. Drug-drug interactions occur when one medication alters the metabolism or effect of another, often via cytochrome P450 enzymes in the liver, leading to increased toxicity or reduced efficacy. Polypharmacy also favors medication errors due to regimen complexity and cognitive burden, increasing the risk of dose mistakes or missed doses. Physiological changes with aging, such as decreased renal or hepatic function, amplify drug accumulation and side effects. These mechanisms highlight the multifactorial nature of polypharmacy risks requiring careful monitoring.</w:t>
      </w:r>
    </w:p>
    <w:p>
      <w:pPr>
        <w:pStyle w:val="Heading1"/>
      </w:pPr>
      <w:r>
        <w:t>Physiological Changes in Aging Affecting Polypharmacy</w:t>
      </w:r>
    </w:p>
    <w:p>
      <w:r>
        <w:t>Anatomical and physiological changes that accompany aging alter how drugs are absorbed, distributed, metabolized, and excreted. Reduced gastric acidity may affect drug dissolution, while increased body fat and decreased muscle mass modify distribution volumes. Hepatic metabolism often slows due to decreased liver enzyme activity, and renal clearance declines with age, increasing half-life of renally-excreted drugs. These changes potentiate accumulation of medications and heighten vulnerability to adverse drug reactions, making careful dose adjustments essential in older patients experiencing polypharmacy.</w:t>
      </w:r>
    </w:p>
    <w:p>
      <w:pPr>
        <w:pStyle w:val="Heading1"/>
      </w:pPr>
      <w:r>
        <w:t>Evidence of Risks and Adverse Outcomes</w:t>
      </w:r>
    </w:p>
    <w:p>
      <w:r>
        <w:t>Strong evidence links polypharmacy with increased risks of adverse drug reactions, hospitalizations, falls, cognitive impairment, frailty, and mortality in older adults. Observational studies show that the risk of harm rises sharply with the number of medications taken. For example, patients on ten or more medications have a significantly higher risk of potentially inappropriate medications and medication-related adverse events. Meta-analyses confirm that minimizing unnecessary polypharmacy through medication review reduces preventable hospital admissions. However, randomized controlled trials on deprescribing interventions show variable effects, indicating complexity in applying evidence to individual patients.</w:t>
      </w:r>
    </w:p>
    <w:p>
      <w:pPr>
        <w:pStyle w:val="Heading1"/>
      </w:pPr>
      <w:r>
        <w:t>Practical Applications: Medication Review and Deprescribing</w:t>
      </w:r>
    </w:p>
    <w:p>
      <w:r>
        <w:t>Medication review is a structured evaluation of all medications a patient takes, considering indication, effectiveness, safety, and patient preference. Deprescribing is the planned and supervised process of dose reduction or stopping medications that may no longer be beneficial or may cause harm. Best practices include involving interdisciplinary teams, shared decision making, and patient education to improve outcomes. Practical tools include the Beers Criteria and STOPP/START criteria to identify potentially inappropriate medications. Regular medication reconciliation during healthcare visits helps identify opportunities to optimize therapy and reduce polypharmacy burden.</w:t>
      </w:r>
    </w:p>
    <w:p>
      <w:pPr>
        <w:pStyle w:val="Heading1"/>
      </w:pPr>
      <w:r>
        <w:t>Limitations and Challenges in Managing Polypharmacy</w:t>
      </w:r>
    </w:p>
    <w:p>
      <w:r>
        <w:t>Despite awareness, several challenges complicate polypharmacy management. Patients may resist stopping long-term medications due to fear of symptom return or perception of safety. Healthcare providers face time constraints and fragmentation of care among multiple prescribers. There is also limited high-quality evidence guiding deprescribing in many clinical scenarios, creating uncertainty. Moreover, polypharmacy may be clinically justified for multimorbidity, making blanket reductions inappropriate without comprehensive assessment. These limitations necessitate personalized approaches and ongoing research to better support safe medication practices.</w:t>
      </w:r>
    </w:p>
    <w:p>
      <w:pPr>
        <w:pStyle w:val="Heading1"/>
      </w:pPr>
      <w:r>
        <w:t>Common Misconceptions about Polypharmacy</w:t>
      </w:r>
    </w:p>
    <w:p>
      <w:r>
        <w:t>A frequent misconception is that all polypharmacy is inappropriate or harmful. In reality, some patients benefit from multiple medications when carefully prescribed and monitored. Another misunderstanding is that stopping medications is always beneficial; abrupt discontinuation can cause withdrawal or relapse. Additionally, patients may believe that over-the-counter supplements are always safe, but these can interact with prescribed drugs, increasing risk. Educating patients and caregivers about the nuanced nature of polypharmacy is critical to overcoming these misconceptions.</w:t>
      </w:r>
    </w:p>
    <w:p>
      <w:pPr>
        <w:pStyle w:val="Heading1"/>
      </w:pPr>
      <w:r>
        <w:t>Safety Considerations and Monitoring</w:t>
      </w:r>
    </w:p>
    <w:p>
      <w:r>
        <w:t>Safety in polypharmacy involves ongoing monitoring for adverse effects, drug interactions, and changes in patient status. Strategies include using electronic prescribing alerts, comprehensive medication reconciliation, and patient self-reporting tools. Recognizing and promptly addressing adverse drug reactions such as dizziness, confusion, or gastrointestinal symptoms reduces morbidity. Education about adherence, medication timing, and storing medications safely also supports safety. Coordination among healthcare providers ensures consistent messaging and review, especially when transitions of care occur.</w:t>
      </w:r>
    </w:p>
    <w:p>
      <w:pPr>
        <w:pStyle w:val="Heading1"/>
      </w:pPr>
      <w:r>
        <w:t>Patient and Caregiver Communication Strategies</w:t>
      </w:r>
    </w:p>
    <w:p>
      <w:r>
        <w:t>Effective communication about polypharmacy empowers patients and caregivers to actively participate in medication management. Healthcare providers should encourage open dialogue about all medicines taken, including over-the-counter drugs and supplements. Clear explanation of medication purpose, potential side effects, and importance improves adherence and reduces anxiety. Patients should be advised to report new symptoms or concerns promptly. Shared decision making respects patient preferences while aligning therapy with health goals. Utilizing medication lists and educational materials facilitates ongoing communication.</w:t>
      </w:r>
    </w:p>
    <w:p>
      <w:pPr>
        <w:pStyle w:val="Heading1"/>
      </w:pPr>
      <w:r>
        <w:t>Role of Lifestyle and Non-Pharmacologic Factors</w:t>
      </w:r>
    </w:p>
    <w:p>
      <w:r>
        <w:t>Medication effectiveness and safety intertwine with lifestyle factors such as diet, physical activity, alcohol use, and smoking. For example, grapefruit juice can alter metabolism of certain drugs, and excessive alcohol can increase sedation or liver toxicity. Physical exercise may reduce the need for some medications by improving cardiovascular health. Addressing lifestyle factors is a vital adjunct to managing polypharmacy, creating opportunities for non-pharmacologic interventions that reduce medication burden or enhance treatment success. Patient education should include lifestyle counseling alongside medication review.</w:t>
      </w:r>
    </w:p>
    <w:p>
      <w:pPr>
        <w:pStyle w:val="Heading1"/>
      </w:pPr>
      <w:r>
        <w:t>Future Directions and Emerging Approaches</w:t>
      </w:r>
    </w:p>
    <w:p>
      <w:r>
        <w:t>Emerging approaches to polypharmacy management include personalized medicine using pharmacogenomics to tailor drug regimens, digital health tools for medication adherence monitoring, and artificial intelligence algorithms to predict and prevent adverse drug events. Research is advancing on deprescribing guidelines and integration of pharmacists into primary care teams to optimize medication use. There is growing interest in patient-centered models emphasizing quality of life and functional status rather than medication counts alone. These innovations aim to enhance safety and effectiveness of polypharmacy management in complex patient populations.</w:t>
      </w:r>
    </w:p>
    <w:p>
      <w:pPr>
        <w:pStyle w:val="Heading1"/>
      </w:pPr>
      <w:r>
        <w:t>Practical Guidance</w:t>
      </w:r>
    </w:p>
    <w:p>
      <w:pPr>
        <w:pStyle w:val="ListBullet"/>
      </w:pPr>
      <w:r>
        <w:t>Keep an up-to-date list of all medications and supplements, and share it with every healthcare provider.</w:t>
      </w:r>
    </w:p>
    <w:p>
      <w:pPr>
        <w:pStyle w:val="ListBullet"/>
      </w:pPr>
      <w:r>
        <w:t>Ask your healthcare provider to review your medications regularly to identify unnecessary drugs.</w:t>
      </w:r>
    </w:p>
    <w:p>
      <w:pPr>
        <w:pStyle w:val="ListBullet"/>
      </w:pPr>
      <w:r>
        <w:t>Do not stop any medication without consulting your healthcare provider first.</w:t>
      </w:r>
    </w:p>
    <w:p>
      <w:pPr>
        <w:pStyle w:val="ListBullet"/>
      </w:pPr>
      <w:r>
        <w:t>Discuss possible side effects and drug interactions openly with your provider and pharmacist.</w:t>
      </w:r>
    </w:p>
    <w:p>
      <w:pPr>
        <w:pStyle w:val="ListBullet"/>
      </w:pPr>
      <w:r>
        <w:t>Use tools like the Beers Criteria to understand potentially inappropriate medications in older adults.</w:t>
      </w:r>
    </w:p>
    <w:p>
      <w:pPr>
        <w:pStyle w:val="ListBullet"/>
      </w:pPr>
      <w:r>
        <w:t>Inform providers about all over-the-counter medications and supplements you take.</w:t>
      </w:r>
    </w:p>
    <w:p>
      <w:pPr>
        <w:pStyle w:val="ListBullet"/>
      </w:pPr>
      <w:r>
        <w:t>Adopt lifestyle measures such as diet, exercise, and smoking cessation to potentially reduce medication needs.</w:t>
      </w:r>
    </w:p>
    <w:p>
      <w:pPr>
        <w:pStyle w:val="ListBullet"/>
      </w:pPr>
      <w:r>
        <w:t>Engage family members or caregivers in medication management to help prevent errors.</w:t>
      </w:r>
    </w:p>
    <w:p>
      <w:pPr>
        <w:pStyle w:val="Heading1"/>
      </w:pPr>
      <w:r>
        <w:t>Safety Notes</w:t>
      </w:r>
    </w:p>
    <w:p>
      <w:pPr>
        <w:pStyle w:val="ListBullet"/>
      </w:pPr>
      <w:r>
        <w:t>Never discontinue medications abruptly without provider guidance to avoid withdrawal or disease flare-ups.</w:t>
      </w:r>
    </w:p>
    <w:p>
      <w:pPr>
        <w:pStyle w:val="ListBullet"/>
      </w:pPr>
      <w:r>
        <w:t>Report any new or unusual symptoms promptly as they may represent medication side effects.</w:t>
      </w:r>
    </w:p>
    <w:p>
      <w:pPr>
        <w:pStyle w:val="ListBullet"/>
      </w:pPr>
      <w:r>
        <w:t>Avoid combining alcohol with sedating or liver-metabolized drugs without medical advice.</w:t>
      </w:r>
    </w:p>
    <w:p>
      <w:pPr>
        <w:pStyle w:val="ListBullet"/>
      </w:pPr>
      <w:r>
        <w:t>Use pill organizers or reminders to prevent missed or double doses.</w:t>
      </w:r>
    </w:p>
    <w:p>
      <w:pPr>
        <w:pStyle w:val="ListBullet"/>
      </w:pPr>
      <w:r>
        <w:t>Ensure changes in prescription or over-the-counter drugs are coordinated among all your healthcare providers.</w:t>
      </w:r>
    </w:p>
    <w:p>
      <w:pPr>
        <w:pStyle w:val="Heading1"/>
      </w:pPr>
      <w:r>
        <w:t>Common Misconceptions</w:t>
      </w:r>
    </w:p>
    <w:p>
      <w:r>
        <w:rPr>
          <w:b/>
        </w:rPr>
        <w:t xml:space="preserve">Misconception: </w:t>
      </w:r>
      <w:r>
        <w:t>Polypharmacy is always harmful and should be avoided at all costs.</w:t>
      </w:r>
    </w:p>
    <w:p>
      <w:r>
        <w:rPr>
          <w:b/>
        </w:rPr>
        <w:t xml:space="preserve">Reality: </w:t>
      </w:r>
      <w:r>
        <w:t>Some patients require multiple medications to manage complex health issues safely; the goal is appropriate, not necessarily minimal, medication use.</w:t>
      </w:r>
    </w:p>
    <w:p>
      <w:r>
        <w:rPr>
          <w:b/>
        </w:rPr>
        <w:t xml:space="preserve">Misconception: </w:t>
      </w:r>
      <w:r>
        <w:t>Stopping medications is always safe once I feel better.</w:t>
      </w:r>
    </w:p>
    <w:p>
      <w:r>
        <w:rPr>
          <w:b/>
        </w:rPr>
        <w:t xml:space="preserve">Reality: </w:t>
      </w:r>
      <w:r>
        <w:t>Abruptly stopping some drugs can cause withdrawal symptoms or worsening of the condition; deprescribing should be supervised by healthcare professionals.</w:t>
      </w:r>
    </w:p>
    <w:p>
      <w:r>
        <w:rPr>
          <w:b/>
        </w:rPr>
        <w:t xml:space="preserve">Misconception: </w:t>
      </w:r>
      <w:r>
        <w:t>Over-the-counter supplements have no risk of interacting with my prescribed medications.</w:t>
      </w:r>
    </w:p>
    <w:p>
      <w:r>
        <w:rPr>
          <w:b/>
        </w:rPr>
        <w:t xml:space="preserve">Reality: </w:t>
      </w:r>
      <w:r>
        <w:t>Many supplements can affect drug metabolism and interact dangerously with prescription medications.</w:t>
      </w:r>
    </w:p>
    <w:p>
      <w:pPr>
        <w:pStyle w:val="Heading1"/>
      </w:pPr>
      <w:r>
        <w:t>Clinical Pearls</w:t>
      </w:r>
    </w:p>
    <w:p>
      <w:pPr>
        <w:pStyle w:val="ListNumber"/>
      </w:pPr>
      <w:r>
        <w:t>Always consider the patient’s overall health goals and quality of life when evaluating polypharmacy.</w:t>
      </w:r>
    </w:p>
    <w:p>
      <w:pPr>
        <w:pStyle w:val="ListNumber"/>
      </w:pPr>
      <w:r>
        <w:t>Interdisciplinary collaboration among physicians, pharmacists, nurses, and patients improves medication safety.</w:t>
      </w:r>
    </w:p>
    <w:p>
      <w:pPr>
        <w:pStyle w:val="ListNumber"/>
      </w:pPr>
      <w:r>
        <w:t>Medication review is not a one-time event; it requires consistent reassessment.</w:t>
      </w:r>
    </w:p>
    <w:p>
      <w:pPr>
        <w:pStyle w:val="ListNumber"/>
      </w:pPr>
      <w:r>
        <w:t>Use evidence-based criteria like Beers and STOPP/START for identifying potentially inappropriate medications in older adults.</w:t>
      </w:r>
    </w:p>
    <w:p>
      <w:pPr>
        <w:pStyle w:val="ListNumber"/>
      </w:pPr>
      <w:r>
        <w:t>Educate patients about possible side effects and encourage prompt reporting to reduce harm.</w:t>
      </w:r>
    </w:p>
    <w:p>
      <w:pPr>
        <w:pStyle w:val="Heading1"/>
      </w:pPr>
      <w:r>
        <w:t>Key Takeaways</w:t>
      </w:r>
    </w:p>
    <w:p>
      <w:pPr>
        <w:pStyle w:val="ListBullet"/>
      </w:pPr>
      <w:r>
        <w:t>Polypharmacy commonly involves taking five or more medications simultaneously, especially in older adults with multiple health conditions.</w:t>
      </w:r>
    </w:p>
    <w:p>
      <w:pPr>
        <w:pStyle w:val="ListBullet"/>
      </w:pPr>
      <w:r>
        <w:t>Polypharmacy increases risk of adverse drug reactions, drug interactions, and hospitalizations but can be clinically necessary.</w:t>
      </w:r>
    </w:p>
    <w:p>
      <w:pPr>
        <w:pStyle w:val="ListBullet"/>
      </w:pPr>
      <w:r>
        <w:t>Physiological changes in aging affect drug metabolism, increasing susceptibility to side effects in polypharmacy.</w:t>
      </w:r>
    </w:p>
    <w:p>
      <w:pPr>
        <w:pStyle w:val="ListBullet"/>
      </w:pPr>
      <w:r>
        <w:t>Regular medication review and deprescribing, when appropriate, can reduce risks associated with polypharmacy.</w:t>
      </w:r>
    </w:p>
    <w:p>
      <w:pPr>
        <w:pStyle w:val="ListBullet"/>
      </w:pPr>
      <w:r>
        <w:t>Communication between patients, caregivers, and healthcare providers is essential to manage polypharmacy safely.</w:t>
      </w:r>
    </w:p>
    <w:p>
      <w:pPr>
        <w:pStyle w:val="ListBullet"/>
      </w:pPr>
      <w:r>
        <w:t>Not all polypharmacy is inappropriate; careful assessment is needed to balance benefits and harms.</w:t>
      </w:r>
    </w:p>
    <w:p>
      <w:pPr>
        <w:pStyle w:val="ListBullet"/>
      </w:pPr>
      <w:r>
        <w:t>Over-the-counter supplements can interact with prescription drugs and should be disclosed to healthcare providers.</w:t>
      </w:r>
    </w:p>
    <w:p>
      <w:pPr>
        <w:pStyle w:val="ListBullet"/>
      </w:pPr>
      <w:r>
        <w:t>Lifestyle modifications can complement medical therapy and potentially reduce polypharmacy burden.</w:t>
      </w:r>
    </w:p>
    <w:p>
      <w:pPr>
        <w:pStyle w:val="Heading1"/>
      </w:pPr>
      <w:r>
        <w:t>Glossary</w:t>
      </w:r>
    </w:p>
    <w:p>
      <w:r>
        <w:rPr>
          <w:b/>
        </w:rPr>
        <w:t xml:space="preserve">Polypharmacy: </w:t>
      </w:r>
      <w:r>
        <w:t>The use of multiple medications by a patient, commonly defined as five or more concurrent drugs.</w:t>
      </w:r>
    </w:p>
    <w:p>
      <w:r>
        <w:rPr>
          <w:b/>
        </w:rPr>
        <w:t xml:space="preserve">Deprescribing: </w:t>
      </w:r>
      <w:r>
        <w:t>The supervised process of dose reduction or stopping medications that may no longer be necessary or may be causing harm.</w:t>
      </w:r>
    </w:p>
    <w:p>
      <w:r>
        <w:rPr>
          <w:b/>
        </w:rPr>
        <w:t xml:space="preserve">Adverse Drug Reaction (ADR): </w:t>
      </w:r>
      <w:r>
        <w:t>An unwanted or harmful reaction experienced after the administration of a medication.</w:t>
      </w:r>
    </w:p>
    <w:p>
      <w:r>
        <w:rPr>
          <w:b/>
        </w:rPr>
        <w:t xml:space="preserve">Beers Criteria: </w:t>
      </w:r>
      <w:r>
        <w:t>A list of potentially inappropriate medications to be avoided or used with caution in older adults.</w:t>
      </w:r>
    </w:p>
    <w:p>
      <w:r>
        <w:rPr>
          <w:b/>
        </w:rPr>
        <w:t xml:space="preserve">Cytochrome P450 enzymes: </w:t>
      </w:r>
      <w:r>
        <w:t>A family of liver enzymes that metabolize many medications, influencing drug levels and interactions.</w:t>
      </w:r>
    </w:p>
    <w:p>
      <w:r>
        <w:rPr>
          <w:b/>
        </w:rPr>
        <w:t xml:space="preserve">Medication review: </w:t>
      </w:r>
      <w:r>
        <w:t>A structured evaluation of a patient's medications to optimize use and outcomes.</w:t>
      </w:r>
    </w:p>
    <w:p>
      <w:r>
        <w:rPr>
          <w:b/>
        </w:rPr>
        <w:t xml:space="preserve">Multimorbidity: </w:t>
      </w:r>
      <w:r>
        <w:t>The coexistence of multiple chronic diseases or conditions in a single patient.</w:t>
      </w:r>
    </w:p>
    <w:p>
      <w:r>
        <w:rPr>
          <w:b/>
        </w:rPr>
        <w:t xml:space="preserve">Medication adherence: </w:t>
      </w:r>
      <w:r>
        <w:t>The degree to which a patient correctly follows medical prescriptions for medications.</w:t>
      </w:r>
    </w:p>
    <w:p>
      <w:pPr>
        <w:pStyle w:val="Heading1"/>
      </w:pPr>
      <w:r>
        <w:t>Related Modules</w:t>
      </w:r>
    </w:p>
    <w:p>
      <w:pPr>
        <w:pStyle w:val="ListBullet"/>
      </w:pPr>
      <w:r>
        <w:t>CASE-032-Deprescribing-Process</w:t>
      </w:r>
    </w:p>
    <w:p>
      <w:pPr>
        <w:pStyle w:val="ListBullet"/>
      </w:pPr>
      <w:r>
        <w:t>CASE-053-Geriatric-Pharmacology</w:t>
      </w:r>
    </w:p>
    <w:p>
      <w:pPr>
        <w:pStyle w:val="ListBullet"/>
      </w:pPr>
      <w:r>
        <w:t>CASE-081-Medication-Adherence</w:t>
      </w:r>
    </w:p>
    <w:p>
      <w:pPr>
        <w:pStyle w:val="Heading1"/>
      </w:pPr>
      <w:r>
        <w:t>Illustration Specifications</w:t>
      </w:r>
    </w:p>
    <w:p>
      <w:pPr>
        <w:pStyle w:val="Heading2"/>
      </w:pPr>
      <w:r>
        <w:t>ILL-077-01 - Medication Interaction Network</w:t>
      </w:r>
    </w:p>
    <w:p>
      <w:r>
        <w:t>Type: Diagram</w:t>
      </w:r>
    </w:p>
    <w:p>
      <w:r>
        <w:t>A schematic network illustrating common drug-drug interactions mediated by cytochrome P450 enzymes in polypharmacy.</w:t>
      </w:r>
    </w:p>
    <w:p>
      <w:r>
        <w:t>Alt text: Diagram of multiple medications connected showing interaction pathways through liver enzymes.</w:t>
      </w:r>
    </w:p>
    <w:p>
      <w:pPr>
        <w:pStyle w:val="Heading2"/>
      </w:pPr>
      <w:r>
        <w:t>ILL-077-02 - Age-Related Pharmacokinetic Changes</w:t>
      </w:r>
    </w:p>
    <w:p>
      <w:r>
        <w:t>Type: Infographic</w:t>
      </w:r>
    </w:p>
    <w:p>
      <w:r>
        <w:t>Visual representation of how aging affects drug absorption, distribution, metabolism, and excretion.</w:t>
      </w:r>
    </w:p>
    <w:p>
      <w:r>
        <w:t>Alt text: Infographic showing body changes in organ systems affecting drug processing in older adults.</w:t>
      </w:r>
    </w:p>
    <w:p>
      <w:pPr>
        <w:pStyle w:val="Heading2"/>
      </w:pPr>
      <w:r>
        <w:t>ILL-077-03 - Medication Review Process</w:t>
      </w:r>
    </w:p>
    <w:p>
      <w:r>
        <w:t>Type: Flowchart</w:t>
      </w:r>
    </w:p>
    <w:p>
      <w:r>
        <w:t>Stepwise flowchart depicting clinical steps to perform a comprehensive medication review and deprescribing.</w:t>
      </w:r>
    </w:p>
    <w:p>
      <w:r>
        <w:t>Alt text: Flowchart outlining steps from medication listing to shared decision making and monitoring.</w:t>
      </w:r>
    </w:p>
    <w:p>
      <w:pPr>
        <w:pStyle w:val="Heading1"/>
      </w:pPr>
      <w:r>
        <w:t>References</w:t>
      </w:r>
    </w:p>
    <w:p>
      <w:pPr>
        <w:pStyle w:val="ListBullet"/>
      </w:pPr>
      <w:r>
        <w:t>Polypharmacy in the elderly: clinical implications and management. | American Geriatrics Society | 2019 |  | unverified</w:t>
      </w:r>
    </w:p>
    <w:p>
      <w:pPr>
        <w:pStyle w:val="ListBullet"/>
      </w:pPr>
      <w:r>
        <w:t>Beers Criteria Update for Potentially Inappropriate Medication Use in Older Adults: 2019 AGS Beers Criteria® Update Expert Panel. | American Geriatrics Society Beers Criteria Update Expert Panel | 2019 | doi:10.1111/jgs.15767 | unverified</w:t>
      </w:r>
    </w:p>
    <w:p>
      <w:pPr>
        <w:pStyle w:val="ListBullet"/>
      </w:pPr>
      <w:r>
        <w:t>Deprescribing: A Narrative Review of the Evidence and Practical Recommendations. | Scott IA et al. | 2015 | doi:10.1111/ijcp.12648 | unverified</w:t>
      </w:r>
    </w:p>
    <w:p>
      <w:pPr>
        <w:pStyle w:val="ListBullet"/>
      </w:pPr>
      <w:r>
        <w:t>Polypharmacy and medication management in older adults. | National Institute on Aging | 2020 | https://www.nia.nih.gov/health/polypharmacy-and-medication-management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