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COND-198 - Trigeminal Neuralgia</w:t>
      </w:r>
    </w:p>
    <w:p>
      <w:r>
        <w:rPr>
          <w:i/>
        </w:rPr>
        <w:t>What trigeminal neuralgia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Evaluation, Diagnosis, Management, Follow-up</w:t>
            </w:r>
          </w:p>
        </w:tc>
      </w:tr>
      <w:tr>
        <w:tc>
          <w:tcPr>
            <w:tcW w:type="dxa" w:w="4968"/>
          </w:tcPr>
          <w:p>
            <w:r>
              <w:rPr>
                <w:b/>
              </w:rPr>
              <w:t>Audience</w:t>
            </w:r>
          </w:p>
        </w:tc>
        <w:tc>
          <w:tcPr>
            <w:tcW w:type="dxa" w:w="4968"/>
          </w:tcPr>
          <w:p>
            <w:r>
              <w:t>Patients, Caregivers, Clinicians, Health Educators</w:t>
            </w:r>
          </w:p>
        </w:tc>
      </w:tr>
      <w:tr>
        <w:tc>
          <w:tcPr>
            <w:tcW w:type="dxa" w:w="4968"/>
          </w:tcPr>
          <w:p>
            <w:r>
              <w:rPr>
                <w:b/>
              </w:rPr>
              <w:t>Reading level</w:t>
            </w:r>
          </w:p>
        </w:tc>
        <w:tc>
          <w:tcPr>
            <w:tcW w:type="dxa" w:w="4968"/>
          </w:tcPr>
          <w:p>
            <w:r>
              <w:t>Intermediate (Health Professional and Lay Combined)</w:t>
            </w:r>
          </w:p>
        </w:tc>
      </w:tr>
      <w:tr>
        <w:tc>
          <w:tcPr>
            <w:tcW w:type="dxa" w:w="4968"/>
          </w:tcPr>
          <w:p>
            <w:r>
              <w:rPr>
                <w:b/>
              </w:rPr>
              <w:t>Keywords</w:t>
            </w:r>
          </w:p>
        </w:tc>
        <w:tc>
          <w:tcPr>
            <w:tcW w:type="dxa" w:w="4968"/>
          </w:tcPr>
          <w:p>
            <w:r>
              <w:t>Trigeminal Neuralgia, TN, Facial Pain, Neuropathic Pain, Trigeminal Nerve, Neuralgia, Management, Diagnosis, Risk Factors, Treatment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Trigeminal neuralgia (TN), also known as tic douloureux, is a chronic neuropathic pain disorder characterized by sudden, severe, electric shock-like pain affecting the trigeminal nerve distribution on the face. The trigeminal nerve (cranial nerve V) controls sensation in the face and motor functions such as biting and chewing. TN is often caused by vascular compression of the nerve root or nerve injury, leading to hyperexcitability and abnormal signal transmission. Although the exact mechanism remains partially unclear, demyelination and nerve compression appear central. It primarily affects adults over 50 and is more common in women. The intense facial pain significantly impacts quality of life, making early diagnosis and management essential. Diagnosis is largely clinical, supported by imaging to exclude secondary causes such as tumors or multiple sclerosis. Management includes medications like anticonvulsants (carbamazepine, oxcarbazepine), neurosurgical options for refractory cases, and lifestyle modifications to reduce triggers. Emerging treatments like botulinum toxin and stereotactic radiosurgery are under moderate evidence review. Safety considerations revolve around medication side effects and surgical risks. Limitations in current knowledge include incomplete understanding of pathophysiology and variable response to treatment. TN should be differentiated from other facial pain syndromes for proper care. This module covers comprehensive aspects of TN, from definition and evaluation to management and safety, providing evidence-calibrated education for patients and healthcare providers.</w:t>
      </w:r>
    </w:p>
    <w:p>
      <w:pPr>
        <w:pStyle w:val="Heading1"/>
      </w:pPr>
      <w:r>
        <w:t>Customer Questions Answered</w:t>
      </w:r>
    </w:p>
    <w:p>
      <w:pPr>
        <w:pStyle w:val="ListBullet"/>
      </w:pPr>
      <w:r>
        <w:t>What is trigeminal neuralgia?</w:t>
      </w:r>
    </w:p>
    <w:p>
      <w:pPr>
        <w:pStyle w:val="ListBullet"/>
      </w:pPr>
      <w:r>
        <w:t>What causes trigeminal neuralgia?</w:t>
      </w:r>
    </w:p>
    <w:p>
      <w:pPr>
        <w:pStyle w:val="ListBullet"/>
      </w:pPr>
      <w:r>
        <w:t>Who is at risk for trigeminal neuralgia?</w:t>
      </w:r>
    </w:p>
    <w:p>
      <w:pPr>
        <w:pStyle w:val="ListBullet"/>
      </w:pPr>
      <w:r>
        <w:t>What symptoms should I look for?</w:t>
      </w:r>
    </w:p>
    <w:p>
      <w:pPr>
        <w:pStyle w:val="ListBullet"/>
      </w:pPr>
      <w:r>
        <w:t>How is trigeminal neuralgia diagnosed?</w:t>
      </w:r>
    </w:p>
    <w:p>
      <w:pPr>
        <w:pStyle w:val="ListBullet"/>
      </w:pPr>
      <w:r>
        <w:t>What treatments are available for trigeminal neuralgia?</w:t>
      </w:r>
    </w:p>
    <w:p>
      <w:pPr>
        <w:pStyle w:val="ListBullet"/>
      </w:pPr>
      <w:r>
        <w:t>Are there any lifestyle changes that help?</w:t>
      </w:r>
    </w:p>
    <w:p>
      <w:pPr>
        <w:pStyle w:val="ListBullet"/>
      </w:pPr>
      <w:r>
        <w:t>Can trigeminal neuralgia be cured?</w:t>
      </w:r>
    </w:p>
    <w:p>
      <w:pPr>
        <w:pStyle w:val="ListBullet"/>
      </w:pPr>
      <w:r>
        <w:t>What are the risks of treatment?</w:t>
      </w:r>
    </w:p>
    <w:p>
      <w:pPr>
        <w:pStyle w:val="ListBullet"/>
      </w:pPr>
      <w:r>
        <w:t>How to manage pain during trigeminal neuralgia episodes?</w:t>
      </w:r>
    </w:p>
    <w:p>
      <w:pPr>
        <w:pStyle w:val="ListBullet"/>
      </w:pPr>
      <w:r>
        <w:t>Is trigeminal neuralgia related to multiple sclerosis?</w:t>
      </w:r>
    </w:p>
    <w:p>
      <w:pPr>
        <w:pStyle w:val="ListBullet"/>
      </w:pPr>
      <w:r>
        <w:t>When should I see a doctor for facial pain?</w:t>
      </w:r>
    </w:p>
    <w:p>
      <w:pPr>
        <w:pStyle w:val="Heading1"/>
      </w:pPr>
      <w:r>
        <w:t>Learning Objectives</w:t>
      </w:r>
    </w:p>
    <w:p>
      <w:pPr>
        <w:pStyle w:val="ListBullet"/>
      </w:pPr>
      <w:r>
        <w:t>Define trigeminal neuralgia and describe its primary clinical features.</w:t>
      </w:r>
    </w:p>
    <w:p>
      <w:pPr>
        <w:pStyle w:val="ListBullet"/>
      </w:pPr>
      <w:r>
        <w:t>Explain common causes and pathophysiology of trigeminal neuralgia.</w:t>
      </w:r>
    </w:p>
    <w:p>
      <w:pPr>
        <w:pStyle w:val="ListBullet"/>
      </w:pPr>
      <w:r>
        <w:t>Identify risk factors associated with trigeminal neuralgia.</w:t>
      </w:r>
    </w:p>
    <w:p>
      <w:pPr>
        <w:pStyle w:val="ListBullet"/>
      </w:pPr>
      <w:r>
        <w:t>Recognize typical symptoms and presentation patterns.</w:t>
      </w:r>
    </w:p>
    <w:p>
      <w:pPr>
        <w:pStyle w:val="ListBullet"/>
      </w:pPr>
      <w:r>
        <w:t>Outline diagnostic evaluation including clinical and imaging methods.</w:t>
      </w:r>
    </w:p>
    <w:p>
      <w:pPr>
        <w:pStyle w:val="ListBullet"/>
      </w:pPr>
      <w:r>
        <w:t>Summarize management approaches including medical and surgical options.</w:t>
      </w:r>
    </w:p>
    <w:p>
      <w:pPr>
        <w:pStyle w:val="ListBullet"/>
      </w:pPr>
      <w:r>
        <w:t>Discuss lifestyle and safety considerations for patients with trigeminal neuralgia.</w:t>
      </w:r>
    </w:p>
    <w:p>
      <w:pPr>
        <w:pStyle w:val="ListBullet"/>
      </w:pPr>
      <w:r>
        <w:t>Clarify common misconceptions about trigeminal neuralgia.</w:t>
      </w:r>
    </w:p>
    <w:p>
      <w:pPr>
        <w:pStyle w:val="ListBullet"/>
      </w:pPr>
      <w:r>
        <w:t>Highlight current limitations and emerging evidence in trigeminal neuralgia research.</w:t>
      </w:r>
    </w:p>
    <w:p>
      <w:pPr>
        <w:pStyle w:val="ListBullet"/>
      </w:pPr>
      <w:r>
        <w:t>Provide practical guidance for patients and clinicians in managing trigeminal neuralgia.</w:t>
      </w:r>
    </w:p>
    <w:p>
      <w:pPr>
        <w:pStyle w:val="Heading1"/>
      </w:pPr>
      <w:r>
        <w:t>Definition</w:t>
      </w:r>
    </w:p>
    <w:p>
      <w:r>
        <w:t>Trigeminal neuralgia (TN) is a chronic pain condition involving sudden, severe, electric shock-like facial pain caused by dysfunction or irritation of the trigeminal nerve, which provides sensation to the face.</w:t>
      </w:r>
    </w:p>
    <w:p>
      <w:pPr>
        <w:pStyle w:val="Heading1"/>
      </w:pPr>
      <w:r>
        <w:t>Why This Matters</w:t>
      </w:r>
    </w:p>
    <w:p>
      <w:r>
        <w:t>Trigeminal neuralgia causes disabling facial pain that can significantly reduce quality of life. Accurate diagnosis and effective management are critical to reduce pain episodes, improve functioning, and guide safe treatment strategies for affected individuals.</w:t>
      </w:r>
    </w:p>
    <w:p>
      <w:pPr>
        <w:pStyle w:val="Heading1"/>
      </w:pPr>
      <w:r>
        <w:t>Introduction to Trigeminal Neuralgia</w:t>
      </w:r>
    </w:p>
    <w:p>
      <w:r>
        <w:t>Trigeminal neuralgia (TN), also called tic douloureux, is a neuropathic disorder characterized by sudden episodes of extreme, stabbing, or shock-like pain localized to the face, typically along the trigeminal nerve branches. The trigeminal nerve (cranial nerve V) is responsible for sensory input from the face and motor control of mastication muscles. TN pain episodes can last seconds to minutes and may be triggered by common activities like chewing, talking, or even touching the face. TN primarily affects middle-aged and older adults and is more common in women. Understanding its presentation, causes, and treatment options is essential for appropriate care.</w:t>
      </w:r>
    </w:p>
    <w:p>
      <w:pPr>
        <w:pStyle w:val="Heading1"/>
      </w:pPr>
      <w:r>
        <w:t>Anatomy and Physiology of the Trigeminal Nerve</w:t>
      </w:r>
    </w:p>
    <w:p>
      <w:r>
        <w:t>The trigeminal nerve (cranial nerve V) is the fifth and largest cranial nerve, with three main branches: ophthalmic (V1), maxillary (V2), and mandibular (V3). It provides sensation to the forehead, cheeks, jaw, and parts of the mouth. The mandibular branch also controls muscles involved in chewing. Neural signals travel from peripheral branches to the trigeminal ganglion and then to the brainstem and brain. In trigeminal neuralgia, abnormal nerve conduction or demyelination causes erratic, painful nerve firing leading to paroxysms of facial pain.</w:t>
      </w:r>
    </w:p>
    <w:p>
      <w:pPr>
        <w:pStyle w:val="Heading1"/>
      </w:pPr>
      <w:r>
        <w:t>Causes and Pathophysiology</w:t>
      </w:r>
    </w:p>
    <w:p>
      <w:r>
        <w:t>The most common cause of trigeminal neuralgia is vascular compression of the trigeminal nerve root entry zone by an aberrant or tortuous blood vessel, leading to demyelination and hyperexcitability of nerve fibers. Other causes include multiple sclerosis lesions causing nerve damage, tumors compressing the nerve, or injury from trauma or surgery. The demyelination impairs normal electrical conduction, causing ectopic impulses and cross-talk between fibers that produce intense pain. Although commonly idiopathic, secondary TN should be considered and ruled out by imaging.</w:t>
      </w:r>
    </w:p>
    <w:p>
      <w:pPr>
        <w:pStyle w:val="Heading1"/>
      </w:pPr>
      <w:r>
        <w:t>Risk Factors for Trigeminal Neuralgia</w:t>
      </w:r>
    </w:p>
    <w:p>
      <w:r>
        <w:t>Risk factors include age over 50 years, female sex, multiple sclerosis (MS), hypertension, and vascular anomalies. MS patients may develop TN due to demyelinating plaques. Family history is not a common risk factor. The condition is uncommon in people under 40, though rare secondary forms can occur at younger ages. Understanding these factors helps identify individuals at increased risk and guides diagnostic investigations.</w:t>
      </w:r>
    </w:p>
    <w:p>
      <w:pPr>
        <w:pStyle w:val="Heading1"/>
      </w:pPr>
      <w:r>
        <w:t>Symptoms and Clinical Presentation</w:t>
      </w:r>
    </w:p>
    <w:p>
      <w:r>
        <w:t>TN typically presents with recurrent, unilateral, brief (seconds to 2 minutes) episodes of electric shock-like pain in one or more trigeminal nerve divisions. The pain is usually severe, stabbing, and can be triggered by light touch, eating, speaking, or cold wind. Episodes can occur multiple times daily, sometimes increasing in frequency and intensity. Unlike other facial pain syndromes, TN pain is sharply localized with clear triggers and pain-free intervals. Some patients may experience a constant dull ache between paroxysms.</w:t>
      </w:r>
    </w:p>
    <w:p>
      <w:pPr>
        <w:pStyle w:val="Heading1"/>
      </w:pPr>
      <w:r>
        <w:t>Diagnostic Evaluation and Differential Diagnosis</w:t>
      </w:r>
    </w:p>
    <w:p>
      <w:r>
        <w:t>Diagnosis is primarily clinical, based on characteristic pain pattern and absence of neurological deficits. The International Classification of Headache Disorders criteria guides diagnosis. Magnetic resonance imaging (MRI) is recommended to exclude secondary causes like tumors, vascular compression, or MS plaques. Differential diagnoses include atypical facial pain, postherpetic neuralgia, temporomandibular joint disorders, and cluster headache. Accurate diagnosis influences management and prognosis.</w:t>
      </w:r>
    </w:p>
    <w:p>
      <w:pPr>
        <w:pStyle w:val="Heading1"/>
      </w:pPr>
      <w:r>
        <w:t>Medical Management and Pharmacotherapy</w:t>
      </w:r>
    </w:p>
    <w:p>
      <w:r>
        <w:t>Carbamazepine, an anticonvulsant that stabilizes nerve membranes, is the first-line treatment with a strong evidence base for efficacy in TN pain reduction. Oxcarbazepine is an alternative with fewer side effects. Other medications include baclofen, gabapentin, and lamotrigine, although evidence varies. Treatment often starts low and is titrated based on response and tolerance. Side effects like dizziness, drowsiness, and hyponatremia require monitoring. Medication efficacy and safety guide long-term use decisions.</w:t>
      </w:r>
    </w:p>
    <w:p>
      <w:pPr>
        <w:pStyle w:val="Heading1"/>
      </w:pPr>
      <w:r>
        <w:t>Surgical and Interventional Treatments</w:t>
      </w:r>
    </w:p>
    <w:p>
      <w:r>
        <w:t>Surgery is considered for patients with refractory TN or intolerable medication side effects. Microvascular decompression (MVD) aims to relieve nerve compression by moving the offending vessel and has high success rates but carries surgical risks. Other procedures include percutaneous rhizotomy, glycerol injection, balloon compression, or stereotactic radiosurgery (Gamma Knife). These approaches vary in invasiveness, risks, and pain relief duration. Patient selection and counseling on risks are essential.</w:t>
      </w:r>
    </w:p>
    <w:p>
      <w:pPr>
        <w:pStyle w:val="Heading1"/>
      </w:pPr>
      <w:r>
        <w:t>Emerging and Adjunctive Treatments</w:t>
      </w:r>
    </w:p>
    <w:p>
      <w:r>
        <w:t>Emerging treatments include botulinum toxin injections, which may reduce neuropathic pain by inhibiting neurotransmitter release, and are supported by moderate evidence. Neuromodulation techniques and novel anticonvulsants are under investigation. Complementary therapies such as acupuncture and physical therapy have limited evidence but may provide symptomatic relief. Research continues to identify improved treatments with fewer side effects and better outcomes.</w:t>
      </w:r>
    </w:p>
    <w:p>
      <w:pPr>
        <w:pStyle w:val="Heading1"/>
      </w:pPr>
      <w:r>
        <w:t>Lifestyle Considerations and Pain Management Strategies</w:t>
      </w:r>
    </w:p>
    <w:p>
      <w:r>
        <w:t>Avoiding known triggers such as cold air, chewing tough foods, and stress can reduce pain episodes. Patients may benefit from stress management, relaxation techniques, and protective facial measures. Maintaining good oral hygiene is important to prevent dental pain mimicking TN. Coordinated multidisciplinary care including neurologists, pain specialists, and dentists can optimize quality of life. Education about the nature of TN helps reduce anxiety and improves adherence to treatment.</w:t>
      </w:r>
    </w:p>
    <w:p>
      <w:pPr>
        <w:pStyle w:val="Heading1"/>
      </w:pPr>
      <w:r>
        <w:t>Safety and Monitoring in Trigeminal Neuralgia Treatment</w:t>
      </w:r>
    </w:p>
    <w:p>
      <w:r>
        <w:t>Regular monitoring of medication side effects, especially with carbamazepine (risk of hyponatremia, blood dyscrasias), is critical. Surgical risks include facial numbness, hearing loss, stroke, or infection. Patients should be instructed about warning signs requiring immediate medical evaluation. Treatment adjustments are needed based on efficacy and tolerability. Long-term follow-up supports management of recurrences and complications. Informing patients about realistic expectations improves treatment satisfaction.</w:t>
      </w:r>
    </w:p>
    <w:p>
      <w:pPr>
        <w:pStyle w:val="Heading1"/>
      </w:pPr>
      <w:r>
        <w:t>Common Misconceptions and Patient Education</w:t>
      </w:r>
    </w:p>
    <w:p>
      <w:r>
        <w:t>Misconceptions include beliefs that TN is psychological, contagious, or always linked to dental problems. Effective patient education clarifies the neurological nature of TN and distinguishes it from other causes of facial pain. Emphasizing that treatment is available can reduce stigma. Patients often fear permanent paralysis or death; accurate information about prognosis and safety of treatments alleviates concerns. Misdiagnosis can occur, highlighting the importance of specialist referral when needed.</w:t>
      </w:r>
    </w:p>
    <w:p>
      <w:pPr>
        <w:pStyle w:val="Heading1"/>
      </w:pPr>
      <w:r>
        <w:t>Practical Guidance</w:t>
      </w:r>
    </w:p>
    <w:p>
      <w:pPr>
        <w:pStyle w:val="ListBullet"/>
      </w:pPr>
      <w:r>
        <w:t>Use carbamazepine as first-line pharmacotherapy following dose titration.</w:t>
      </w:r>
    </w:p>
    <w:p>
      <w:pPr>
        <w:pStyle w:val="ListBullet"/>
      </w:pPr>
      <w:r>
        <w:t>Refer patients for MRI to exclude secondary causes before surgery.</w:t>
      </w:r>
    </w:p>
    <w:p>
      <w:pPr>
        <w:pStyle w:val="ListBullet"/>
      </w:pPr>
      <w:r>
        <w:t>Educate patients on common pain triggers and lifestyle adjustments.</w:t>
      </w:r>
    </w:p>
    <w:p>
      <w:pPr>
        <w:pStyle w:val="ListBullet"/>
      </w:pPr>
      <w:r>
        <w:t>Monitor blood counts and electrolytes during medication use.</w:t>
      </w:r>
    </w:p>
    <w:p>
      <w:pPr>
        <w:pStyle w:val="ListBullet"/>
      </w:pPr>
      <w:r>
        <w:t>Consider surgical options when medical treatment fails or side effects are severe.</w:t>
      </w:r>
    </w:p>
    <w:p>
      <w:pPr>
        <w:pStyle w:val="ListBullet"/>
      </w:pPr>
      <w:r>
        <w:t>Coordinate multidisciplinary care involving neurology, neurosurgery, and pain management.</w:t>
      </w:r>
    </w:p>
    <w:p>
      <w:pPr>
        <w:pStyle w:val="ListBullet"/>
      </w:pPr>
      <w:r>
        <w:t>Provide psychological support to address anxiety related to chronic pain.</w:t>
      </w:r>
    </w:p>
    <w:p>
      <w:pPr>
        <w:pStyle w:val="ListBullet"/>
      </w:pPr>
      <w:r>
        <w:t>Advise patients about potential side effects and signs for urgent care.</w:t>
      </w:r>
    </w:p>
    <w:p>
      <w:pPr>
        <w:pStyle w:val="Heading1"/>
      </w:pPr>
      <w:r>
        <w:t>Safety Notes</w:t>
      </w:r>
    </w:p>
    <w:p>
      <w:pPr>
        <w:pStyle w:val="ListBullet"/>
      </w:pPr>
      <w:r>
        <w:t>Carbamazepine may cause dizziness, hyponatremia, and blood disorders requiring periodic lab monitoring.</w:t>
      </w:r>
    </w:p>
    <w:p>
      <w:pPr>
        <w:pStyle w:val="ListBullet"/>
      </w:pPr>
      <w:r>
        <w:t>Surgical procedures carry risks such as facial numbness, infection, and rare stroke.</w:t>
      </w:r>
    </w:p>
    <w:p>
      <w:pPr>
        <w:pStyle w:val="ListBullet"/>
      </w:pPr>
      <w:r>
        <w:t>Avoid abrupt withdrawal of anticonvulsants to prevent rebound seizures or pain flare-ups.</w:t>
      </w:r>
    </w:p>
    <w:p>
      <w:pPr>
        <w:pStyle w:val="ListBullet"/>
      </w:pPr>
      <w:r>
        <w:t>Inform patients to report new neurological symptoms promptly.</w:t>
      </w:r>
    </w:p>
    <w:p>
      <w:pPr>
        <w:pStyle w:val="ListBullet"/>
      </w:pPr>
      <w:r>
        <w:t>Caution with polypharmacy and interactions especially in older adults.</w:t>
      </w:r>
    </w:p>
    <w:p>
      <w:pPr>
        <w:pStyle w:val="Heading1"/>
      </w:pPr>
      <w:r>
        <w:t>Common Misconceptions</w:t>
      </w:r>
    </w:p>
    <w:p>
      <w:r>
        <w:rPr>
          <w:b/>
        </w:rPr>
        <w:t xml:space="preserve">Misconception: </w:t>
      </w:r>
      <w:r>
        <w:t>Trigeminal neuralgia pain is just a dental problem.</w:t>
      </w:r>
    </w:p>
    <w:p>
      <w:r>
        <w:rPr>
          <w:b/>
        </w:rPr>
        <w:t xml:space="preserve">Reality: </w:t>
      </w:r>
      <w:r>
        <w:t>TN is a neurological condition caused by trigeminal nerve dysfunction, not a tooth or gum disease.</w:t>
      </w:r>
    </w:p>
    <w:p>
      <w:r>
        <w:rPr>
          <w:b/>
        </w:rPr>
        <w:t xml:space="preserve">Misconception: </w:t>
      </w:r>
      <w:r>
        <w:t>Trigeminal neuralgia is purely psychological.</w:t>
      </w:r>
    </w:p>
    <w:p>
      <w:r>
        <w:rPr>
          <w:b/>
        </w:rPr>
        <w:t xml:space="preserve">Reality: </w:t>
      </w:r>
      <w:r>
        <w:t>TN is a neuropathic pain disorder with identifiable nerve pathology and is not caused by mental illness.</w:t>
      </w:r>
    </w:p>
    <w:p>
      <w:r>
        <w:rPr>
          <w:b/>
        </w:rPr>
        <w:t xml:space="preserve">Misconception: </w:t>
      </w:r>
      <w:r>
        <w:t>Surgery always cures trigeminal neuralgia without risks.</w:t>
      </w:r>
    </w:p>
    <w:p>
      <w:r>
        <w:rPr>
          <w:b/>
        </w:rPr>
        <w:t xml:space="preserve">Reality: </w:t>
      </w:r>
      <w:r>
        <w:t>Surgery can relieve pain but carries risks and does not guarantee permanent cure.</w:t>
      </w:r>
    </w:p>
    <w:p>
      <w:pPr>
        <w:pStyle w:val="Heading1"/>
      </w:pPr>
      <w:r>
        <w:t>Clinical Pearls</w:t>
      </w:r>
    </w:p>
    <w:p>
      <w:pPr>
        <w:pStyle w:val="ListNumber"/>
      </w:pPr>
      <w:r>
        <w:t>Facial pain triggered by light touch strongly suggests TN over other facial pain types.</w:t>
      </w:r>
    </w:p>
    <w:p>
      <w:pPr>
        <w:pStyle w:val="ListNumber"/>
      </w:pPr>
      <w:r>
        <w:t>MRI is essential to rule out secondary causes before surgical intervention.</w:t>
      </w:r>
    </w:p>
    <w:p>
      <w:pPr>
        <w:pStyle w:val="ListNumber"/>
      </w:pPr>
      <w:r>
        <w:t>Carbamazepine effectiveness is a key diagnostic indicator.</w:t>
      </w:r>
    </w:p>
    <w:p>
      <w:pPr>
        <w:pStyle w:val="ListNumber"/>
      </w:pPr>
      <w:r>
        <w:t>Early treatment can prevent pain worsening and improve quality of life.</w:t>
      </w:r>
    </w:p>
    <w:p>
      <w:pPr>
        <w:pStyle w:val="ListNumber"/>
      </w:pPr>
      <w:r>
        <w:t>Patient education reduces anxiety and improves treatment adherence.</w:t>
      </w:r>
    </w:p>
    <w:p>
      <w:pPr>
        <w:pStyle w:val="ListNumber"/>
      </w:pPr>
      <w:r>
        <w:t>Multidisciplinary approach optimizes management.</w:t>
      </w:r>
    </w:p>
    <w:p>
      <w:pPr>
        <w:pStyle w:val="ListNumber"/>
      </w:pPr>
      <w:r>
        <w:t>Surgical microvascular decompression has highest long-term success rates.</w:t>
      </w:r>
    </w:p>
    <w:p>
      <w:pPr>
        <w:pStyle w:val="ListNumber"/>
      </w:pPr>
      <w:r>
        <w:t>Botulinum toxin shows promise but requires further research.</w:t>
      </w:r>
    </w:p>
    <w:p>
      <w:pPr>
        <w:pStyle w:val="Heading1"/>
      </w:pPr>
      <w:r>
        <w:t>Key Takeaways</w:t>
      </w:r>
    </w:p>
    <w:p>
      <w:pPr>
        <w:pStyle w:val="ListBullet"/>
      </w:pPr>
      <w:r>
        <w:t>Trigeminal neuralgia is a severe neuropathic facial pain condition affecting the trigeminal nerve.</w:t>
      </w:r>
    </w:p>
    <w:p>
      <w:pPr>
        <w:pStyle w:val="ListBullet"/>
      </w:pPr>
      <w:r>
        <w:t>Pain typically occurs as brief, electric shock-like episodes triggered by facial stimuli.</w:t>
      </w:r>
    </w:p>
    <w:p>
      <w:pPr>
        <w:pStyle w:val="ListBullet"/>
      </w:pPr>
      <w:r>
        <w:t>Most cases are caused by vascular compression leading to nerve demyelination.</w:t>
      </w:r>
    </w:p>
    <w:p>
      <w:pPr>
        <w:pStyle w:val="ListBullet"/>
      </w:pPr>
      <w:r>
        <w:t>Diagnosis is clinical, supported by MRI to exclude secondary causes.</w:t>
      </w:r>
    </w:p>
    <w:p>
      <w:pPr>
        <w:pStyle w:val="ListBullet"/>
      </w:pPr>
      <w:r>
        <w:t>First-line treatment involves anticonvulsant medications, primarily carbamazepine.</w:t>
      </w:r>
    </w:p>
    <w:p>
      <w:pPr>
        <w:pStyle w:val="ListBullet"/>
      </w:pPr>
      <w:r>
        <w:t>Surgical options are reserved for refractory cases or medication intolerance.</w:t>
      </w:r>
    </w:p>
    <w:p>
      <w:pPr>
        <w:pStyle w:val="ListBullet"/>
      </w:pPr>
      <w:r>
        <w:t>Lifestyle modifications can help reduce pain triggers and improve daily function.</w:t>
      </w:r>
    </w:p>
    <w:p>
      <w:pPr>
        <w:pStyle w:val="ListBullet"/>
      </w:pPr>
      <w:r>
        <w:t>Proper patient education and monitoring are vital for safety and treatment success.</w:t>
      </w:r>
    </w:p>
    <w:p>
      <w:pPr>
        <w:pStyle w:val="Heading1"/>
      </w:pPr>
      <w:r>
        <w:t>Glossary</w:t>
      </w:r>
    </w:p>
    <w:p>
      <w:r>
        <w:rPr>
          <w:b/>
        </w:rPr>
        <w:t xml:space="preserve">Trigeminal neuralgia (TN): </w:t>
      </w:r>
      <w:r>
        <w:t>A chronic pain disorder characterized by sudden, severe facial pain along the trigeminal nerve.</w:t>
      </w:r>
    </w:p>
    <w:p>
      <w:r>
        <w:rPr>
          <w:b/>
        </w:rPr>
        <w:t xml:space="preserve">Trigeminal nerve: </w:t>
      </w:r>
      <w:r>
        <w:t>The fifth cranial nerve responsible for sensation in the face and motor function for chewing.</w:t>
      </w:r>
    </w:p>
    <w:p>
      <w:r>
        <w:rPr>
          <w:b/>
        </w:rPr>
        <w:t xml:space="preserve">Neuropathic pain: </w:t>
      </w:r>
      <w:r>
        <w:t>Pain resulting from nerve damage or dysfunction causing abnormal nerve signals.</w:t>
      </w:r>
    </w:p>
    <w:p>
      <w:r>
        <w:rPr>
          <w:b/>
        </w:rPr>
        <w:t xml:space="preserve">Microvascular decompression (MVD): </w:t>
      </w:r>
      <w:r>
        <w:t>A surgical procedure to relieve nerve compression by vascular structures.</w:t>
      </w:r>
    </w:p>
    <w:p>
      <w:r>
        <w:rPr>
          <w:b/>
        </w:rPr>
        <w:t xml:space="preserve">Carbamazepine: </w:t>
      </w:r>
      <w:r>
        <w:t>An anticonvulsant medication commonly used to treat trigeminal neuralgia pain.</w:t>
      </w:r>
    </w:p>
    <w:p>
      <w:r>
        <w:rPr>
          <w:b/>
        </w:rPr>
        <w:t xml:space="preserve">Demyelination: </w:t>
      </w:r>
      <w:r>
        <w:t>Loss or damage of the myelin sheath insulating nerve fibers, disrupting signal conduction.</w:t>
      </w:r>
    </w:p>
    <w:p>
      <w:r>
        <w:rPr>
          <w:b/>
        </w:rPr>
        <w:t xml:space="preserve">Paroxysm: </w:t>
      </w:r>
      <w:r>
        <w:t>A sudden attack or exacerbation of symptoms, such as pain.</w:t>
      </w:r>
    </w:p>
    <w:p>
      <w:r>
        <w:rPr>
          <w:b/>
        </w:rPr>
        <w:t xml:space="preserve">Magnetic resonance imaging (MRI): </w:t>
      </w:r>
      <w:r>
        <w:t>A medical imaging technique used to visualize internal structures, including brain and nerves.</w:t>
      </w:r>
    </w:p>
    <w:p>
      <w:pPr>
        <w:pStyle w:val="Heading1"/>
      </w:pPr>
      <w:r>
        <w:t>Related Modules</w:t>
      </w:r>
    </w:p>
    <w:p>
      <w:pPr>
        <w:pStyle w:val="ListBullet"/>
      </w:pPr>
      <w:r>
        <w:t>COND-102</w:t>
      </w:r>
    </w:p>
    <w:p>
      <w:pPr>
        <w:pStyle w:val="ListBullet"/>
      </w:pPr>
      <w:r>
        <w:t>COND-353</w:t>
      </w:r>
    </w:p>
    <w:p>
      <w:pPr>
        <w:pStyle w:val="ListBullet"/>
      </w:pPr>
      <w:r>
        <w:t>COND-497</w:t>
      </w:r>
    </w:p>
    <w:p>
      <w:pPr>
        <w:pStyle w:val="Heading1"/>
      </w:pPr>
      <w:r>
        <w:t>Illustration Specifications</w:t>
      </w:r>
    </w:p>
    <w:p>
      <w:pPr>
        <w:pStyle w:val="Heading2"/>
      </w:pPr>
      <w:r>
        <w:t>ILL-198-1 - Anatomy of the Trigeminal Nerve</w:t>
      </w:r>
    </w:p>
    <w:p>
      <w:r>
        <w:t>Type: Diagram</w:t>
      </w:r>
    </w:p>
    <w:p>
      <w:r>
        <w:t>Detailed diagram of the trigeminal nerve branches (ophthalmic, maxillary, mandibular) on the face.</w:t>
      </w:r>
    </w:p>
    <w:p>
      <w:r>
        <w:t>Alt text: Diagram showing the three branches of the trigeminal nerve on the human face.</w:t>
      </w:r>
    </w:p>
    <w:p>
      <w:pPr>
        <w:pStyle w:val="Heading2"/>
      </w:pPr>
      <w:r>
        <w:t>ILL-198-2 - Mechanism of Vascular Compression in Trigeminal Neuralgia</w:t>
      </w:r>
    </w:p>
    <w:p>
      <w:r>
        <w:t>Type: Illustration</w:t>
      </w:r>
    </w:p>
    <w:p>
      <w:r>
        <w:t>Graphic depicting blood vessel compressing the trigeminal nerve root leading to demyelination.</w:t>
      </w:r>
    </w:p>
    <w:p>
      <w:r>
        <w:t>Alt text: Illustration showing blood vessel pressing on trigeminal nerve root causing nerve damage.</w:t>
      </w:r>
    </w:p>
    <w:p>
      <w:pPr>
        <w:pStyle w:val="Heading2"/>
      </w:pPr>
      <w:r>
        <w:t>ILL-198-3 - Typical Pain Distribution in Trigeminal Neuralgia</w:t>
      </w:r>
    </w:p>
    <w:p>
      <w:r>
        <w:t>Type: Chart</w:t>
      </w:r>
    </w:p>
    <w:p>
      <w:r>
        <w:t>Facial map highlighting common areas of pain in trigeminal neuralgia aligned to nerve branches.</w:t>
      </w:r>
    </w:p>
    <w:p>
      <w:r>
        <w:t>Alt text: Face image illustrating typical trigeminal neuralgia pain locations along nerve branches.</w:t>
      </w:r>
    </w:p>
    <w:p>
      <w:pPr>
        <w:pStyle w:val="Heading2"/>
      </w:pPr>
      <w:r>
        <w:t>ILL-198-4 - Microvascular Decompression Surgery Procedure</w:t>
      </w:r>
    </w:p>
    <w:p>
      <w:r>
        <w:t>Type: Surgical Diagram</w:t>
      </w:r>
    </w:p>
    <w:p>
      <w:r>
        <w:t>Stepwise depiction of the microvascular decompression technique relieving nerve compression.</w:t>
      </w:r>
    </w:p>
    <w:p>
      <w:r>
        <w:t>Alt text: Surgical diagram showing the microvascular decompression process to free nerve from blood vessel.</w:t>
      </w:r>
    </w:p>
    <w:p>
      <w:pPr>
        <w:pStyle w:val="Heading1"/>
      </w:pPr>
      <w:r>
        <w:t>References</w:t>
      </w:r>
    </w:p>
    <w:p>
      <w:pPr>
        <w:pStyle w:val="ListBullet"/>
      </w:pPr>
      <w:r>
        <w:t>EFNS guidelines on the diagnosis and treatment of trigeminal neuralgia in clinical practice | European Federation of Neurological Societies | 2008 | doi:10.1111/j.1468-1331.2008.02397.x | Unverified</w:t>
      </w:r>
    </w:p>
    <w:p>
      <w:pPr>
        <w:pStyle w:val="ListBullet"/>
      </w:pPr>
      <w:r>
        <w:t>Trigeminal neuralgia: pathology and pathogenesis | Cruccu G, Jensen TS, et al. | 2008 | PMID:18423011 | Unverified</w:t>
      </w:r>
    </w:p>
    <w:p>
      <w:pPr>
        <w:pStyle w:val="ListBullet"/>
      </w:pPr>
      <w:r>
        <w:t>Treatment of trigeminal neuralgia with botulinum toxin A: a randomized, double-blind, placebo-controlled trial | Wu CJ, Liao YC, et al. | 2012 | PMID:22496489 | Unverified</w:t>
      </w:r>
    </w:p>
    <w:p>
      <w:pPr>
        <w:pStyle w:val="ListBullet"/>
      </w:pPr>
      <w:r>
        <w:t>Pharmacological treatment of trigeminal neuralgia in adults | National Institute for Health and Care Excellence (NICE) | 2021 | NICE guideline NG59 | Unverified</w:t>
      </w:r>
    </w:p>
    <w:p>
      <w:pPr>
        <w:pStyle w:val="ListBullet"/>
      </w:pPr>
      <w:r>
        <w:t>Microvascular decompression for trigeminal neuralgia classified with the international headache society criteria: long-term outcome and predictive factors | Zakrzewska JM et al. | 2017 | PMID:28093395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