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NUT-029 - Vitamin B2 Riboflavin</w:t>
      </w:r>
    </w:p>
    <w:p>
      <w:r>
        <w:rPr>
          <w:i/>
        </w:rPr>
        <w:t>Redox metabolism, energy production, and dietary sources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Consumers, Healthcare professionals, Nutrition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Vitamin B2, Riboflavin, Redox metabolism, Energy production, Micronutrients, Dietary sources, FAD, FMN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B2, also known as riboflavin, is a water-soluble vitamin essential for human health. It serves primarily as a precursor for the cofactors flavin mononucleotide (FMN) and flavin adenine dinucleotide (FAD), which play critical roles in redox reactions. These redox reactions are integral to energy metabolism, particularly within mitochondrial pathways that generate ATP, the cell’s main energy currency. Riboflavin’s involvement extends to the metabolism of fats, drugs, and other vitamins such as vitamin B6 and niacin, indicating a broader functional impact beyond energy production. Its dietary sources include dairy products, eggs, green leafy vegetables, fortified cereals, and meats. Riboflavin deficiency, although uncommon in developed countries, can result in symptoms such as sore throat, inflammation of the mouth and tongue, and skin disorders. Supplementation may also be used therapeutically, for example, to reduce the frequency of migraines, although conclusive evidence requires further study. Absorption of riboflavin occurs mainly in the small intestine and can be influenced by factors including age, alcohol use, and certain gastrointestinal diseases. Excess riboflavin is excreted in urine and generally poses low toxicity risk, yet very high doses might cause side effects. Understanding riboflavin’s multifaceted role in nutrition, metabolism, and clinical contexts aids in informed dietary choices and therapeutic strategies. Limitations of current knowledge include variations in individual requirements and interactions with other nutrients that warrant ongoing research.</w:t>
      </w:r>
    </w:p>
    <w:p>
      <w:pPr>
        <w:pStyle w:val="Heading1"/>
      </w:pPr>
      <w:r>
        <w:t>Customer Questions Answered</w:t>
      </w:r>
    </w:p>
    <w:p>
      <w:pPr>
        <w:pStyle w:val="ListBullet"/>
      </w:pPr>
      <w:r>
        <w:t>What is vitamin B2 and why is it important?</w:t>
      </w:r>
    </w:p>
    <w:p>
      <w:pPr>
        <w:pStyle w:val="ListBullet"/>
      </w:pPr>
      <w:r>
        <w:t>How does riboflavin contribute to energy production in the body?</w:t>
      </w:r>
    </w:p>
    <w:p>
      <w:pPr>
        <w:pStyle w:val="ListBullet"/>
      </w:pPr>
      <w:r>
        <w:t>Which foods are the best sources of vitamin B2?</w:t>
      </w:r>
    </w:p>
    <w:p>
      <w:pPr>
        <w:pStyle w:val="ListBullet"/>
      </w:pPr>
      <w:r>
        <w:t>What are the symptoms of riboflavin deficiency?</w:t>
      </w:r>
    </w:p>
    <w:p>
      <w:pPr>
        <w:pStyle w:val="ListBullet"/>
      </w:pPr>
      <w:r>
        <w:t>Can taking vitamin B2 supplements help with migraines?</w:t>
      </w:r>
    </w:p>
    <w:p>
      <w:pPr>
        <w:pStyle w:val="ListBullet"/>
      </w:pPr>
      <w:r>
        <w:t>Are there any risks associated with consuming too much riboflavin?</w:t>
      </w:r>
    </w:p>
    <w:p>
      <w:pPr>
        <w:pStyle w:val="ListBullet"/>
      </w:pPr>
      <w:r>
        <w:t>How does riboflavin interact with other nutrients or medications?</w:t>
      </w:r>
    </w:p>
    <w:p>
      <w:pPr>
        <w:pStyle w:val="ListBullet"/>
      </w:pPr>
      <w:r>
        <w:t>Is vitamin B2 absorption affected by certain health conditions?</w:t>
      </w:r>
    </w:p>
    <w:p>
      <w:pPr>
        <w:pStyle w:val="Heading1"/>
      </w:pPr>
      <w:r>
        <w:t>Learning Objectives</w:t>
      </w:r>
    </w:p>
    <w:p>
      <w:pPr>
        <w:pStyle w:val="ListBullet"/>
      </w:pPr>
      <w:r>
        <w:t>Explain the biochemical role of riboflavin in human metabolism.</w:t>
      </w:r>
    </w:p>
    <w:p>
      <w:pPr>
        <w:pStyle w:val="ListBullet"/>
      </w:pPr>
      <w:r>
        <w:t>Identify major dietary sources of vitamin B2.</w:t>
      </w:r>
    </w:p>
    <w:p>
      <w:pPr>
        <w:pStyle w:val="ListBullet"/>
      </w:pPr>
      <w:r>
        <w:t>Describe symptoms and causes of riboflavin deficiency.</w:t>
      </w:r>
    </w:p>
    <w:p>
      <w:pPr>
        <w:pStyle w:val="ListBullet"/>
      </w:pPr>
      <w:r>
        <w:t>Discuss the clinical uses and safety considerations of riboflavin supplementation.</w:t>
      </w:r>
    </w:p>
    <w:p>
      <w:pPr>
        <w:pStyle w:val="ListBullet"/>
      </w:pPr>
      <w:r>
        <w:t>Recognize factors that affect riboflavin absorption and metabolism.</w:t>
      </w:r>
    </w:p>
    <w:p>
      <w:pPr>
        <w:pStyle w:val="ListBullet"/>
      </w:pPr>
      <w:r>
        <w:t>Understand riboflavin’s involvement in energy production and redox reactions.</w:t>
      </w:r>
    </w:p>
    <w:p>
      <w:pPr>
        <w:pStyle w:val="ListBullet"/>
      </w:pPr>
      <w:r>
        <w:t>Clarify common misconceptions about vitamin B2.</w:t>
      </w:r>
    </w:p>
    <w:p>
      <w:pPr>
        <w:pStyle w:val="ListBullet"/>
      </w:pPr>
      <w:r>
        <w:t>Apply practical guidance for ensuring adequate riboflavin intake.</w:t>
      </w:r>
    </w:p>
    <w:p>
      <w:pPr>
        <w:pStyle w:val="Heading1"/>
      </w:pPr>
      <w:r>
        <w:t>Definition</w:t>
      </w:r>
    </w:p>
    <w:p>
      <w:r>
        <w:t>Vitamin B2 (riboflavin) is a water-soluble vitamin that functions as a precursor to flavin cofactors—FMN and FAD—critical for redox reactions important in energy metabolism and other biochemical processes.</w:t>
      </w:r>
    </w:p>
    <w:p>
      <w:pPr>
        <w:pStyle w:val="Heading1"/>
      </w:pPr>
      <w:r>
        <w:t>Why This Matters</w:t>
      </w:r>
    </w:p>
    <w:p>
      <w:r>
        <w:t>Riboflavin is essential for converting food into energy and supports many metabolic pathways. Deficiency impairs health and energy levels, while adequate intake supports normal growth and cellular function, making it a vital nutrient to understand for maintaining overall wellness.</w:t>
      </w:r>
    </w:p>
    <w:p>
      <w:pPr>
        <w:pStyle w:val="Heading1"/>
      </w:pPr>
      <w:r>
        <w:t>Biochemical Role of Riboflavin in Metabolism</w:t>
      </w:r>
    </w:p>
    <w:p>
      <w:r>
        <w:t>Riboflavin is converted in the body to flavin mononucleotide (FMN) and flavin adenine dinucleotide (FAD). These cofactors participate in redox reactions involving electron transfer, fundamental in processes such as the mitochondrial electron transport chain. These biochemical pathways contribute to ATP synthesis, thus riboflavin supports the cellular energy supply essential for normal physiological function.</w:t>
      </w:r>
    </w:p>
    <w:p>
      <w:pPr>
        <w:pStyle w:val="Heading1"/>
      </w:pPr>
      <w:r>
        <w:t>Dietary Sources of Vitamin B2</w:t>
      </w:r>
    </w:p>
    <w:p>
      <w:r>
        <w:t>Riboflavin is found naturally in many foods including dairy products such as milk and yogurt, eggs, lean meats, green leafy vegetables like spinach, nuts, and fortified cereals. Due to its water solubility, riboflavin can be lost during food processing and cooking, so fresh or minimally processed foods are best for maintaining riboflavin content.</w:t>
      </w:r>
    </w:p>
    <w:p>
      <w:pPr>
        <w:pStyle w:val="Heading1"/>
      </w:pPr>
      <w:r>
        <w:t>Signs and Symptoms of Riboflavin Deficiency</w:t>
      </w:r>
    </w:p>
    <w:p>
      <w:r>
        <w:t>Riboflavin deficiency, although rare in developed countries, can cause clinical manifestations including cheilitis (cracking at the corners of the mouth), glossitis (inflamed and magenta-colored tongue), sore throat, dry and scaly skin, and eye fatigue or sensitivity to light. Severe deficiencies may impair energy metabolism leading to generalized fatigue.</w:t>
      </w:r>
    </w:p>
    <w:p>
      <w:pPr>
        <w:pStyle w:val="Heading1"/>
      </w:pPr>
      <w:r>
        <w:t>Riboflavin in Clinical Nutrition and Therapeutics</w:t>
      </w:r>
    </w:p>
    <w:p>
      <w:r>
        <w:t>Riboflavin supplementation is used in some clinical contexts such as migraines where it is believed to improve mitochondrial energy metabolism. Research into its efficacy for migraine prevention shows promising but not definitive evidence. Riboflavin status can also affect the metabolism of certain drugs and other vitamins, thus therapeutic management considers these interactions.</w:t>
      </w:r>
    </w:p>
    <w:p>
      <w:pPr>
        <w:pStyle w:val="Heading1"/>
      </w:pPr>
      <w:r>
        <w:t>Absorption and Metabolic Considerations</w:t>
      </w:r>
    </w:p>
    <w:p>
      <w:r>
        <w:t>Riboflavin is absorbed mainly in the proximal small intestine via active transport mechanisms. Factors that reduce absorption include gastrointestinal diseases such as celiac disease or inflammatory bowel disease, certain medications, and excessive alcohol intake. Age-related changes may also reduce absorption efficiency, necessitating attention to adequate intake.</w:t>
      </w:r>
    </w:p>
    <w:p>
      <w:pPr>
        <w:pStyle w:val="Heading1"/>
      </w:pPr>
      <w:r>
        <w:t>Safety and Toxicity of Riboflavin</w:t>
      </w:r>
    </w:p>
    <w:p>
      <w:r>
        <w:t>Because riboflavin is water soluble, excess amounts are typically excreted in urine, which often causes a bright yellow coloration. Toxicity is rare and generally not a concern at usual intake levels. However, extremely high doses may cause side effects such as itching or numbness, although such occurrences are uncommon and require further investigation.</w:t>
      </w:r>
    </w:p>
    <w:p>
      <w:pPr>
        <w:pStyle w:val="Heading1"/>
      </w:pPr>
      <w:r>
        <w:t>Interactions with Other Nutrients and Medications</w:t>
      </w:r>
    </w:p>
    <w:p>
      <w:r>
        <w:t>Riboflavin plays a supportive role in the metabolism of other B vitamins including vitamin B6 and niacin. Deficiency in riboflavin can impair their function. Certain medications like antibiotics or antimalarials may affect riboflavin metabolism or absorption, necessitating integrated nutritional assessments during treatment.</w:t>
      </w:r>
    </w:p>
    <w:p>
      <w:pPr>
        <w:pStyle w:val="Heading1"/>
      </w:pPr>
      <w:r>
        <w:t>Practical Tips for Ensuring Adequate Riboflavin Intake</w:t>
      </w:r>
    </w:p>
    <w:p>
      <w:r>
        <w:t>To maintain adequate riboflavin levels, consume a balanced diet rich in dairy, eggs, lean meats, and green vegetables. Avoid overcooking foods to preserve vitamin content. Individuals with increased needs such as pregnant women, older adults, or those with malabsorptive disorders should monitor intake carefully and discuss supplementation with healthcare providers.</w:t>
      </w:r>
    </w:p>
    <w:p>
      <w:pPr>
        <w:pStyle w:val="Heading1"/>
      </w:pPr>
      <w:r>
        <w:t>Practical Guidance</w:t>
      </w:r>
    </w:p>
    <w:p>
      <w:pPr>
        <w:pStyle w:val="ListBullet"/>
      </w:pPr>
      <w:r>
        <w:t>Include dairy, eggs, and leafy greens regularly to maintain riboflavin intake.</w:t>
      </w:r>
    </w:p>
    <w:p>
      <w:pPr>
        <w:pStyle w:val="ListBullet"/>
      </w:pPr>
      <w:r>
        <w:t>Minimize overcooking or prolonged exposure of foods to light to preserve riboflavin content.</w:t>
      </w:r>
    </w:p>
    <w:p>
      <w:pPr>
        <w:pStyle w:val="ListBullet"/>
      </w:pPr>
      <w:r>
        <w:t>If gastrointestinal disorders are present, consult healthcare providers about potential malabsorption issues.</w:t>
      </w:r>
    </w:p>
    <w:p>
      <w:pPr>
        <w:pStyle w:val="ListBullet"/>
      </w:pPr>
      <w:r>
        <w:t>Report symptoms like mouth sores, cracked lips, or tongue pain to a health professional for assessment.</w:t>
      </w:r>
    </w:p>
    <w:p>
      <w:pPr>
        <w:pStyle w:val="ListBullet"/>
      </w:pPr>
      <w:r>
        <w:t>Supplementation can be considered under medical advice, especially in contexts like migraine management.</w:t>
      </w:r>
    </w:p>
    <w:p>
      <w:pPr>
        <w:pStyle w:val="ListBullet"/>
      </w:pPr>
      <w:r>
        <w:t>Maintain awareness of riboflavin’s interaction with medications when starting new treatments.</w:t>
      </w:r>
    </w:p>
    <w:p>
      <w:pPr>
        <w:pStyle w:val="ListBullet"/>
      </w:pPr>
      <w:r>
        <w:t>Monitor riboflavin intake during pregnancy and breastfeeding for increased physiological needs.</w:t>
      </w:r>
    </w:p>
    <w:p>
      <w:pPr>
        <w:pStyle w:val="ListBullet"/>
      </w:pPr>
      <w:r>
        <w:t>Recognize that riboflavin deficiency, though uncommon, can impact energy metabolism and general health.</w:t>
      </w:r>
    </w:p>
    <w:p>
      <w:pPr>
        <w:pStyle w:val="Heading1"/>
      </w:pPr>
      <w:r>
        <w:t>Safety Notes</w:t>
      </w:r>
    </w:p>
    <w:p>
      <w:pPr>
        <w:pStyle w:val="ListBullet"/>
      </w:pPr>
      <w:r>
        <w:t>Excessive riboflavin intake beyond recommended daily allowances is generally safe, but high-dose supplements should be used only under medical supervision.</w:t>
      </w:r>
    </w:p>
    <w:p>
      <w:pPr>
        <w:pStyle w:val="ListBullet"/>
      </w:pPr>
      <w:r>
        <w:t>Riboflavin is water-soluble and excess is excreted, lowering risk of toxicity.</w:t>
      </w:r>
    </w:p>
    <w:p>
      <w:pPr>
        <w:pStyle w:val="ListBullet"/>
      </w:pPr>
      <w:r>
        <w:t>Individuals with known allergies to riboflavin supplements should avoid them.</w:t>
      </w:r>
    </w:p>
    <w:p>
      <w:pPr>
        <w:pStyle w:val="ListBullet"/>
      </w:pPr>
      <w:r>
        <w:t>No known severe adverse interactions, but consult healthcare providers when combining with medications.</w:t>
      </w:r>
    </w:p>
    <w:p>
      <w:pPr>
        <w:pStyle w:val="ListBullet"/>
      </w:pPr>
      <w:r>
        <w:t>Pregnant and breastfeeding women should seek professional guidance for supplementation.</w:t>
      </w:r>
    </w:p>
    <w:p>
      <w:pPr>
        <w:pStyle w:val="Heading1"/>
      </w:pPr>
      <w:r>
        <w:t>Common Misconceptions</w:t>
      </w:r>
    </w:p>
    <w:p>
      <w:r>
        <w:rPr>
          <w:b/>
        </w:rPr>
        <w:t xml:space="preserve">Misconception: </w:t>
      </w:r>
      <w:r>
        <w:t>Taking large doses of riboflavin will boost energy and cure fatigue instantly.</w:t>
      </w:r>
    </w:p>
    <w:p>
      <w:r>
        <w:rPr>
          <w:b/>
        </w:rPr>
        <w:t xml:space="preserve">Reality: </w:t>
      </w:r>
      <w:r>
        <w:t>While riboflavin supports energy metabolism, excessive intake does not produce immediate energy boosts and does not treat fatigue unrelated to deficiency.</w:t>
      </w:r>
    </w:p>
    <w:p>
      <w:r>
        <w:rPr>
          <w:b/>
        </w:rPr>
        <w:t xml:space="preserve">Misconception: </w:t>
      </w:r>
      <w:r>
        <w:t>Riboflavin deficiency is common worldwide.</w:t>
      </w:r>
    </w:p>
    <w:p>
      <w:r>
        <w:rPr>
          <w:b/>
        </w:rPr>
        <w:t xml:space="preserve">Reality: </w:t>
      </w:r>
      <w:r>
        <w:t>Deficiency is rare in well-nourished populations and typically occurs with malabsorption or very poor diet.</w:t>
      </w:r>
    </w:p>
    <w:p>
      <w:r>
        <w:rPr>
          <w:b/>
        </w:rPr>
        <w:t xml:space="preserve">Misconception: </w:t>
      </w:r>
      <w:r>
        <w:t>Supplementing with riboflavin alone can cure migraines.</w:t>
      </w:r>
    </w:p>
    <w:p>
      <w:r>
        <w:rPr>
          <w:b/>
        </w:rPr>
        <w:t xml:space="preserve">Reality: </w:t>
      </w:r>
      <w:r>
        <w:t>Riboflavin may help reduce migraine frequency in some individuals but is not a standalone cure and should be part of a comprehensive treatment plan.</w:t>
      </w:r>
    </w:p>
    <w:p>
      <w:pPr>
        <w:pStyle w:val="Heading1"/>
      </w:pPr>
      <w:r>
        <w:t>Clinical Pearls</w:t>
      </w:r>
    </w:p>
    <w:p>
      <w:pPr>
        <w:pStyle w:val="ListNumber"/>
      </w:pPr>
      <w:r>
        <w:t>Riboflavin status influences the metabolism of other B vitamins, particularly vitamin B6 and niacin.</w:t>
      </w:r>
    </w:p>
    <w:p>
      <w:pPr>
        <w:pStyle w:val="ListNumber"/>
      </w:pPr>
      <w:r>
        <w:t>Symptoms of riboflavin deficiency often overlap with other nutrient deficiencies; consideration of overall nutritional status is important.</w:t>
      </w:r>
    </w:p>
    <w:p>
      <w:pPr>
        <w:pStyle w:val="ListNumber"/>
      </w:pPr>
      <w:r>
        <w:t>The bright yellow color of urine after riboflavin supplementation is harmless and indicates excess excretion.</w:t>
      </w:r>
    </w:p>
    <w:p>
      <w:pPr>
        <w:pStyle w:val="ListNumber"/>
      </w:pPr>
      <w:r>
        <w:t>Monitoring riboflavin status can support management of certain metabolic or mitochondrial disorders.</w:t>
      </w:r>
    </w:p>
    <w:p>
      <w:pPr>
        <w:pStyle w:val="ListNumber"/>
      </w:pPr>
      <w:r>
        <w:t>Patients with malabsorptive disorders require careful nutritional monitoring including riboflavin levels.</w:t>
      </w:r>
    </w:p>
    <w:p>
      <w:pPr>
        <w:pStyle w:val="Heading1"/>
      </w:pPr>
      <w:r>
        <w:t>Key Takeaways</w:t>
      </w:r>
    </w:p>
    <w:p>
      <w:pPr>
        <w:pStyle w:val="ListBullet"/>
      </w:pPr>
      <w:r>
        <w:t>Vitamin B2 (riboflavin) is essential for redox reactions critical to energy production.</w:t>
      </w:r>
    </w:p>
    <w:p>
      <w:pPr>
        <w:pStyle w:val="ListBullet"/>
      </w:pPr>
      <w:r>
        <w:t>Dietary sources rich in riboflavin include dairy, eggs, meats, and green leafy vegetables.</w:t>
      </w:r>
    </w:p>
    <w:p>
      <w:pPr>
        <w:pStyle w:val="ListBullet"/>
      </w:pPr>
      <w:r>
        <w:t>Deficiency signs include mouth and skin symptoms, and may impair energy metabolism.</w:t>
      </w:r>
    </w:p>
    <w:p>
      <w:pPr>
        <w:pStyle w:val="ListBullet"/>
      </w:pPr>
      <w:r>
        <w:t>Absorption can be compromised by gastrointestinal conditions and some medications.</w:t>
      </w:r>
    </w:p>
    <w:p>
      <w:pPr>
        <w:pStyle w:val="ListBullet"/>
      </w:pPr>
      <w:r>
        <w:t>Riboflavin supplementation is generally safe and may have therapeutic roles like migraine prevention.</w:t>
      </w:r>
    </w:p>
    <w:p>
      <w:pPr>
        <w:pStyle w:val="ListBullet"/>
      </w:pPr>
      <w:r>
        <w:t>Excess riboflavin is excreted in urine, minimizing toxicity risk.</w:t>
      </w:r>
    </w:p>
    <w:p>
      <w:pPr>
        <w:pStyle w:val="ListBullet"/>
      </w:pPr>
      <w:r>
        <w:t>Practical dietary strategies help maintain adequate riboflavin levels in diverse populations.</w:t>
      </w:r>
    </w:p>
    <w:p>
      <w:pPr>
        <w:pStyle w:val="ListBullet"/>
      </w:pPr>
      <w:r>
        <w:t>Understanding riboflavin’s interactions aids comprehensive nutritional and clinical care.</w:t>
      </w:r>
    </w:p>
    <w:p>
      <w:pPr>
        <w:pStyle w:val="Heading1"/>
      </w:pPr>
      <w:r>
        <w:t>Glossary</w:t>
      </w:r>
    </w:p>
    <w:p>
      <w:r>
        <w:rPr>
          <w:b/>
        </w:rPr>
        <w:t xml:space="preserve">Coenzyme: </w:t>
      </w:r>
      <w:r>
        <w:t>A non-protein compound that is necessary for the functioning of an enzyme.</w:t>
      </w:r>
    </w:p>
    <w:p>
      <w:r>
        <w:rPr>
          <w:b/>
        </w:rPr>
        <w:t xml:space="preserve">Flavin adenine dinucleotide (FAD): </w:t>
      </w:r>
      <w:r>
        <w:t>A redox-active coenzyme associated with various enzymes, derived from riboflavin.</w:t>
      </w:r>
    </w:p>
    <w:p>
      <w:r>
        <w:rPr>
          <w:b/>
        </w:rPr>
        <w:t xml:space="preserve">Flavin mononucleotide (FMN): </w:t>
      </w:r>
      <w:r>
        <w:t>A biomolecule derived from riboflavin that acts as a coenzyme in various redox reactions.</w:t>
      </w:r>
    </w:p>
    <w:p>
      <w:r>
        <w:rPr>
          <w:b/>
        </w:rPr>
        <w:t xml:space="preserve">Redox Reaction: </w:t>
      </w:r>
      <w:r>
        <w:t>A chemical reaction involving the transfer of electrons between two substances.</w:t>
      </w:r>
    </w:p>
    <w:p>
      <w:r>
        <w:rPr>
          <w:b/>
        </w:rPr>
        <w:t xml:space="preserve">Mitochondria: </w:t>
      </w:r>
      <w:r>
        <w:t>Organelles in cells responsible for producing energy through respiration.</w:t>
      </w:r>
    </w:p>
    <w:p>
      <w:pPr>
        <w:pStyle w:val="Heading1"/>
      </w:pPr>
      <w:r>
        <w:t>Related Modules</w:t>
      </w:r>
    </w:p>
    <w:p>
      <w:pPr>
        <w:pStyle w:val="ListBullet"/>
      </w:pPr>
      <w:r>
        <w:t>NUT-035 Vitamin B6 Pyridoxine</w:t>
      </w:r>
    </w:p>
    <w:p>
      <w:pPr>
        <w:pStyle w:val="ListBullet"/>
      </w:pPr>
      <w:r>
        <w:t>NUT-032 Micronutrient Deficiencies</w:t>
      </w:r>
    </w:p>
    <w:p>
      <w:pPr>
        <w:pStyle w:val="ListBullet"/>
      </w:pPr>
      <w:r>
        <w:t>NUT-041 Mitochondrial Function and Nutrition</w:t>
      </w:r>
    </w:p>
    <w:p>
      <w:pPr>
        <w:pStyle w:val="Heading1"/>
      </w:pPr>
      <w:r>
        <w:t>Illustration Specifications</w:t>
      </w:r>
    </w:p>
    <w:p>
      <w:pPr>
        <w:pStyle w:val="Heading2"/>
      </w:pPr>
      <w:r>
        <w:t>ILL-101 - Chemical Structure of Riboflavin</w:t>
      </w:r>
    </w:p>
    <w:p>
      <w:r>
        <w:t>Type: Diagram</w:t>
      </w:r>
    </w:p>
    <w:p>
      <w:r>
        <w:t>Molecular structure showing the isoalloxazine ring of riboflavin.</w:t>
      </w:r>
    </w:p>
    <w:p>
      <w:r>
        <w:t>Alt text: Diagram showing riboflavin chemical structure.</w:t>
      </w:r>
    </w:p>
    <w:p>
      <w:pPr>
        <w:pStyle w:val="Heading2"/>
      </w:pPr>
      <w:r>
        <w:t>ILL-102 - Riboflavin in the Electron Transport Chain</w:t>
      </w:r>
    </w:p>
    <w:p>
      <w:r>
        <w:t>Type: Infographic</w:t>
      </w:r>
    </w:p>
    <w:p>
      <w:r>
        <w:t>Visual representation of FAD within the mitochondrial electron transport chain contributing to ATP production.</w:t>
      </w:r>
    </w:p>
    <w:p>
      <w:r>
        <w:t>Alt text: Infographic of mitochondrial electron transport highlighting FAD.</w:t>
      </w:r>
    </w:p>
    <w:p>
      <w:pPr>
        <w:pStyle w:val="Heading2"/>
      </w:pPr>
      <w:r>
        <w:t>ILL-103 - Food Sources Rich in Riboflavin</w:t>
      </w:r>
    </w:p>
    <w:p>
      <w:r>
        <w:t>Type: Photo Collage</w:t>
      </w:r>
    </w:p>
    <w:p>
      <w:r>
        <w:t>Images of common foods high in vitamin B2 such as milk, eggs, spinach, and fortified cereals.</w:t>
      </w:r>
    </w:p>
    <w:p>
      <w:r>
        <w:t>Alt text: Photos of dairy, eggs, leafy greens, and cereals rich in riboflavin.</w:t>
      </w:r>
    </w:p>
    <w:p>
      <w:pPr>
        <w:pStyle w:val="Heading2"/>
      </w:pPr>
      <w:r>
        <w:t>ILL-104 - Riboflavin Deficiency Symptoms</w:t>
      </w:r>
    </w:p>
    <w:p>
      <w:r>
        <w:t>Type: Medical Illustration</w:t>
      </w:r>
    </w:p>
    <w:p>
      <w:r>
        <w:t>Depiction of common physical signs associated with riboflavin deficiency, such as mouth cracks and tongue changes.</w:t>
      </w:r>
    </w:p>
    <w:p>
      <w:r>
        <w:t>Alt text: Medical illustration showing symptoms of riboflavin deficiency.</w:t>
      </w:r>
    </w:p>
    <w:p>
      <w:pPr>
        <w:pStyle w:val="Heading1"/>
      </w:pPr>
      <w:r>
        <w:t>References</w:t>
      </w:r>
    </w:p>
    <w:p>
      <w:pPr>
        <w:pStyle w:val="ListBullet"/>
      </w:pPr>
      <w:r>
        <w:t>Dietary Reference Intakes for Thiamin, Riboflavin, Niacin, Vitamin B6, Folate, Vitamin B12, Pantothenic Acid, Biotin, and Choline | Institute of Medicine, Food and Nutrition Board | 1998 |  | unverified</w:t>
      </w:r>
    </w:p>
    <w:p>
      <w:pPr>
        <w:pStyle w:val="ListBullet"/>
      </w:pPr>
      <w:r>
        <w:t>Riboflavin and Health | World Health Organization | 2001 |  | unverified</w:t>
      </w:r>
    </w:p>
    <w:p>
      <w:pPr>
        <w:pStyle w:val="ListBullet"/>
      </w:pPr>
      <w:r>
        <w:t>Riboflavin for migraine prophylaxis | Cochrane Database of Systematic Reviews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