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AGE-031 - Bone Aging</w:t>
      </w:r>
    </w:p>
    <w:p>
      <w:r>
        <w:rPr>
          <w:i/>
        </w:rPr>
        <w:t>Prevention, evidence, practical actions, and safety related to bone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Middle age, Older adults, Elderly</w:t>
            </w:r>
          </w:p>
        </w:tc>
      </w:tr>
      <w:tr>
        <w:tc>
          <w:tcPr>
            <w:tcW w:type="dxa" w:w="4968"/>
          </w:tcPr>
          <w:p>
            <w:r>
              <w:rPr>
                <w:b/>
              </w:rPr>
              <w:t>Audience</w:t>
            </w:r>
          </w:p>
        </w:tc>
        <w:tc>
          <w:tcPr>
            <w:tcW w:type="dxa" w:w="4968"/>
          </w:tcPr>
          <w:p>
            <w:r>
              <w:t>General public, Health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Bone aging, Osteoporosis, Bone density, Bone health, Calcium, Vitamin D, Physical activity, Fall prevention, Bone remodeling, Sarcopenia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aging refers to the progressive structural and functional decline of bone tissue that occurs naturally with advancing age. This process involves decreased bone mineral density and alterations in bone architecture, leading to increased fragility and higher risk of fractures, notably osteoporotic fractures. Bone aging results from complex mechanisms including reduced bone remodeling balance—where bone resorption surpasses bone formation—hormonal changes such as declining estrogen and testosterone levels, nutritional deficiencies (calcium, vitamin D), and decreased physical activity. Synonyms and related terms include "osteopenia" (early bone loss) and "osteoporosis" (advanced bone fragility disease). Understanding bone aging is critical, as fractures related to bone fragility contribute significantly to morbidity, mortality, and loss of independence in older adults. Practical relevance includes prevention through adequate nutrition, regular weight-bearing and resistance exercises, lifestyle moderation (avoiding smoking, excess alcohol), and potential use of pharmacological agents when clinically indicated. However, limitations exist in assessment tools like bone mineral density scans that may not capture bone quality, and in treatment options which may have side effects. Safety considerations focus on fall prevention strategies to minimize fracture risk, as well as cautious use of supplements and medications. This comprehensive overview provides foundational knowledge for individuals and clinicians focused on maintaining skeletal health during aging and preventing the burden of fractures and disability.</w:t>
      </w:r>
    </w:p>
    <w:p>
      <w:pPr>
        <w:pStyle w:val="Heading1"/>
      </w:pPr>
      <w:r>
        <w:t>Customer Questions Answered</w:t>
      </w:r>
    </w:p>
    <w:p>
      <w:pPr>
        <w:pStyle w:val="ListBullet"/>
      </w:pPr>
      <w:r>
        <w:t>What is bone aging and how does it affect my health?</w:t>
      </w:r>
    </w:p>
    <w:p>
      <w:pPr>
        <w:pStyle w:val="ListBullet"/>
      </w:pPr>
      <w:r>
        <w:t>What causes bones to weaken as we age?</w:t>
      </w:r>
    </w:p>
    <w:p>
      <w:pPr>
        <w:pStyle w:val="ListBullet"/>
      </w:pPr>
      <w:r>
        <w:t>How can I prevent bone loss in older age?</w:t>
      </w:r>
    </w:p>
    <w:p>
      <w:pPr>
        <w:pStyle w:val="ListBullet"/>
      </w:pPr>
      <w:r>
        <w:t>What role does calcium and vitamin D play in bone health during aging?</w:t>
      </w:r>
    </w:p>
    <w:p>
      <w:pPr>
        <w:pStyle w:val="ListBullet"/>
      </w:pPr>
      <w:r>
        <w:t>Are there specific exercises that help maintain bone strength?</w:t>
      </w:r>
    </w:p>
    <w:p>
      <w:pPr>
        <w:pStyle w:val="ListBullet"/>
      </w:pPr>
      <w:r>
        <w:t>How does osteoporosis relate to bone aging?</w:t>
      </w:r>
    </w:p>
    <w:p>
      <w:pPr>
        <w:pStyle w:val="ListBullet"/>
      </w:pPr>
      <w:r>
        <w:t>Can medications help with bone aging and when should they be used?</w:t>
      </w:r>
    </w:p>
    <w:p>
      <w:pPr>
        <w:pStyle w:val="ListBullet"/>
      </w:pPr>
      <w:r>
        <w:t>What are the common signs of bone aging or osteoporosis?</w:t>
      </w:r>
    </w:p>
    <w:p>
      <w:pPr>
        <w:pStyle w:val="ListBullet"/>
      </w:pPr>
      <w:r>
        <w:t>How does nutrition influence bone quality in elderly?</w:t>
      </w:r>
    </w:p>
    <w:p>
      <w:pPr>
        <w:pStyle w:val="ListBullet"/>
      </w:pPr>
      <w:r>
        <w:t>What are the risks associated with falls and bone fractures in aging?</w:t>
      </w:r>
    </w:p>
    <w:p>
      <w:pPr>
        <w:pStyle w:val="ListBullet"/>
      </w:pPr>
      <w:r>
        <w:t>Is bone remodeling different in older adults?</w:t>
      </w:r>
    </w:p>
    <w:p>
      <w:pPr>
        <w:pStyle w:val="ListBullet"/>
      </w:pPr>
      <w:r>
        <w:t>How do hormonal changes impact bone aging?</w:t>
      </w:r>
    </w:p>
    <w:p>
      <w:pPr>
        <w:pStyle w:val="Heading1"/>
      </w:pPr>
      <w:r>
        <w:t>Learning Objectives</w:t>
      </w:r>
    </w:p>
    <w:p>
      <w:pPr>
        <w:pStyle w:val="ListBullet"/>
      </w:pPr>
      <w:r>
        <w:t>Define bone aging and its clinical significance.</w:t>
      </w:r>
    </w:p>
    <w:p>
      <w:pPr>
        <w:pStyle w:val="ListBullet"/>
      </w:pPr>
      <w:r>
        <w:t>Describe physiological mechanisms underlying bone aging.</w:t>
      </w:r>
    </w:p>
    <w:p>
      <w:pPr>
        <w:pStyle w:val="ListBullet"/>
      </w:pPr>
      <w:r>
        <w:t>Identify risk factors contributing to bone loss in aging populations.</w:t>
      </w:r>
    </w:p>
    <w:p>
      <w:pPr>
        <w:pStyle w:val="ListBullet"/>
      </w:pPr>
      <w:r>
        <w:t>Explain the role of nutrition, specifically calcium and vitamin D, in bone health.</w:t>
      </w:r>
    </w:p>
    <w:p>
      <w:pPr>
        <w:pStyle w:val="ListBullet"/>
      </w:pPr>
      <w:r>
        <w:t>Summarize effective exercise interventions for maintaining bone strength.</w:t>
      </w:r>
    </w:p>
    <w:p>
      <w:pPr>
        <w:pStyle w:val="ListBullet"/>
      </w:pPr>
      <w:r>
        <w:t>Understand the relationship between hormonal changes and bone density decline.</w:t>
      </w:r>
    </w:p>
    <w:p>
      <w:pPr>
        <w:pStyle w:val="ListBullet"/>
      </w:pPr>
      <w:r>
        <w:t>Recognize common misconceptions about bone aging and osteoporosis.</w:t>
      </w:r>
    </w:p>
    <w:p>
      <w:pPr>
        <w:pStyle w:val="ListBullet"/>
      </w:pPr>
      <w:r>
        <w:t>Outline practical steps to prevent and manage bone aging safely.</w:t>
      </w:r>
    </w:p>
    <w:p>
      <w:pPr>
        <w:pStyle w:val="Heading1"/>
      </w:pPr>
      <w:r>
        <w:t>Definition</w:t>
      </w:r>
    </w:p>
    <w:p>
      <w:r>
        <w:t>Bone aging is the natural, progressive decline in bone mass, strength, and structural integrity that occurs as part of the aging process, increasing vulnerability to fractures and skeletal disorders such as osteoporosis.</w:t>
      </w:r>
    </w:p>
    <w:p>
      <w:pPr>
        <w:pStyle w:val="Heading1"/>
      </w:pPr>
      <w:r>
        <w:t>Why This Matters</w:t>
      </w:r>
    </w:p>
    <w:p>
      <w:r>
        <w:t>As people age, bones become more fragile and susceptible to fractures, which significantly impact quality of life, independence, and survival. Understanding bone aging allows for timely prevention, early detection, and effective management to reduce fracture risk and maintain mobility and overall health.</w:t>
      </w:r>
    </w:p>
    <w:p>
      <w:pPr>
        <w:pStyle w:val="Heading1"/>
      </w:pPr>
      <w:r>
        <w:t>Physiology of Bone Aging</w:t>
      </w:r>
    </w:p>
    <w:p>
      <w:r>
        <w:t>Bone aging involves complex physiological changes including reduced osteoblast activity (cells that build bone), increased osteoclast activity (cells that break down bone), and changes in bone microarchitecture leading to porosity and fragility. These changes reduce bone mineral density (BMD) and mechanical strength. Bone remodeling slows and becomes imbalanced, with resorption exceeding formation, especially after menopause in women due to estrogen decline. Additionally, changes in collagen quality and mineralization affect bone toughness.</w:t>
      </w:r>
    </w:p>
    <w:p>
      <w:pPr>
        <w:pStyle w:val="Heading1"/>
      </w:pPr>
      <w:r>
        <w:t>Mechanisms Contributing to Bone Loss</w:t>
      </w:r>
    </w:p>
    <w:p>
      <w:r>
        <w:t>Key mechanisms include hormonal alterations (decreased estrogen, testosterone, and growth hormone), decreased calcium absorption, oxidative stress, chronic inflammation, and sedentary lifestyle. Estrogen plays a critical role by inhibiting bone resorption; its deficiency accelerates bone loss. Age-related decline in renal function reduces conversion of vitamin D to its active form, impairing calcium metabolism. Inflammatory cytokines increase with aging, promoting bone resorption.</w:t>
      </w:r>
    </w:p>
    <w:p>
      <w:pPr>
        <w:pStyle w:val="Heading1"/>
      </w:pPr>
      <w:r>
        <w:t>Bone Remodeling in Older Adults</w:t>
      </w:r>
    </w:p>
    <w:p>
      <w:r>
        <w:t>Bone remodeling is a lifelong process involving resorption of old bone and formation of new bone to maintain skeletal integrity. With aging, remodeling becomes dysregulated: osteoclast-mediated resorption predominates, while osteoblast activity diminishes. This uncoupling leads to net bone loss and structural deterioration. Remodeling also affects microdamage repair; inefficiency increases fragility. This imbalance is measurable via bone turnover markers such as serum CTX and P1NP.</w:t>
      </w:r>
    </w:p>
    <w:p>
      <w:pPr>
        <w:pStyle w:val="Heading1"/>
      </w:pPr>
      <w:r>
        <w:t>Osteoporosis and Bone Aging</w:t>
      </w:r>
    </w:p>
    <w:p>
      <w:r>
        <w:t>Osteoporosis is a progressive skeletal disease characterized by low bone mass and microarchitectural deterioration, increasing fracture risk. It represents an advanced state of bone aging, especially prevalent in postmenopausal women and elderly men. Diagnosis typically involves dual-energy X-ray absorptiometry (DXA) measuring BMD. Osteoporotic fractures commonly affect hip, spine, and wrist, leading to morbidity and mortality. Risk factors include age, gender, genetics, medications, and lifestyle.</w:t>
      </w:r>
    </w:p>
    <w:p>
      <w:pPr>
        <w:pStyle w:val="Heading1"/>
      </w:pPr>
      <w:r>
        <w:t>Role of Nutrition in Bone Health</w:t>
      </w:r>
    </w:p>
    <w:p>
      <w:r>
        <w:t>Adequate intake of calcium and vitamin D is essential for maintaining bone mass and strength. Calcium supports bone mineralization, while vitamin D facilitates intestinal calcium absorption and regulates bone remodeling by hormone modulation. Deficiencies accelerate bone loss and increase fracture risk. Protein, magnesium, vitamin K, and other micronutrients also contribute to bone quality. Balanced nutrition combined with supplementation when needed is a cornerstone in managing bone aging.</w:t>
      </w:r>
    </w:p>
    <w:p>
      <w:pPr>
        <w:pStyle w:val="Heading1"/>
      </w:pPr>
      <w:r>
        <w:t>Physical Activity and Exercise Interventions</w:t>
      </w:r>
    </w:p>
    <w:p>
      <w:r>
        <w:t>Regular weight-bearing and resistance exercises stimulate bone formation and maintain muscle strength, reducing fall and fracture risk. Activities such as walking, jogging, strength training, and balance exercises improve bone density and functional mobility. Sedentary behavior accelerates bone loss. Exercise regimens should be tailored to individual capabilities and health status. Emerging evidence supports combined mechanical loading and balance training to minimize fracture risk.</w:t>
      </w:r>
    </w:p>
    <w:p>
      <w:pPr>
        <w:pStyle w:val="Heading1"/>
      </w:pPr>
      <w:r>
        <w:t>Hormonal Changes and Their Impact</w:t>
      </w:r>
    </w:p>
    <w:p>
      <w:r>
        <w:t>Declines in sex hormones with aging affect bone metabolism significantly; estrogen deficiency in women after menopause is a primary driver of accelerated bone loss. Androgen levels decline gradually in men, contributing to bone fragility. Parathyroid hormone (PTH) regulation may be altered, affecting calcium balance and bone turnover. Hormone replacement therapies may mitigate bone loss but require risk-benefit evaluation. Growth hormone and insulin-like growth factor 1 (IGF-1) also decline, influencing bone remodeling.</w:t>
      </w:r>
    </w:p>
    <w:p>
      <w:pPr>
        <w:pStyle w:val="Heading1"/>
      </w:pPr>
      <w:r>
        <w:t>Common Misconceptions about Bone Aging</w:t>
      </w:r>
    </w:p>
    <w:p>
      <w:r>
        <w:t>A frequent misconception is that bone loss is inevitable and irreversible; while some decline is natural, interventions can slow or partially reverse bone loss. Another is that only women are affected—men also experience significant age-related bone loss and fractures. Some believe calcium supplements alone suffice, ignoring lifestyle and other nutritional factors. Lastly, assumptions that all fractures in elderly are due to trauma overlook bone fragility's role.</w:t>
      </w:r>
    </w:p>
    <w:p>
      <w:pPr>
        <w:pStyle w:val="Heading1"/>
      </w:pPr>
      <w:r>
        <w:t>Assessment and Diagnostic Tools</w:t>
      </w:r>
    </w:p>
    <w:p>
      <w:r>
        <w:t>Evaluation of bone aging includes clinical risk assessment, imaging, and laboratory tests. DXA scans measure BMD and help diagnose osteoporosis and osteopenia. Quantitative ultrasound and peripheral quantitative computed tomography (pQCT) assess bone quality but are less common. Biomarkers of bone turnover provide insight into remodeling status. Fall risk assessments complement skeletal evaluation. Limitations include underdiagnosis and inability of BMD alone to predict all fractures.</w:t>
      </w:r>
    </w:p>
    <w:p>
      <w:pPr>
        <w:pStyle w:val="Heading1"/>
      </w:pPr>
      <w:r>
        <w:t>Pharmacological and Non-Pharmacological Management</w:t>
      </w:r>
    </w:p>
    <w:p>
      <w:r>
        <w:t>Management strategies include lifestyle modification, nutrition optimization, and pharmacologic agents such as bisphosphonates, denosumab, selective estrogen receptor modulators (SERMs), and parathyroid hormone analogs. These medications reduce fracture risk by inhibiting bone resorption or stimulating formation. Non-pharmacological actions include fall prevention, physical therapy, and smoking cessation. Treatment choice must consider individual risk, comorbidities, and potential adverse effects.</w:t>
      </w:r>
    </w:p>
    <w:p>
      <w:pPr>
        <w:pStyle w:val="Heading1"/>
      </w:pPr>
      <w:r>
        <w:t>Fall Prevention and Safety Considerations</w:t>
      </w:r>
    </w:p>
    <w:p>
      <w:r>
        <w:t>Falls greatly increase fracture risk in older adults. Prevention involves environmental modifications (removing hazards, improving lighting), balance and strength training, vision correction, and medication review to minimize sedative effects. Safety measures include use of assistive devices and hip protectors in high-risk individuals. Awareness of supplement and medication side effects is crucial. Coordinated multidisciplinary approaches yield best outcomes in fracture risk reduction.</w:t>
      </w:r>
    </w:p>
    <w:p>
      <w:pPr>
        <w:pStyle w:val="Heading1"/>
      </w:pPr>
      <w:r>
        <w:t>Limitations in Current Understanding and Research</w:t>
      </w:r>
    </w:p>
    <w:p>
      <w:r>
        <w:t>While understanding of bone aging has advanced, gaps remain including variability in individual susceptibility, genetic determinants, and precise mechanisms of bone quality decline. Limitations exist in diagnostic accuracy and prediction of fractures beyond BMD measurements. Emerging fields explore molecular pathways, biomarkers, and novel therapies. Safety data on long-term pharmacotherapies require ongoing surveillance. More research is needed to personalize prevention and treatment strategies.</w:t>
      </w:r>
    </w:p>
    <w:p>
      <w:pPr>
        <w:pStyle w:val="Heading1"/>
      </w:pPr>
      <w:r>
        <w:t>Practical Guidance</w:t>
      </w:r>
    </w:p>
    <w:p>
      <w:pPr>
        <w:pStyle w:val="ListBullet"/>
      </w:pPr>
      <w:r>
        <w:t>Maintain a balanced diet rich in calcium and vitamin D through foods and supplements as needed.</w:t>
      </w:r>
    </w:p>
    <w:p>
      <w:pPr>
        <w:pStyle w:val="ListBullet"/>
      </w:pPr>
      <w:r>
        <w:t>Engage in regular weight-bearing and resistance exercise tailored to personal capacity.</w:t>
      </w:r>
    </w:p>
    <w:p>
      <w:pPr>
        <w:pStyle w:val="ListBullet"/>
      </w:pPr>
      <w:r>
        <w:t>Avoid smoking and limit alcohol consumption to promote bone health.</w:t>
      </w:r>
    </w:p>
    <w:p>
      <w:pPr>
        <w:pStyle w:val="ListBullet"/>
      </w:pPr>
      <w:r>
        <w:t>Consult healthcare providers about fracture risk, screening, and potential medications if at risk.</w:t>
      </w:r>
    </w:p>
    <w:p>
      <w:pPr>
        <w:pStyle w:val="ListBullet"/>
      </w:pPr>
      <w:r>
        <w:t>Implement home safety measures to prevent falls; consider physical therapy and balance training.</w:t>
      </w:r>
    </w:p>
    <w:p>
      <w:pPr>
        <w:pStyle w:val="ListBullet"/>
      </w:pPr>
      <w:r>
        <w:t>Monitor bone health with periodic bone density testing if recommended.</w:t>
      </w:r>
    </w:p>
    <w:p>
      <w:pPr>
        <w:pStyle w:val="ListBullet"/>
      </w:pPr>
      <w:r>
        <w:t>Use medications only as prescribed and be aware of possible side effects.</w:t>
      </w:r>
    </w:p>
    <w:p>
      <w:pPr>
        <w:pStyle w:val="ListBullet"/>
      </w:pPr>
      <w:r>
        <w:t>Maintain adequate protein intake and overall nutrition to support bone remodeling.</w:t>
      </w:r>
    </w:p>
    <w:p>
      <w:pPr>
        <w:pStyle w:val="Heading1"/>
      </w:pPr>
      <w:r>
        <w:t>Safety Notes</w:t>
      </w:r>
    </w:p>
    <w:p>
      <w:pPr>
        <w:pStyle w:val="ListBullet"/>
      </w:pPr>
      <w:r>
        <w:t>Calcium supplements should be taken within recommended doses to avoid kidney stones and cardiovascular risks.</w:t>
      </w:r>
    </w:p>
    <w:p>
      <w:pPr>
        <w:pStyle w:val="ListBullet"/>
      </w:pPr>
      <w:r>
        <w:t>Exercise programs should be supervised initially for individuals with existing bone fragility.</w:t>
      </w:r>
    </w:p>
    <w:p>
      <w:pPr>
        <w:pStyle w:val="ListBullet"/>
      </w:pPr>
      <w:r>
        <w:t>Hormone replacement therapy carries risks and should be individualized and monitored.</w:t>
      </w:r>
    </w:p>
    <w:p>
      <w:pPr>
        <w:pStyle w:val="ListBullet"/>
      </w:pPr>
      <w:r>
        <w:t>Medications like bisphosphonates require adherence to dosing instructions to minimize complications such as jaw osteonecrosis.</w:t>
      </w:r>
    </w:p>
    <w:p>
      <w:pPr>
        <w:pStyle w:val="ListBullet"/>
      </w:pPr>
      <w:r>
        <w:t>Fall prevention strategies must be personalized to individual risk factors and environment.</w:t>
      </w:r>
    </w:p>
    <w:p>
      <w:pPr>
        <w:pStyle w:val="Heading1"/>
      </w:pPr>
      <w:r>
        <w:t>Common Misconceptions</w:t>
      </w:r>
    </w:p>
    <w:p>
      <w:r>
        <w:rPr>
          <w:b/>
        </w:rPr>
        <w:t xml:space="preserve">Misconception: </w:t>
      </w:r>
      <w:r>
        <w:t>Bone loss with aging is inevitable and cannot be prevented or reversed.</w:t>
      </w:r>
    </w:p>
    <w:p>
      <w:r>
        <w:rPr>
          <w:b/>
        </w:rPr>
        <w:t xml:space="preserve">Reality: </w:t>
      </w:r>
      <w:r>
        <w:t>While some bone loss naturally occurs with age, interventions including nutrition, exercise, and medications can slow, halt, or partially reverse the process.</w:t>
      </w:r>
    </w:p>
    <w:p>
      <w:r>
        <w:rPr>
          <w:b/>
        </w:rPr>
        <w:t xml:space="preserve">Misconception: </w:t>
      </w:r>
      <w:r>
        <w:t>Only women are at risk of bone aging and osteoporosis.</w:t>
      </w:r>
    </w:p>
    <w:p>
      <w:r>
        <w:rPr>
          <w:b/>
        </w:rPr>
        <w:t xml:space="preserve">Reality: </w:t>
      </w:r>
      <w:r>
        <w:t>Men also experience significant age-related bone loss and fractures, though often underdiagnosed.</w:t>
      </w:r>
    </w:p>
    <w:p>
      <w:r>
        <w:rPr>
          <w:b/>
        </w:rPr>
        <w:t xml:space="preserve">Misconception: </w:t>
      </w:r>
      <w:r>
        <w:t>Calcium supplements alone are sufficient to maintain bone health.</w:t>
      </w:r>
    </w:p>
    <w:p>
      <w:r>
        <w:rPr>
          <w:b/>
        </w:rPr>
        <w:t xml:space="preserve">Reality: </w:t>
      </w:r>
      <w:r>
        <w:t>Bone health depends on multiple factors including vitamin D, physical activity, overall nutrition, and lifestyle.</w:t>
      </w:r>
    </w:p>
    <w:p>
      <w:r>
        <w:rPr>
          <w:b/>
        </w:rPr>
        <w:t xml:space="preserve">Misconception: </w:t>
      </w:r>
      <w:r>
        <w:t>All fractures in older adults occur due to trauma, not bone weakness.</w:t>
      </w:r>
    </w:p>
    <w:p>
      <w:r>
        <w:rPr>
          <w:b/>
        </w:rPr>
        <w:t xml:space="preserve">Reality: </w:t>
      </w:r>
      <w:r>
        <w:t>Many fractures in the elderly occur from low-impact falls due to bone fragility caused by aging and osteoporosis.</w:t>
      </w:r>
    </w:p>
    <w:p>
      <w:pPr>
        <w:pStyle w:val="Heading1"/>
      </w:pPr>
      <w:r>
        <w:t>Clinical Pearls</w:t>
      </w:r>
    </w:p>
    <w:p>
      <w:pPr>
        <w:pStyle w:val="ListNumber"/>
      </w:pPr>
      <w:r>
        <w:t>Estrogen deficiency post-menopause is a critical risk factor for accelerated bone loss.</w:t>
      </w:r>
    </w:p>
    <w:p>
      <w:pPr>
        <w:pStyle w:val="ListNumber"/>
      </w:pPr>
      <w:r>
        <w:t>Weight-bearing exercise not only builds bone but also improves balance and muscle strength to reduce falls.</w:t>
      </w:r>
    </w:p>
    <w:p>
      <w:pPr>
        <w:pStyle w:val="ListNumber"/>
      </w:pPr>
      <w:r>
        <w:t>Vitamin D sufficiency enhances calcium absorption and supports bone remodeling.</w:t>
      </w:r>
    </w:p>
    <w:p>
      <w:pPr>
        <w:pStyle w:val="ListNumber"/>
      </w:pPr>
      <w:r>
        <w:t>Bone turnover markers can aid in monitoring treatment efficacy but are not standalone diagnostic tools.</w:t>
      </w:r>
    </w:p>
    <w:p>
      <w:pPr>
        <w:pStyle w:val="ListNumber"/>
      </w:pPr>
      <w:r>
        <w:t>Multidisciplinary fall prevention is essential in fracture risk management.</w:t>
      </w:r>
    </w:p>
    <w:p>
      <w:pPr>
        <w:pStyle w:val="Heading1"/>
      </w:pPr>
      <w:r>
        <w:t>Key Takeaways</w:t>
      </w:r>
    </w:p>
    <w:p>
      <w:pPr>
        <w:pStyle w:val="ListBullet"/>
      </w:pPr>
      <w:r>
        <w:t>Bone aging leads to decreased bone density and increased fracture risk, especially in older adults.</w:t>
      </w:r>
    </w:p>
    <w:p>
      <w:pPr>
        <w:pStyle w:val="ListBullet"/>
      </w:pPr>
      <w:r>
        <w:t>Estrogen and other hormonal changes play a significant role in accelerating bone loss.</w:t>
      </w:r>
    </w:p>
    <w:p>
      <w:pPr>
        <w:pStyle w:val="ListBullet"/>
      </w:pPr>
      <w:r>
        <w:t>Adequate calcium and vitamin D intake are vital for maintaining bone health during aging.</w:t>
      </w:r>
    </w:p>
    <w:p>
      <w:pPr>
        <w:pStyle w:val="ListBullet"/>
      </w:pPr>
      <w:r>
        <w:t>Regular weight-bearing and resistance exercises help preserve bone strength and reduce fall risk.</w:t>
      </w:r>
    </w:p>
    <w:p>
      <w:pPr>
        <w:pStyle w:val="ListBullet"/>
      </w:pPr>
      <w:r>
        <w:t>Osteoporosis is a severe form of bone aging characterized by fragile bones and high fracture risk.</w:t>
      </w:r>
    </w:p>
    <w:p>
      <w:pPr>
        <w:pStyle w:val="ListBullet"/>
      </w:pPr>
      <w:r>
        <w:t>Pharmacological treatments can effectively reduce fracture risk when combined with lifestyle interventions.</w:t>
      </w:r>
    </w:p>
    <w:p>
      <w:pPr>
        <w:pStyle w:val="ListBullet"/>
      </w:pPr>
      <w:r>
        <w:t>Fall prevention strategies are crucial for minimizing injury risk related to bone fragility.</w:t>
      </w:r>
    </w:p>
    <w:p>
      <w:pPr>
        <w:pStyle w:val="ListBullet"/>
      </w:pPr>
      <w:r>
        <w:t>Bone health assessment includes imaging, clinical risk factors, and sometimes biomarkers for comprehensive evaluation.</w:t>
      </w:r>
    </w:p>
    <w:p>
      <w:pPr>
        <w:pStyle w:val="Heading1"/>
      </w:pPr>
      <w:r>
        <w:t>Glossary</w:t>
      </w:r>
    </w:p>
    <w:p>
      <w:r>
        <w:rPr>
          <w:b/>
        </w:rPr>
        <w:t xml:space="preserve">Bone mineral density (BMD): </w:t>
      </w:r>
      <w:r>
        <w:t>A measurement that reflects the amount of mineral matter per square centimeter of bones, used to assess bone strength.</w:t>
      </w:r>
    </w:p>
    <w:p>
      <w:r>
        <w:rPr>
          <w:b/>
        </w:rPr>
        <w:t xml:space="preserve">Osteoblast: </w:t>
      </w:r>
      <w:r>
        <w:t>A type of bone cell responsible for forming new bone tissue.</w:t>
      </w:r>
    </w:p>
    <w:p>
      <w:r>
        <w:rPr>
          <w:b/>
        </w:rPr>
        <w:t xml:space="preserve">Osteoclast: </w:t>
      </w:r>
      <w:r>
        <w:t>A type of bone cell that breaks down and resorbs bone tissue.</w:t>
      </w:r>
    </w:p>
    <w:p>
      <w:r>
        <w:rPr>
          <w:b/>
        </w:rPr>
        <w:t xml:space="preserve">Osteoporosis: </w:t>
      </w:r>
      <w:r>
        <w:t>A disease characterized by low bone mass and deterioration of bone tissue leading to increased fracture risk.</w:t>
      </w:r>
    </w:p>
    <w:p>
      <w:r>
        <w:rPr>
          <w:b/>
        </w:rPr>
        <w:t xml:space="preserve">Calcium: </w:t>
      </w:r>
      <w:r>
        <w:t>A mineral essential for bone mineralization and structural integrity.</w:t>
      </w:r>
    </w:p>
    <w:p>
      <w:r>
        <w:rPr>
          <w:b/>
        </w:rPr>
        <w:t xml:space="preserve">Vitamin D: </w:t>
      </w:r>
      <w:r>
        <w:t>A fat-soluble vitamin that aids calcium absorption and bone metabolism regulation.</w:t>
      </w:r>
    </w:p>
    <w:p>
      <w:r>
        <w:rPr>
          <w:b/>
        </w:rPr>
        <w:t xml:space="preserve">Bone remodeling: </w:t>
      </w:r>
      <w:r>
        <w:t>The continuous process of bone resorption and formation to maintain skeletal strength.</w:t>
      </w:r>
    </w:p>
    <w:p>
      <w:r>
        <w:rPr>
          <w:b/>
        </w:rPr>
        <w:t xml:space="preserve">Sarcopenia: </w:t>
      </w:r>
      <w:r>
        <w:t>Age-related loss of muscle mass and strength that contributes to frailty and fall risk.</w:t>
      </w:r>
    </w:p>
    <w:p>
      <w:pPr>
        <w:pStyle w:val="Heading1"/>
      </w:pPr>
      <w:r>
        <w:t>Related Modules</w:t>
      </w:r>
    </w:p>
    <w:p>
      <w:pPr>
        <w:pStyle w:val="ListBullet"/>
      </w:pPr>
      <w:r>
        <w:t>AGE-015</w:t>
      </w:r>
    </w:p>
    <w:p>
      <w:pPr>
        <w:pStyle w:val="ListBullet"/>
      </w:pPr>
      <w:r>
        <w:t>AGE-022</w:t>
      </w:r>
    </w:p>
    <w:p>
      <w:pPr>
        <w:pStyle w:val="ListBullet"/>
      </w:pPr>
      <w:r>
        <w:t>AGE-045</w:t>
      </w:r>
    </w:p>
    <w:p>
      <w:pPr>
        <w:pStyle w:val="Heading1"/>
      </w:pPr>
      <w:r>
        <w:t>Illustration Specifications</w:t>
      </w:r>
    </w:p>
    <w:p>
      <w:pPr>
        <w:pStyle w:val="Heading2"/>
      </w:pPr>
      <w:r>
        <w:t>ILL-AGE031-01 - Bone Remodeling Cycle</w:t>
      </w:r>
    </w:p>
    <w:p>
      <w:r>
        <w:t>Type: Diagram</w:t>
      </w:r>
    </w:p>
    <w:p>
      <w:r>
        <w:t>Graphic depicting the balanced cycle of osteoclast-mediated bone resorption and osteoblast-mediated bone formation and how this balance shifts with aging.</w:t>
      </w:r>
    </w:p>
    <w:p>
      <w:r>
        <w:t>Alt text: Diagram showing bone remodeling with osteoclasts and osteoblasts cells and bone density changes.</w:t>
      </w:r>
    </w:p>
    <w:p>
      <w:pPr>
        <w:pStyle w:val="Heading2"/>
      </w:pPr>
      <w:r>
        <w:t>ILL-AGE031-02 - Age-Related Bone Density Decline</w:t>
      </w:r>
    </w:p>
    <w:p>
      <w:r>
        <w:t>Type: Chart</w:t>
      </w:r>
    </w:p>
    <w:p>
      <w:r>
        <w:t>A chart illustrating typical decline in bone mineral density by age and sex, highlighting increased risk period after menopause.</w:t>
      </w:r>
    </w:p>
    <w:p>
      <w:r>
        <w:t>Alt text: Line graph showing bone mineral density decreasing with age for men and women.</w:t>
      </w:r>
    </w:p>
    <w:p>
      <w:pPr>
        <w:pStyle w:val="Heading2"/>
      </w:pPr>
      <w:r>
        <w:t>ILL-AGE031-03 - Fall Prevention Strategies</w:t>
      </w:r>
    </w:p>
    <w:p>
      <w:r>
        <w:t>Type: Infographic</w:t>
      </w:r>
    </w:p>
    <w:p>
      <w:r>
        <w:t>Visual summary of practical steps for fall prevention in older adults, including home safety tips, exercises, and medication review.</w:t>
      </w:r>
    </w:p>
    <w:p>
      <w:r>
        <w:t>Alt text: Illustration of home safety measures, exercise icons, and medication awareness for fall prevention.</w:t>
      </w:r>
    </w:p>
    <w:p>
      <w:pPr>
        <w:pStyle w:val="Heading1"/>
      </w:pPr>
      <w:r>
        <w:t>References</w:t>
      </w:r>
    </w:p>
    <w:p>
      <w:pPr>
        <w:pStyle w:val="ListBullet"/>
      </w:pPr>
      <w:r>
        <w:t>Osteoporosis prevention, diagnosis, and therapy | National Institutes of Health Consensus Development Panel | 2001 |  | Unverified</w:t>
      </w:r>
    </w:p>
    <w:p>
      <w:pPr>
        <w:pStyle w:val="ListBullet"/>
      </w:pPr>
      <w:r>
        <w:t>Vitamin D and Bone Health: A Practical Clinical Guideline for Patient Management | International Osteoporosis Foundation | 2020 |  | Unverified</w:t>
      </w:r>
    </w:p>
    <w:p>
      <w:pPr>
        <w:pStyle w:val="ListBullet"/>
      </w:pPr>
      <w:r>
        <w:t>Exercise and Bone Health: Optimizing Bone Strength Throughout Life | American College of Sports Medicine | 2019 |  | Unverified</w:t>
      </w:r>
    </w:p>
    <w:p>
      <w:pPr>
        <w:pStyle w:val="ListBullet"/>
      </w:pPr>
      <w:r>
        <w:t>Management of Osteoporosis in Postmenopausal Women: 2021 Update | Endocrine Society Clinical Practice Guideline | 2021 |  | Unverified</w:t>
      </w:r>
    </w:p>
    <w:p>
      <w:pPr>
        <w:pStyle w:val="ListBullet"/>
      </w:pPr>
      <w:r>
        <w:t>Fall Prevention and Management in Older Adults: Clinical Practice Guidelines | American Geriatrics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