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CASE-093 - Case Study: Stabilize Stress First</w:t>
      </w:r>
    </w:p>
    <w:p>
      <w:r>
        <w:rPr>
          <w:i/>
        </w:rPr>
        <w:t>A realistic SOM framework scenario integrating multiple domains, prioritization, evidence, and sustainable action for case study: stabilize stress first.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Intervention Planning, Monitoring, Sustainable Action</w:t>
            </w:r>
          </w:p>
        </w:tc>
      </w:tr>
      <w:tr>
        <w:tc>
          <w:tcPr>
            <w:tcW w:type="dxa" w:w="4968"/>
          </w:tcPr>
          <w:p>
            <w:r>
              <w:rPr>
                <w:b/>
              </w:rPr>
              <w:t>Audience</w:t>
            </w:r>
          </w:p>
        </w:tc>
        <w:tc>
          <w:tcPr>
            <w:tcW w:type="dxa" w:w="4968"/>
          </w:tcPr>
          <w:p>
            <w:r>
              <w:t>Healthcare Providers, Health Coaches, SOM Practitioners, Clinical Educators, Patients</w:t>
            </w:r>
          </w:p>
        </w:tc>
      </w:tr>
      <w:tr>
        <w:tc>
          <w:tcPr>
            <w:tcW w:type="dxa" w:w="4968"/>
          </w:tcPr>
          <w:p>
            <w:r>
              <w:rPr>
                <w:b/>
              </w:rPr>
              <w:t>Reading level</w:t>
            </w:r>
          </w:p>
        </w:tc>
        <w:tc>
          <w:tcPr>
            <w:tcW w:type="dxa" w:w="4968"/>
          </w:tcPr>
          <w:p>
            <w:r>
              <w:t>Intermediate - Health Literate</w:t>
            </w:r>
          </w:p>
        </w:tc>
      </w:tr>
      <w:tr>
        <w:tc>
          <w:tcPr>
            <w:tcW w:type="dxa" w:w="4968"/>
          </w:tcPr>
          <w:p>
            <w:r>
              <w:rPr>
                <w:b/>
              </w:rPr>
              <w:t>Keywords</w:t>
            </w:r>
          </w:p>
        </w:tc>
        <w:tc>
          <w:tcPr>
            <w:tcW w:type="dxa" w:w="4968"/>
          </w:tcPr>
          <w:p>
            <w:r>
              <w:t>Stress Management, Somatic Optimization Method (SOM), Case Study, Integrated Care, Physiology of Stress, Sustainable Health, Prioritization, Mind-Body Interaction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module "Case Study: Stabilize Stress First" uses a Somatic Optimization Method (SOM) framework to demonstrate an integrated, evidence-calibrated approach prioritizing stress stabilization before addressing other health concerns. Stress — a complex psychophysiological response to internal or external challenges — significantly impacts multiple bodily systems, including the autonomic nervous system, endocrine, and immune function. Chronic or unmanaged stress can exacerbate or mask symptoms across mental and physical health domains. This case study highlights why stabilizing stress early in clinical care is crucial: it improves patient engagement, reduces symptom burden, and creates a physiologically supportive environment for further interventions. The SOM framework emphasizes multimodal assessment and prioritization, integrating insights from neurobiology, psychology, and behavioral medicine. Practical applications include breathing techniques, mindfulness, lifestyle modification, and addressing modifiable stressors while monitoring biomarkers like heart rate variability. The module addresses safety concerns about abrupt intervention prioritization and potential limits of evidence, acknowledging that while stress stabilization improves outcomes broadly, individualized assessment remains essential. The overall goal is sustainable action that respects the patient's context and readiness, increasing long-term effectiveness. This module is relevant for healthcare providers, integrative medicine practitioners, and patients seeking an evidence-informed, multimodal path to reducing stress and supporting whole-person health.</w:t>
      </w:r>
    </w:p>
    <w:p>
      <w:pPr>
        <w:pStyle w:val="Heading1"/>
      </w:pPr>
      <w:r>
        <w:t>Customer Questions Answered</w:t>
      </w:r>
    </w:p>
    <w:p>
      <w:pPr>
        <w:pStyle w:val="ListBullet"/>
      </w:pPr>
      <w:r>
        <w:t>What does 'stabilize stress first' mean in a clinical context?</w:t>
      </w:r>
    </w:p>
    <w:p>
      <w:pPr>
        <w:pStyle w:val="ListBullet"/>
      </w:pPr>
      <w:r>
        <w:t>How can stress impact physical and mental health?</w:t>
      </w:r>
    </w:p>
    <w:p>
      <w:pPr>
        <w:pStyle w:val="ListBullet"/>
      </w:pPr>
      <w:r>
        <w:t>What mechanisms underlie stress-related symptoms?</w:t>
      </w:r>
    </w:p>
    <w:p>
      <w:pPr>
        <w:pStyle w:val="ListBullet"/>
      </w:pPr>
      <w:r>
        <w:t>Why is prioritizing stress stabilization important before other interventions?</w:t>
      </w:r>
    </w:p>
    <w:p>
      <w:pPr>
        <w:pStyle w:val="ListBullet"/>
      </w:pPr>
      <w:r>
        <w:t>How does the SOM framework integrate multiple health domains in stress management?</w:t>
      </w:r>
    </w:p>
    <w:p>
      <w:pPr>
        <w:pStyle w:val="ListBullet"/>
      </w:pPr>
      <w:r>
        <w:t>What practical steps can be taken to stabilize stress?</w:t>
      </w:r>
    </w:p>
    <w:p>
      <w:pPr>
        <w:pStyle w:val="ListBullet"/>
      </w:pPr>
      <w:r>
        <w:t>Are there risks or safety considerations in prioritizing stress stabilization?</w:t>
      </w:r>
    </w:p>
    <w:p>
      <w:pPr>
        <w:pStyle w:val="ListBullet"/>
      </w:pPr>
      <w:r>
        <w:t>What evidence supports stress stabilization improving outcomes?</w:t>
      </w:r>
    </w:p>
    <w:p>
      <w:pPr>
        <w:pStyle w:val="ListBullet"/>
      </w:pPr>
      <w:r>
        <w:t>How can one measure success in stabilizing stress?</w:t>
      </w:r>
    </w:p>
    <w:p>
      <w:pPr>
        <w:pStyle w:val="ListBullet"/>
      </w:pPr>
      <w:r>
        <w:t>What are common misconceptions about stress and its treatment?</w:t>
      </w:r>
    </w:p>
    <w:p>
      <w:pPr>
        <w:pStyle w:val="ListBullet"/>
      </w:pPr>
      <w:r>
        <w:t>How do physiological systems interact during stress?</w:t>
      </w:r>
    </w:p>
    <w:p>
      <w:pPr>
        <w:pStyle w:val="ListBullet"/>
      </w:pPr>
      <w:r>
        <w:t>Can stress stabilization improve chronic disease management?</w:t>
      </w:r>
    </w:p>
    <w:p>
      <w:pPr>
        <w:pStyle w:val="Heading1"/>
      </w:pPr>
      <w:r>
        <w:t>Learning Objectives</w:t>
      </w:r>
    </w:p>
    <w:p>
      <w:pPr>
        <w:pStyle w:val="ListBullet"/>
      </w:pPr>
      <w:r>
        <w:t>Define the concept of stress stabilization within the SOM framework.</w:t>
      </w:r>
    </w:p>
    <w:p>
      <w:pPr>
        <w:pStyle w:val="ListBullet"/>
      </w:pPr>
      <w:r>
        <w:t>Explain the physiological and psychological mechanisms underpinning stress.</w:t>
      </w:r>
    </w:p>
    <w:p>
      <w:pPr>
        <w:pStyle w:val="ListBullet"/>
      </w:pPr>
      <w:r>
        <w:t>Describe the rationale for prioritizing stress stabilization before other interventions.</w:t>
      </w:r>
    </w:p>
    <w:p>
      <w:pPr>
        <w:pStyle w:val="ListBullet"/>
      </w:pPr>
      <w:r>
        <w:t>Identify practical, evidence-based strategies to stabilize stress.</w:t>
      </w:r>
    </w:p>
    <w:p>
      <w:pPr>
        <w:pStyle w:val="ListBullet"/>
      </w:pPr>
      <w:r>
        <w:t>Recognize safety considerations and limitations in stress management.</w:t>
      </w:r>
    </w:p>
    <w:p>
      <w:pPr>
        <w:pStyle w:val="ListBullet"/>
      </w:pPr>
      <w:r>
        <w:t>Understand common misconceptions about stress and its treatment.</w:t>
      </w:r>
    </w:p>
    <w:p>
      <w:pPr>
        <w:pStyle w:val="ListBullet"/>
      </w:pPr>
      <w:r>
        <w:t>Demonstrate how to apply multimodal assessment and integrated care planning for stress.</w:t>
      </w:r>
    </w:p>
    <w:p>
      <w:pPr>
        <w:pStyle w:val="ListBullet"/>
      </w:pPr>
      <w:r>
        <w:t>Summarize key indicators and metrics for monitoring stress stabilization progress.</w:t>
      </w:r>
    </w:p>
    <w:p>
      <w:pPr>
        <w:pStyle w:val="Heading1"/>
      </w:pPr>
      <w:r>
        <w:t>Definition</w:t>
      </w:r>
    </w:p>
    <w:p>
      <w:r>
        <w:t>Stress stabilization refers to a clinical and therapeutic approach that prioritizes reducing acute and chronic stress responses before engaging in other health interventions. It aims to create a physiological and psychological state conducive to healing and optimized function by addressing dysregulated stress systems.</w:t>
      </w:r>
    </w:p>
    <w:p>
      <w:pPr>
        <w:pStyle w:val="Heading1"/>
      </w:pPr>
      <w:r>
        <w:t>Why This Matters</w:t>
      </w:r>
    </w:p>
    <w:p>
      <w:r>
        <w:t>Stress is a ubiquitous factor influencing nearly all health outcomes and can interfere with the success of many therapeutic efforts if left unaddressed. Stabilizing stress first creates a foundation that improves treatment tolerance, patient engagement, and overall health trajectory. Integrating this priority into a structured SOM framework supports sustainable, patient-centered care outcomes.</w:t>
      </w:r>
    </w:p>
    <w:p>
      <w:pPr>
        <w:pStyle w:val="Heading1"/>
      </w:pPr>
      <w:r>
        <w:t>Understanding Stress: Definition and Types</w:t>
      </w:r>
    </w:p>
    <w:p>
      <w:r>
        <w:t>Stress is the body's natural response to perceived threats or challenges, triggering a cascade of physiological, psychological, and behavioral changes. It can be categorized broadly as acute (short-term) or chronic (long-term) stress. Acute stress activates the fight-or-flight response, mobilizing resources for immediate action, while chronic stress involves prolonged exposure leading to dysregulation of bodily systems such as the hypothalamic-pituitary-adrenal (HPA) axis. Recognizing the type of stress a person experiences is critical for appropriate intervention.</w:t>
      </w:r>
    </w:p>
    <w:p>
      <w:pPr>
        <w:pStyle w:val="Heading1"/>
      </w:pPr>
      <w:r>
        <w:t>Physiology and Mechanisms of Stress Response</w:t>
      </w:r>
    </w:p>
    <w:p>
      <w:r>
        <w:t>The stress response primarily involves activation of the sympathetic nervous system and HPA axis, resulting in the release of catecholamines (e.g., adrenaline, noradrenaline) and cortisol. These hormones affect cardiovascular function, metabolism, immune activity, and neurocognitive processing. Chronic activation can lead to allostatic load — cumulative wear and tear on the body — contributing to various diseases. Understanding these mechanisms is fundamental for targeted stress stabilization strategies.</w:t>
      </w:r>
    </w:p>
    <w:p>
      <w:pPr>
        <w:pStyle w:val="Heading1"/>
      </w:pPr>
      <w:r>
        <w:t>Impact of Stress on Mental and Physical Health</w:t>
      </w:r>
    </w:p>
    <w:p>
      <w:r>
        <w:t>Unmanaged stress is implicated in mental health conditions such as anxiety and depression, and physical illnesses including cardiovascular disease, autoimmune disorders, and chronic pain syndromes. Stress also disrupts sleep, cognition, and emotional regulation. Appreciating this broad impact justifies early stress stabilization within integrated care to improve symptom management and disease outcomes.</w:t>
      </w:r>
    </w:p>
    <w:p>
      <w:pPr>
        <w:pStyle w:val="Heading1"/>
      </w:pPr>
      <w:r>
        <w:t>Rationale for Prioritizing Stress Stabilization in SOM</w:t>
      </w:r>
    </w:p>
    <w:p>
      <w:r>
        <w:t>Within the Somatic Optimization Method framework, stabilizing stress first is prioritized because stress can cloud symptom interpretation, reduce intervention adherence, and impair physiological resilience. Addressing stress early establishes a foundation for effective multimodal care, enhances patient readiness, and reduces the risk of exacerbating symptoms during more invasive or complex treatments.</w:t>
      </w:r>
    </w:p>
    <w:p>
      <w:pPr>
        <w:pStyle w:val="Heading1"/>
      </w:pPr>
      <w:r>
        <w:t>Assessment Tools and Biomarkers for Stress</w:t>
      </w:r>
    </w:p>
    <w:p>
      <w:r>
        <w:t>Assessing stress involves both subjective and objective measures. Common tools include psychometric scales (e.g., Perceived Stress Scale), heart rate variability (HRV) monitoring as a proxy for autonomic balance, salivary cortisol assays to evaluate HPA axis activity, and clinical interviews assessing stressors and coping. Comprehensive assessment guides personalized intervention planning and progress monitoring.</w:t>
      </w:r>
    </w:p>
    <w:p>
      <w:pPr>
        <w:pStyle w:val="Heading1"/>
      </w:pPr>
      <w:r>
        <w:t>Evidence-Based Strategies for Stress Stabilization</w:t>
      </w:r>
    </w:p>
    <w:p>
      <w:r>
        <w:t>Effective stress stabilization strategies include behavioral interventions such as mindfulness meditation, diaphragmatic breathing, cognitive-behavioral therapy (CBT), physical activity, and sleep optimization. Nutritional support and social connection also play roles. Pharmacologic treatments may be appropriate in select cases but are often adjuncts. Integration of these strategies within SOM promotes holistic and sustainable outcomes.</w:t>
      </w:r>
    </w:p>
    <w:p>
      <w:pPr>
        <w:pStyle w:val="Heading1"/>
      </w:pPr>
      <w:r>
        <w:t>Practical Application: Integrating Stress Stabilization into Clinical Care</w:t>
      </w:r>
    </w:p>
    <w:p>
      <w:r>
        <w:t>Clinicians can incorporate stress stabilization using stepwise, patient-tailored plans beginning with education and simple techniques, progressing to more structured therapies if needed. Emphasis on establishing a therapeutic alliance and fostering self-efficacy is crucial. The SOM approach encourages combining modalities (e.g., mind-body practices with lifestyle adjustments) to address complex presentations effectively.</w:t>
      </w:r>
    </w:p>
    <w:p>
      <w:pPr>
        <w:pStyle w:val="Heading1"/>
      </w:pPr>
      <w:r>
        <w:t>Safety Considerations in Stress Stabilization Interventions</w:t>
      </w:r>
    </w:p>
    <w:p>
      <w:r>
        <w:t>While most stress stabilization techniques are low-risk, some cautions apply. For example, abrupt self-induced hyperventilation can provoke symptoms; inappropriate pharmacologic use may have side effects. It's essential to individualize approaches, monitor responses, and adjust accordingly. Awareness of contraindications and patient preferences ensures safety and adherence.</w:t>
      </w:r>
    </w:p>
    <w:p>
      <w:pPr>
        <w:pStyle w:val="Heading1"/>
      </w:pPr>
      <w:r>
        <w:t>Limitations and Challenges in Stress Management</w:t>
      </w:r>
    </w:p>
    <w:p>
      <w:r>
        <w:t>Challenges include patient variability in stress perception and response, limited accessibility to some therapies, and potential inaccuracies in biomarker interpretation. Additionally, the evidence base for some interventions varies in strength. Addressing these limitations requires flexible, patient-centered approaches within the SOM framework and continued research.</w:t>
      </w:r>
    </w:p>
    <w:p>
      <w:pPr>
        <w:pStyle w:val="Heading1"/>
      </w:pPr>
      <w:r>
        <w:t>Common Misconceptions About Stress</w:t>
      </w:r>
    </w:p>
    <w:p>
      <w:r>
        <w:t>Misconceptions include beliefs that stress is purely psychological or that it can be eliminated completely. Some view stress resilience as fixed, ignoring modifiable factors. Clarifying these points supports realistic goal setting and patient empowerment in managing stress as a dynamic, manageable component of health.</w:t>
      </w:r>
    </w:p>
    <w:p>
      <w:pPr>
        <w:pStyle w:val="Heading1"/>
      </w:pPr>
      <w:r>
        <w:t>Monitoring Progress and Sustaining Stress Stabilization</w:t>
      </w:r>
    </w:p>
    <w:p>
      <w:r>
        <w:t>Monitoring combines repeated subjective assessments and objective biomarkers to evaluate intervention effectiveness. Sustainment involves reinforcing skills, modifying stressor exposure, and maintaining supportive environments. Long-term integration within lifestyle and ongoing care plans is vital to reduce relapse and promote resilience.</w:t>
      </w:r>
    </w:p>
    <w:p>
      <w:pPr>
        <w:pStyle w:val="Heading1"/>
      </w:pPr>
      <w:r>
        <w:t>Practical Guidance</w:t>
      </w:r>
    </w:p>
    <w:p>
      <w:pPr>
        <w:pStyle w:val="ListBullet"/>
      </w:pPr>
      <w:r>
        <w:t>Begin with a thorough assessment of the patient's stress type, severity, and impact using validated tools.</w:t>
      </w:r>
    </w:p>
    <w:p>
      <w:pPr>
        <w:pStyle w:val="ListBullet"/>
      </w:pPr>
      <w:r>
        <w:t>Educate patients on the physiological basis of stress and rationale for stabilization prioritization.</w:t>
      </w:r>
    </w:p>
    <w:p>
      <w:pPr>
        <w:pStyle w:val="ListBullet"/>
      </w:pPr>
      <w:r>
        <w:t>Introduce simple breathing exercises and mindfulness techniques as initial interventions.</w:t>
      </w:r>
    </w:p>
    <w:p>
      <w:pPr>
        <w:pStyle w:val="ListBullet"/>
      </w:pPr>
      <w:r>
        <w:t>Encourage regular physical activity and adequate sleep as foundational strategies.</w:t>
      </w:r>
    </w:p>
    <w:p>
      <w:pPr>
        <w:pStyle w:val="ListBullet"/>
      </w:pPr>
      <w:r>
        <w:t>Identify and collaboratively address modifiable stressors in the patient's environment.</w:t>
      </w:r>
    </w:p>
    <w:p>
      <w:pPr>
        <w:pStyle w:val="ListBullet"/>
      </w:pPr>
      <w:r>
        <w:t>Establish measurable goals and track progress with both subjective and objective markers.</w:t>
      </w:r>
    </w:p>
    <w:p>
      <w:pPr>
        <w:pStyle w:val="ListBullet"/>
      </w:pPr>
      <w:r>
        <w:t>Be cautious when using pharmacological aids; employ only when clearly indicated.</w:t>
      </w:r>
    </w:p>
    <w:p>
      <w:pPr>
        <w:pStyle w:val="ListBullet"/>
      </w:pPr>
      <w:r>
        <w:t>Tailor multimodal interventions aligned with patient preferences and readiness.</w:t>
      </w:r>
    </w:p>
    <w:p>
      <w:pPr>
        <w:pStyle w:val="ListBullet"/>
      </w:pPr>
      <w:r>
        <w:t>Monitor for adverse effects or symptom exacerbation during interventions.</w:t>
      </w:r>
    </w:p>
    <w:p>
      <w:pPr>
        <w:pStyle w:val="ListBullet"/>
      </w:pPr>
      <w:r>
        <w:t>Plan for long-term sustainability, including lifestyle integration and ongoing support.</w:t>
      </w:r>
    </w:p>
    <w:p>
      <w:pPr>
        <w:pStyle w:val="Heading1"/>
      </w:pPr>
      <w:r>
        <w:t>Safety Notes</w:t>
      </w:r>
    </w:p>
    <w:p>
      <w:pPr>
        <w:pStyle w:val="ListBullet"/>
      </w:pPr>
      <w:r>
        <w:t>Stress stabilization techniques are generally low-risk but require careful individualization.</w:t>
      </w:r>
    </w:p>
    <w:p>
      <w:pPr>
        <w:pStyle w:val="ListBullet"/>
      </w:pPr>
      <w:r>
        <w:t>Breathing exercises must be taught properly to avoid hyperventilation or dizziness.</w:t>
      </w:r>
    </w:p>
    <w:p>
      <w:pPr>
        <w:pStyle w:val="ListBullet"/>
      </w:pPr>
      <w:r>
        <w:t>Pharmacological interventions should be supervised to prevent side effects or dependency.</w:t>
      </w:r>
    </w:p>
    <w:p>
      <w:pPr>
        <w:pStyle w:val="ListBullet"/>
      </w:pPr>
      <w:r>
        <w:t>Psychological interventions may initially increase anxiety; monitor and adjust accordingly.</w:t>
      </w:r>
    </w:p>
    <w:p>
      <w:pPr>
        <w:pStyle w:val="ListBullet"/>
      </w:pPr>
      <w:r>
        <w:t>Always consider comorbid conditions that may influence stress interventions.</w:t>
      </w:r>
    </w:p>
    <w:p>
      <w:pPr>
        <w:pStyle w:val="Heading1"/>
      </w:pPr>
      <w:r>
        <w:t>Common Misconceptions</w:t>
      </w:r>
    </w:p>
    <w:p>
      <w:r>
        <w:rPr>
          <w:b/>
        </w:rPr>
        <w:t xml:space="preserve">Misconception: </w:t>
      </w:r>
      <w:r>
        <w:t>Stress can be completely eliminated from life.</w:t>
      </w:r>
    </w:p>
    <w:p>
      <w:r>
        <w:rPr>
          <w:b/>
        </w:rPr>
        <w:t xml:space="preserve">Reality: </w:t>
      </w:r>
      <w:r>
        <w:t>Stress is a natural and unavoidable response but can be managed and stabilized.</w:t>
      </w:r>
    </w:p>
    <w:p>
      <w:r>
        <w:rPr>
          <w:b/>
        </w:rPr>
        <w:t xml:space="preserve">Misconception: </w:t>
      </w:r>
      <w:r>
        <w:t>Stress affects only the mind, not the body.</w:t>
      </w:r>
    </w:p>
    <w:p>
      <w:r>
        <w:rPr>
          <w:b/>
        </w:rPr>
        <w:t xml:space="preserve">Reality: </w:t>
      </w:r>
      <w:r>
        <w:t>Stress has significant physiological effects impacting multiple organ systems.</w:t>
      </w:r>
    </w:p>
    <w:p>
      <w:r>
        <w:rPr>
          <w:b/>
        </w:rPr>
        <w:t xml:space="preserve">Misconception: </w:t>
      </w:r>
      <w:r>
        <w:t>Only severe stress needs intervention.</w:t>
      </w:r>
    </w:p>
    <w:p>
      <w:r>
        <w:rPr>
          <w:b/>
        </w:rPr>
        <w:t xml:space="preserve">Reality: </w:t>
      </w:r>
      <w:r>
        <w:t>Both acute and chronic stress, even at moderate levels, can affect health and benefit from management.</w:t>
      </w:r>
    </w:p>
    <w:p>
      <w:r>
        <w:rPr>
          <w:b/>
        </w:rPr>
        <w:t xml:space="preserve">Misconception: </w:t>
      </w:r>
      <w:r>
        <w:t>Pharmacological treatment is the primary approach for stress.</w:t>
      </w:r>
    </w:p>
    <w:p>
      <w:r>
        <w:rPr>
          <w:b/>
        </w:rPr>
        <w:t xml:space="preserve">Reality: </w:t>
      </w:r>
      <w:r>
        <w:t>Behavioral and lifestyle interventions are first-line with medications as adjuncts.</w:t>
      </w:r>
    </w:p>
    <w:p>
      <w:pPr>
        <w:pStyle w:val="Heading1"/>
      </w:pPr>
      <w:r>
        <w:t>Clinical Pearls</w:t>
      </w:r>
    </w:p>
    <w:p>
      <w:pPr>
        <w:pStyle w:val="ListNumber"/>
      </w:pPr>
      <w:r>
        <w:t>Early identification and stabilization of stress improve overall treatment responsiveness.</w:t>
      </w:r>
    </w:p>
    <w:p>
      <w:pPr>
        <w:pStyle w:val="ListNumber"/>
      </w:pPr>
      <w:r>
        <w:t>Heart rate variability is a useful noninvasive biomarker reflecting autonomic function and stress status.</w:t>
      </w:r>
    </w:p>
    <w:p>
      <w:pPr>
        <w:pStyle w:val="ListNumber"/>
      </w:pPr>
      <w:r>
        <w:t>Mindfulness and breathing exercises are accessible techniques with robust evidence for stress reduction.</w:t>
      </w:r>
    </w:p>
    <w:p>
      <w:pPr>
        <w:pStyle w:val="ListNumber"/>
      </w:pPr>
      <w:r>
        <w:t>Chronic stress contributes to allostatic load, underlying many chronic diseases.</w:t>
      </w:r>
    </w:p>
    <w:p>
      <w:pPr>
        <w:pStyle w:val="ListNumber"/>
      </w:pPr>
      <w:r>
        <w:t>Patient empowerment and education are critical for sustainable stress management.</w:t>
      </w:r>
    </w:p>
    <w:p>
      <w:pPr>
        <w:pStyle w:val="ListNumber"/>
      </w:pPr>
      <w:r>
        <w:t>Integrating stress stabilization in SOM fosters holistic patient care and improves quality of life.</w:t>
      </w:r>
    </w:p>
    <w:p>
      <w:pPr>
        <w:pStyle w:val="ListNumber"/>
      </w:pPr>
      <w:r>
        <w:t>Regular monitoring guides treatment adjustments and sustainability of stress improvements.</w:t>
      </w:r>
    </w:p>
    <w:p>
      <w:pPr>
        <w:pStyle w:val="ListNumber"/>
      </w:pPr>
      <w:r>
        <w:t>Interdisciplinary collaboration enhances comprehensive stress care.</w:t>
      </w:r>
    </w:p>
    <w:p>
      <w:pPr>
        <w:pStyle w:val="Heading1"/>
      </w:pPr>
      <w:r>
        <w:t>Key Takeaways</w:t>
      </w:r>
    </w:p>
    <w:p>
      <w:pPr>
        <w:pStyle w:val="ListBullet"/>
      </w:pPr>
      <w:r>
        <w:t>Stress stabilization prioritizes managing stress responses before other health interventions to optimize outcomes.</w:t>
      </w:r>
    </w:p>
    <w:p>
      <w:pPr>
        <w:pStyle w:val="ListBullet"/>
      </w:pPr>
      <w:r>
        <w:t>Stress involves complex neuroendocrine and autonomic mechanisms that affect body and mind.</w:t>
      </w:r>
    </w:p>
    <w:p>
      <w:pPr>
        <w:pStyle w:val="ListBullet"/>
      </w:pPr>
      <w:r>
        <w:t>Early stress stabilization reduces symptom burden and enhances treatment adherence.</w:t>
      </w:r>
    </w:p>
    <w:p>
      <w:pPr>
        <w:pStyle w:val="ListBullet"/>
      </w:pPr>
      <w:r>
        <w:t>SOM framework supports integrated, multimodal assessment and intervention targeting stress.</w:t>
      </w:r>
    </w:p>
    <w:p>
      <w:pPr>
        <w:pStyle w:val="ListBullet"/>
      </w:pPr>
      <w:r>
        <w:t>Behavioral interventions like mindfulness and breathing exercises have strong evidence for effectiveness.</w:t>
      </w:r>
    </w:p>
    <w:p>
      <w:pPr>
        <w:pStyle w:val="ListBullet"/>
      </w:pPr>
      <w:r>
        <w:t>Safety considerations include proper technique teaching and monitoring for adverse effects.</w:t>
      </w:r>
    </w:p>
    <w:p>
      <w:pPr>
        <w:pStyle w:val="ListBullet"/>
      </w:pPr>
      <w:r>
        <w:t>Misconceptions about stress can hinder effective management and must be addressed.</w:t>
      </w:r>
    </w:p>
    <w:p>
      <w:pPr>
        <w:pStyle w:val="ListBullet"/>
      </w:pPr>
      <w:r>
        <w:t>Sustainable stress management requires long-term lifestyle changes and ongoing support.</w:t>
      </w:r>
    </w:p>
    <w:p>
      <w:pPr>
        <w:pStyle w:val="Heading1"/>
      </w:pPr>
      <w:r>
        <w:t>Glossary</w:t>
      </w:r>
    </w:p>
    <w:p>
      <w:r>
        <w:rPr>
          <w:b/>
        </w:rPr>
        <w:t xml:space="preserve">Stress: </w:t>
      </w:r>
      <w:r>
        <w:t>A physiological and psychological response to internal or external challenges.</w:t>
      </w:r>
    </w:p>
    <w:p>
      <w:r>
        <w:rPr>
          <w:b/>
        </w:rPr>
        <w:t xml:space="preserve">Allostatic Load: </w:t>
      </w:r>
      <w:r>
        <w:t>The cumulative wear and tear on the body from chronic stress exposure affecting multiple systems.</w:t>
      </w:r>
    </w:p>
    <w:p>
      <w:r>
        <w:rPr>
          <w:b/>
        </w:rPr>
        <w:t xml:space="preserve">Heart Rate Variability (HRV): </w:t>
      </w:r>
      <w:r>
        <w:t>A measure of fluctuations in the intervals between heartbeats reflecting autonomic nervous system balance.</w:t>
      </w:r>
    </w:p>
    <w:p>
      <w:r>
        <w:rPr>
          <w:b/>
        </w:rPr>
        <w:t xml:space="preserve">Hypothalamic-Pituitary-Adrenal (HPA) Axis: </w:t>
      </w:r>
      <w:r>
        <w:t>A central stress response system involving hormone release such as cortisol.</w:t>
      </w:r>
    </w:p>
    <w:p>
      <w:r>
        <w:rPr>
          <w:b/>
        </w:rPr>
        <w:t xml:space="preserve">Somatic Optimization Method (SOM): </w:t>
      </w:r>
      <w:r>
        <w:t>An integrative healthcare framework prioritizing multi-domain assessment and sustainable patient-centered interventions.</w:t>
      </w:r>
    </w:p>
    <w:p>
      <w:r>
        <w:rPr>
          <w:b/>
        </w:rPr>
        <w:t xml:space="preserve">Mindfulness: </w:t>
      </w:r>
      <w:r>
        <w:t>A mental practice focusing attention on present experiences nonjudgmentally, used to reduce stress.</w:t>
      </w:r>
    </w:p>
    <w:p>
      <w:r>
        <w:rPr>
          <w:b/>
        </w:rPr>
        <w:t xml:space="preserve">Catecholamines: </w:t>
      </w:r>
      <w:r>
        <w:t>Hormones like adrenaline released during stress activating the fight-or-flight response.</w:t>
      </w:r>
    </w:p>
    <w:p>
      <w:r>
        <w:rPr>
          <w:b/>
        </w:rPr>
        <w:t xml:space="preserve">Diaphragmatic Breathing: </w:t>
      </w:r>
      <w:r>
        <w:t>Deep breathing technique engaging the diaphragm to promote relaxation and reduce stress.</w:t>
      </w:r>
    </w:p>
    <w:p>
      <w:pPr>
        <w:pStyle w:val="Heading1"/>
      </w:pPr>
      <w:r>
        <w:t>Related Modules</w:t>
      </w:r>
    </w:p>
    <w:p>
      <w:pPr>
        <w:pStyle w:val="ListBullet"/>
      </w:pPr>
      <w:r>
        <w:t>SOM-101-Stress-Biology</w:t>
      </w:r>
    </w:p>
    <w:p>
      <w:pPr>
        <w:pStyle w:val="ListBullet"/>
      </w:pPr>
      <w:r>
        <w:t>SOM-205-Integrated-Assessment</w:t>
      </w:r>
    </w:p>
    <w:p>
      <w:pPr>
        <w:pStyle w:val="ListBullet"/>
      </w:pPr>
      <w:r>
        <w:t>SOM-308-Mind-Body-Interventions</w:t>
      </w:r>
    </w:p>
    <w:p>
      <w:pPr>
        <w:pStyle w:val="Heading1"/>
      </w:pPr>
      <w:r>
        <w:t>Illustration Specifications</w:t>
      </w:r>
    </w:p>
    <w:p>
      <w:pPr>
        <w:pStyle w:val="Heading2"/>
      </w:pPr>
      <w:r>
        <w:t>ILL-CASE-093-001 - Stress Response Pathways</w:t>
      </w:r>
    </w:p>
    <w:p>
      <w:r>
        <w:t>Type: Diagram</w:t>
      </w:r>
    </w:p>
    <w:p>
      <w:r>
        <w:t>Diagram illustrating the physiological stress response including the HPA axis, sympathetic nervous system, and related hormones.</w:t>
      </w:r>
    </w:p>
    <w:p>
      <w:r>
        <w:t>Alt text: Diagram showing HPA axis and sympathetic activation during stress.</w:t>
      </w:r>
    </w:p>
    <w:p>
      <w:pPr>
        <w:pStyle w:val="Heading2"/>
      </w:pPr>
      <w:r>
        <w:t>ILL-CASE-093-002 - Heart Rate Variability Measurement</w:t>
      </w:r>
    </w:p>
    <w:p>
      <w:r>
        <w:t>Type: Infographic</w:t>
      </w:r>
    </w:p>
    <w:p>
      <w:r>
        <w:t>Infographic showing how heart rate variability is measured and interpreted as a biomarker of stress.</w:t>
      </w:r>
    </w:p>
    <w:p>
      <w:r>
        <w:t>Alt text: Infographic of heart rate variability used in stress assessment.</w:t>
      </w:r>
    </w:p>
    <w:p>
      <w:pPr>
        <w:pStyle w:val="Heading2"/>
      </w:pPr>
      <w:r>
        <w:t>ILL-CASE-093-003 - Breathing Exercise Technique</w:t>
      </w:r>
    </w:p>
    <w:p>
      <w:r>
        <w:t>Type: Stepwise Illustration</w:t>
      </w:r>
    </w:p>
    <w:p>
      <w:r>
        <w:t>Step-by-step images demonstrating proper diaphragmatic breathing techniques for stress reduction.</w:t>
      </w:r>
    </w:p>
    <w:p>
      <w:r>
        <w:t>Alt text: Illustration of steps for diaphragmatic breathing.</w:t>
      </w:r>
    </w:p>
    <w:p>
      <w:pPr>
        <w:pStyle w:val="Heading2"/>
      </w:pPr>
      <w:r>
        <w:t>ILL-CASE-093-004 - Integrated SOM Framework for Stress</w:t>
      </w:r>
    </w:p>
    <w:p>
      <w:r>
        <w:t>Type: Flowchart</w:t>
      </w:r>
    </w:p>
    <w:p>
      <w:r>
        <w:t>Flowchart depicting how stress stabilization fits into the overall Somatic Optimization Method including assessment, prioritization, and intervention phases.</w:t>
      </w:r>
    </w:p>
    <w:p>
      <w:r>
        <w:t>Alt text: Flowchart of SOM integration of stress management.</w:t>
      </w:r>
    </w:p>
    <w:p>
      <w:pPr>
        <w:pStyle w:val="Heading1"/>
      </w:pPr>
      <w:r>
        <w:t>References</w:t>
      </w:r>
    </w:p>
    <w:p>
      <w:pPr>
        <w:pStyle w:val="ListBullet"/>
      </w:pPr>
      <w:r>
        <w:t>The Biology of Stress: Implications for Health and Disease | McEwen BS. | 2007 | Unverified | Unverified</w:t>
      </w:r>
    </w:p>
    <w:p>
      <w:pPr>
        <w:pStyle w:val="ListBullet"/>
      </w:pPr>
      <w:r>
        <w:t>Heart Rate Variability: Standards of Measurement and Clinical Use | Task Force of the European Society of Cardiology and the North American Society of Pacing and Electrophysiology | 1996 | Unverified | Unverified</w:t>
      </w:r>
    </w:p>
    <w:p>
      <w:pPr>
        <w:pStyle w:val="ListBullet"/>
      </w:pPr>
      <w:r>
        <w:t>Mindfulness-Based Stress Reduction and Health Benefits: A Meta-Analysis | Grossman P, Niemann L, Schmidt S, Walach H. | 2004 | Unverified | Unverified</w:t>
      </w:r>
    </w:p>
    <w:p>
      <w:pPr>
        <w:pStyle w:val="ListBullet"/>
      </w:pPr>
      <w:r>
        <w:t>Stress and the HPA Axis: Role of Glucocorticoids in Anxiety and Depression | Herman JP, McKlveen JM, Ghosal S, et al. | 2016 | Unverified | Unverified</w:t>
      </w:r>
    </w:p>
    <w:p>
      <w:pPr>
        <w:pStyle w:val="ListBullet"/>
      </w:pPr>
      <w:r>
        <w:t>Behavioral Interventions for Stress and Anxiety: A Systematic Review and Meta-Analysis | Cuijpers P,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