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COND-172 - Stress Fracture</w:t>
      </w:r>
    </w:p>
    <w:p>
      <w:r>
        <w:rPr>
          <w:i/>
        </w:rPr>
        <w:t>What stress fracture is, causes, risk factors, symptoms, evaluation, management, lifestyle considerations, and safety.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Medical Conditions</w:t>
            </w:r>
          </w:p>
        </w:tc>
      </w:tr>
      <w:tr>
        <w:tc>
          <w:tcPr>
            <w:tcW w:type="dxa" w:w="4968"/>
          </w:tcPr>
          <w:p>
            <w:r>
              <w:rPr>
                <w:b/>
              </w:rPr>
              <w:t>Category</w:t>
            </w:r>
          </w:p>
        </w:tc>
        <w:tc>
          <w:tcPr>
            <w:tcW w:type="dxa" w:w="4968"/>
          </w:tcPr>
          <w:p>
            <w:r>
              <w:t>Musculoskeletal and Pain</w:t>
            </w:r>
          </w:p>
        </w:tc>
      </w:tr>
      <w:tr>
        <w:tc>
          <w:tcPr>
            <w:tcW w:type="dxa" w:w="4968"/>
          </w:tcPr>
          <w:p>
            <w:r>
              <w:rPr>
                <w:b/>
              </w:rPr>
              <w:t>SOM stages</w:t>
            </w:r>
          </w:p>
        </w:tc>
        <w:tc>
          <w:tcPr>
            <w:tcW w:type="dxa" w:w="4968"/>
          </w:tcPr>
          <w:p>
            <w:r>
              <w:t>Prevention, Recognition, Treatment, Recovery</w:t>
            </w:r>
          </w:p>
        </w:tc>
      </w:tr>
      <w:tr>
        <w:tc>
          <w:tcPr>
            <w:tcW w:type="dxa" w:w="4968"/>
          </w:tcPr>
          <w:p>
            <w:r>
              <w:rPr>
                <w:b/>
              </w:rPr>
              <w:t>Audience</w:t>
            </w:r>
          </w:p>
        </w:tc>
        <w:tc>
          <w:tcPr>
            <w:tcW w:type="dxa" w:w="4968"/>
          </w:tcPr>
          <w:p>
            <w:r>
              <w:t>Patients, Caregivers, General Public, Healthcare Students</w:t>
            </w:r>
          </w:p>
        </w:tc>
      </w:tr>
      <w:tr>
        <w:tc>
          <w:tcPr>
            <w:tcW w:type="dxa" w:w="4968"/>
          </w:tcPr>
          <w:p>
            <w:r>
              <w:rPr>
                <w:b/>
              </w:rPr>
              <w:t>Reading level</w:t>
            </w:r>
          </w:p>
        </w:tc>
        <w:tc>
          <w:tcPr>
            <w:tcW w:type="dxa" w:w="4968"/>
          </w:tcPr>
          <w:p>
            <w:r>
              <w:t>Grade 10</w:t>
            </w:r>
          </w:p>
        </w:tc>
      </w:tr>
      <w:tr>
        <w:tc>
          <w:tcPr>
            <w:tcW w:type="dxa" w:w="4968"/>
          </w:tcPr>
          <w:p>
            <w:r>
              <w:rPr>
                <w:b/>
              </w:rPr>
              <w:t>Keywords</w:t>
            </w:r>
          </w:p>
        </w:tc>
        <w:tc>
          <w:tcPr>
            <w:tcW w:type="dxa" w:w="4968"/>
          </w:tcPr>
          <w:p>
            <w:r>
              <w:t>stress fracture, bone injury, overuse injury, microfracture, risk factors, symptoms, diagnosis, treatment, recovery, prevention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A stress fracture is a small crack or severe bruising within a bone caused by repetitive mechanical stress rather than a single traumatic event. These microfractures result from the accumulation of tiny injuries over time when bones are subjected to repeated loading beyond their capacity to repair. Common sites include weight-bearing bones such as those in the lower leg and foot. Stress fractures are often associated with increased physical activity, especially in athletes, military recruits, and individuals who rapidly intensify workload or change training routines. Symptoms typically include localized bone pain that worsens with activity and improves with rest. Diagnosis is primarily clinical, supported by imaging such as X-rays, which may initially be normal, with MRI or bone scans providing more sensitive detection. Management usually involves activity modification, rest, and gradual return to exercise, with surgery rarely required. Preventing stress fractures includes appropriate training progression, adequate nutrition, and proper footwear. Awareness of risk factors such as female athlete triad, osteoporosis, and biomechanical abnormalities is vital for clinicians and patients. The term 'stress fracture' is synonymous with 'fatigue fracture' but distinct from 'insufficiency fracture,' which arises from weakened bones under normal stress. Safety concerns involve avoiding premature return to activity which can worsen injury. Limitations in diagnosis stem from delayed radiographic signs and overlap of symptoms with other musculoskeletal conditions. Evidence on treatment protocols is evolving, emphasizing individualized care. This module provides comprehensive, evidence-based information for understanding and managing stress fractures effectively.</w:t>
      </w:r>
    </w:p>
    <w:p>
      <w:pPr>
        <w:pStyle w:val="Heading1"/>
      </w:pPr>
      <w:r>
        <w:t>Customer Questions Answered</w:t>
      </w:r>
    </w:p>
    <w:p>
      <w:pPr>
        <w:pStyle w:val="ListBullet"/>
      </w:pPr>
      <w:r>
        <w:t>What is a stress fracture?</w:t>
      </w:r>
    </w:p>
    <w:p>
      <w:pPr>
        <w:pStyle w:val="ListBullet"/>
      </w:pPr>
      <w:r>
        <w:t>How do stress fractures occur?</w:t>
      </w:r>
    </w:p>
    <w:p>
      <w:pPr>
        <w:pStyle w:val="ListBullet"/>
      </w:pPr>
      <w:r>
        <w:t>What are the common symptoms of a stress fracture?</w:t>
      </w:r>
    </w:p>
    <w:p>
      <w:pPr>
        <w:pStyle w:val="ListBullet"/>
      </w:pPr>
      <w:r>
        <w:t>Which activities increase the risk of stress fractures?</w:t>
      </w:r>
    </w:p>
    <w:p>
      <w:pPr>
        <w:pStyle w:val="ListBullet"/>
      </w:pPr>
      <w:r>
        <w:t>How is a stress fracture diagnosed?</w:t>
      </w:r>
    </w:p>
    <w:p>
      <w:pPr>
        <w:pStyle w:val="ListBullet"/>
      </w:pPr>
      <w:r>
        <w:t>What treatments are available for stress fractures?</w:t>
      </w:r>
    </w:p>
    <w:p>
      <w:pPr>
        <w:pStyle w:val="ListBullet"/>
      </w:pPr>
      <w:r>
        <w:t>How long does it take to heal a stress fracture?</w:t>
      </w:r>
    </w:p>
    <w:p>
      <w:pPr>
        <w:pStyle w:val="ListBullet"/>
      </w:pPr>
      <w:r>
        <w:t>Can stress fractures be prevented?</w:t>
      </w:r>
    </w:p>
    <w:p>
      <w:pPr>
        <w:pStyle w:val="ListBullet"/>
      </w:pPr>
      <w:r>
        <w:t>Are stress fractures common in athletes?</w:t>
      </w:r>
    </w:p>
    <w:p>
      <w:pPr>
        <w:pStyle w:val="ListBullet"/>
      </w:pPr>
      <w:r>
        <w:t>What complications can arise from untreated stress fractures?</w:t>
      </w:r>
    </w:p>
    <w:p>
      <w:pPr>
        <w:pStyle w:val="ListBullet"/>
      </w:pPr>
      <w:r>
        <w:t>What lifestyle changes can help with prevention and recovery?</w:t>
      </w:r>
    </w:p>
    <w:p>
      <w:pPr>
        <w:pStyle w:val="ListBullet"/>
      </w:pPr>
      <w:r>
        <w:t>When should I see a doctor about a possible stress fracture?</w:t>
      </w:r>
    </w:p>
    <w:p>
      <w:pPr>
        <w:pStyle w:val="Heading1"/>
      </w:pPr>
      <w:r>
        <w:t>Learning Objectives</w:t>
      </w:r>
    </w:p>
    <w:p>
      <w:pPr>
        <w:pStyle w:val="ListBullet"/>
      </w:pPr>
      <w:r>
        <w:t>Define stress fracture and describe its physiological mechanism.</w:t>
      </w:r>
    </w:p>
    <w:p>
      <w:pPr>
        <w:pStyle w:val="ListBullet"/>
      </w:pPr>
      <w:r>
        <w:t>Identify common causes and risk factors for stress fractures.</w:t>
      </w:r>
    </w:p>
    <w:p>
      <w:pPr>
        <w:pStyle w:val="ListBullet"/>
      </w:pPr>
      <w:r>
        <w:t>Recognize the signs and symptoms associated with stress fractures.</w:t>
      </w:r>
    </w:p>
    <w:p>
      <w:pPr>
        <w:pStyle w:val="ListBullet"/>
      </w:pPr>
      <w:r>
        <w:t>Understand diagnostic methods including imaging used for stress fractures.</w:t>
      </w:r>
    </w:p>
    <w:p>
      <w:pPr>
        <w:pStyle w:val="ListBullet"/>
      </w:pPr>
      <w:r>
        <w:t>Explain management strategies including rest, rehabilitation, and surgical options.</w:t>
      </w:r>
    </w:p>
    <w:p>
      <w:pPr>
        <w:pStyle w:val="ListBullet"/>
      </w:pPr>
      <w:r>
        <w:t>Describe lifestyle and preventive measures to reduce the risk of stress fractures.</w:t>
      </w:r>
    </w:p>
    <w:p>
      <w:pPr>
        <w:pStyle w:val="ListBullet"/>
      </w:pPr>
      <w:r>
        <w:t>Discuss potential complications and safety considerations related to stress fractures.</w:t>
      </w:r>
    </w:p>
    <w:p>
      <w:pPr>
        <w:pStyle w:val="ListBullet"/>
      </w:pPr>
      <w:r>
        <w:t>Clarify common misconceptions regarding stress fractures and their treatment.</w:t>
      </w:r>
    </w:p>
    <w:p>
      <w:pPr>
        <w:pStyle w:val="Heading1"/>
      </w:pPr>
      <w:r>
        <w:t>Definition</w:t>
      </w:r>
    </w:p>
    <w:p>
      <w:r>
        <w:t>A stress fracture is a small crack or severe bruising within a bone caused by repetitive mechanical forces that exceed the bone's ability to repair itself, typically without a single traumatic event.</w:t>
      </w:r>
    </w:p>
    <w:p>
      <w:pPr>
        <w:pStyle w:val="Heading1"/>
      </w:pPr>
      <w:r>
        <w:t>Why This Matters</w:t>
      </w:r>
    </w:p>
    <w:p>
      <w:r>
        <w:t>Stress fractures affect athletes, military personnel, and active individuals, often causing significant pain and downtime. Early recognition and proper management prevent complications, promote healing, and enable timely return to activity. Understanding stress fractures helps individuals make informed decisions about activity levels and injury prevention.</w:t>
      </w:r>
    </w:p>
    <w:p>
      <w:pPr>
        <w:pStyle w:val="Heading1"/>
      </w:pPr>
      <w:r>
        <w:t>Definition and Overview of Stress Fractures</w:t>
      </w:r>
    </w:p>
    <w:p>
      <w:r>
        <w:t>A stress fracture is a type of bone injury characterized by a microscopic crack or bone bruising caused by repeated application of mechanical stress exceeding the bone's capacity for remodeling and repair. Unlike acute fractures resulting from a single traumatic event, stress fractures develop gradually due to accumulation of microdamage. The most frequently affected sites are weight-bearing bones such as the tibia, metatarsals, fibula, and navicular bones. The injury is also called a fatigue fracture or march fracture. This condition is distinct from insufficiency fractures, which occur when normal stress is applied to weakened bone tissue, such as in osteoporosis.</w:t>
      </w:r>
    </w:p>
    <w:p>
      <w:pPr>
        <w:pStyle w:val="Heading1"/>
      </w:pPr>
      <w:r>
        <w:t>Pathophysiology and Mechanisms of Development</w:t>
      </w:r>
    </w:p>
    <w:p>
      <w:r>
        <w:t>Stress fractures result from an imbalance between bone resorption and formation. Normally, bone remodels in response to mechanical stress; osteoclasts remove damaged bone while osteoblasts form new bone tissue. When repetitive stress occurs too frequently or is excessive, microdamage accumulates faster than the bone can repair it. This leads to microcracks that coalesce into a stress fracture. Mechanical fatigue and localized remodeling disruption underlie its pathophysiology. Risk factors include high-impact activities and sudden increases in training intensity.</w:t>
      </w:r>
    </w:p>
    <w:p>
      <w:pPr>
        <w:pStyle w:val="Heading1"/>
      </w:pPr>
      <w:r>
        <w:t>Common Causes and Risk Factors</w:t>
      </w:r>
    </w:p>
    <w:p>
      <w:r>
        <w:t>Stress fractures commonly occur in athletes involved in running, jumping, or marching activities that impose repetitive loading on bones. Key risk factors include abrupt increases in training intensity or duration, improper footwear, running on hard surfaces, biomechanical abnormalities such as flat feet or leg length discrepancies, poor nutrition including calcium and vitamin D deficiency, low bone mineral density, female athlete triad (disordered eating, amenorrhea, osteoporosis), and previous stress fracture history. Age and sex also influence susceptibility, with young female athletes particularly at risk.</w:t>
      </w:r>
    </w:p>
    <w:p>
      <w:pPr>
        <w:pStyle w:val="Heading1"/>
      </w:pPr>
      <w:r>
        <w:t>Signs and Symptoms</w:t>
      </w:r>
    </w:p>
    <w:p>
      <w:r>
        <w:t>The hallmark symptom of a stress fracture is localized bone pain that develops gradually and worsens with weight-bearing activity. Patients may report swelling, tenderness over the affected site, and sometimes visible bruising. The pain typically decreases with rest. Early symptoms can be vague, making diagnosis challenging. Pain typically presents over the shin (tibia), foot, or heel depending on the injury site. Functional impairment correlates with severity.</w:t>
      </w:r>
    </w:p>
    <w:p>
      <w:pPr>
        <w:pStyle w:val="Heading1"/>
      </w:pPr>
      <w:r>
        <w:t>Diagnostic Evaluation and Imaging</w:t>
      </w:r>
    </w:p>
    <w:p>
      <w:r>
        <w:t>Diagnosis begins with a detailed history and physical examination focusing on activity patterns and symptom characteristics. Initial imaging with plain radiography (X-rays) may be normal in early stages because stress fractures are often radiographically occult initially. If clinical suspicion remains high, more sensitive imaging modalities such as Magnetic Resonance Imaging (MRI) or bone scintigraphy (bone scan) are preferred for early detection. MRI can identify bone edema and microfractures. Computed Tomography (CT) scanning offers detailed bone images but is less sensitive than MRI early on. Differential diagnoses include shin splints, tendinitis, and other causes of bone pain.</w:t>
      </w:r>
    </w:p>
    <w:p>
      <w:pPr>
        <w:pStyle w:val="Heading1"/>
      </w:pPr>
      <w:r>
        <w:t>Management and Treatment Approaches</w:t>
      </w:r>
    </w:p>
    <w:p>
      <w:r>
        <w:t>The mainstay of stress fracture treatment is activity modification to reduce or eliminate the offending mechanical load, allowing bone healing. This usually involves rest from aggravating activities for several weeks to months depending on fracture severity and location. Protective weight-bearing devices such as braces or walking boots may be used. Gradual return to activity is important once symptoms subside. Nutritional optimization with adequate calcium and vitamin D supports healing. In rare cases, surgical intervention may be required for high-risk fractures (e.g., navicular, femoral neck) or nonunion. Pain management includes analgesics but avoiding NSAIDs early may be recommended since inflammation is part of healing. Physical therapy assists in rehabilitation and correction of biomechanical faults.</w:t>
      </w:r>
    </w:p>
    <w:p>
      <w:pPr>
        <w:pStyle w:val="Heading1"/>
      </w:pPr>
      <w:r>
        <w:t>Lifestyle and Preventive Measures</w:t>
      </w:r>
    </w:p>
    <w:p>
      <w:r>
        <w:t>Preventing stress fractures involves gradual progression of exercise intensity and volume, using appropriate footwear, and training on suitable surfaces. Cross-training and rest days reduce repetitive load. Adequate nutrition, especially calcium and vitamin D, promotes bone health. Screening for and addressing biomechanical abnormalities with orthotics and footwear adjustments can mitigate risk. For female athletes, monitoring menstrual health and preventing disordered eating is critical. Weight control and managing medical conditions that affect bone strength are additional strategies.</w:t>
      </w:r>
    </w:p>
    <w:p>
      <w:pPr>
        <w:pStyle w:val="Heading1"/>
      </w:pPr>
      <w:r>
        <w:t>Potential Complications and Safety Considerations</w:t>
      </w:r>
    </w:p>
    <w:p>
      <w:r>
        <w:t>If left untreated or if activity is resumed prematurely, stress fractures can worsen leading to complete fractures, delayed healing, or chronic pain. Certain locations such as the femoral neck or navicular bone carry higher risk for complications like nonunion or avascular necrosis, requiring surgical management. Ensuring proper diagnosis and adherence to treatment recommendations is vital for safety. Overuse of analgesics or premature return to impact sports may exacerbate injury. Patients should report worsening symptoms promptly and follow up regularly during recovery.</w:t>
      </w:r>
    </w:p>
    <w:p>
      <w:pPr>
        <w:pStyle w:val="Heading1"/>
      </w:pPr>
      <w:r>
        <w:t>Common Misconceptions about Stress Fractures</w:t>
      </w:r>
    </w:p>
    <w:p>
      <w:r>
        <w:t>A frequent misconception is that stress fractures are simply bruises or minor injuries that heal quickly without intervention. In reality, they represent true bone injury requiring appropriate management. Another myth is that pain-free running or walking always indicates healing; however, absence of pain does not guarantee complete bone repair. Some believe rest alone cures all stress fractures, but correcting underlying biomechanical and nutritional issues is essential. The terms stress fracture and fracture are sometimes confused with muscle strains or tendon injuries, which are different pathologies.</w:t>
      </w:r>
    </w:p>
    <w:p>
      <w:pPr>
        <w:pStyle w:val="Heading1"/>
      </w:pPr>
      <w:r>
        <w:t>Evidence Base and Current Research</w:t>
      </w:r>
    </w:p>
    <w:p>
      <w:r>
        <w:t>Contemporary evidence supports conservative management as effective for most stress fractures, with early detection through MRI improving outcomes. Research highlights the importance of biomechanical assessment and nutritional interventions in prevention and healing. Studies also explore pharmacological agents that may enhance bone healing, though evidence is not definitive. Emerging research investigates genetic predisposition to stress fractures and novel imaging techniques. Limitations include heterogeneity of studies and the challenge of conducting randomized controlled trials in this context due to ethical concerns.</w:t>
      </w:r>
    </w:p>
    <w:p>
      <w:pPr>
        <w:pStyle w:val="Heading1"/>
      </w:pPr>
      <w:r>
        <w:t>Practical Guidance for Patients and Healthcare Providers</w:t>
      </w:r>
    </w:p>
    <w:p>
      <w:r>
        <w:t>Patients with localized bone pain exacerbated by activity should seek medical evaluation promptly. Healthcare providers should maintain a high index of suspicion in athletes and physically active individuals. Early use of MRI can confirm diagnosis when X-rays are inconclusive. Management plans must emphasize rest, gradual return to activity, nutrition, and biomechanical correction. Educating patients about signs of reinjury and the importance of compliance enhances recovery. Preventive counseling should be part of routine care for at-risk populations. Multidisciplinary teams including physiotherapists, nutritionists, and sports medicine specialists optimize outcomes.</w:t>
      </w:r>
    </w:p>
    <w:p>
      <w:pPr>
        <w:pStyle w:val="Heading1"/>
      </w:pPr>
      <w:r>
        <w:t>Practical Guidance</w:t>
      </w:r>
    </w:p>
    <w:p>
      <w:pPr>
        <w:pStyle w:val="ListBullet"/>
      </w:pPr>
      <w:r>
        <w:t>If you experience persistent localized bone pain related to activity, consult a healthcare provider for evaluation.</w:t>
      </w:r>
    </w:p>
    <w:p>
      <w:pPr>
        <w:pStyle w:val="ListBullet"/>
      </w:pPr>
      <w:r>
        <w:t>Avoid high-impact activities until a stress fracture is ruled out or adequately treated.</w:t>
      </w:r>
    </w:p>
    <w:p>
      <w:pPr>
        <w:pStyle w:val="ListBullet"/>
      </w:pPr>
      <w:r>
        <w:t>Follow recommended rest and rehabilitation protocols strictly to prevent worsening of injury.</w:t>
      </w:r>
    </w:p>
    <w:p>
      <w:pPr>
        <w:pStyle w:val="ListBullet"/>
      </w:pPr>
      <w:r>
        <w:t>Maintain good nutrition with sufficient calcium and vitamin D to support bone healing.</w:t>
      </w:r>
    </w:p>
    <w:p>
      <w:pPr>
        <w:pStyle w:val="ListBullet"/>
      </w:pPr>
      <w:r>
        <w:t>Use appropriate footwear and consider orthotics if biomechanical issues are present.</w:t>
      </w:r>
    </w:p>
    <w:p>
      <w:pPr>
        <w:pStyle w:val="ListBullet"/>
      </w:pPr>
      <w:r>
        <w:t>Gradually increase intensity and duration of physical training to reduce risk of stress fractures.</w:t>
      </w:r>
    </w:p>
    <w:p>
      <w:pPr>
        <w:pStyle w:val="ListBullet"/>
      </w:pPr>
      <w:r>
        <w:t>Be aware that initial X-rays may not reveal stress fractures; further imaging may be necessary.</w:t>
      </w:r>
    </w:p>
    <w:p>
      <w:pPr>
        <w:pStyle w:val="ListBullet"/>
      </w:pPr>
      <w:r>
        <w:t>Communicate any return of pain during recovery to your healthcare provider promptly.</w:t>
      </w:r>
    </w:p>
    <w:p>
      <w:pPr>
        <w:pStyle w:val="Heading1"/>
      </w:pPr>
      <w:r>
        <w:t>Safety Notes</w:t>
      </w:r>
    </w:p>
    <w:p>
      <w:pPr>
        <w:pStyle w:val="ListBullet"/>
      </w:pPr>
      <w:r>
        <w:t>Do not ignore persistent localized bone pain during or after exercise.</w:t>
      </w:r>
    </w:p>
    <w:p>
      <w:pPr>
        <w:pStyle w:val="ListBullet"/>
      </w:pPr>
      <w:r>
        <w:t>Avoid self-diagnosis or self-treatment without medical evaluation for suspected stress fractures.</w:t>
      </w:r>
    </w:p>
    <w:p>
      <w:pPr>
        <w:pStyle w:val="ListBullet"/>
      </w:pPr>
      <w:r>
        <w:t>Premature return to impact activities can lead to worsening fractures or complete breaks.</w:t>
      </w:r>
    </w:p>
    <w:p>
      <w:pPr>
        <w:pStyle w:val="ListBullet"/>
      </w:pPr>
      <w:r>
        <w:t>NSAIDs should be used cautiously, particularly early in the healing phase, as they may interfere with bone repair.</w:t>
      </w:r>
    </w:p>
    <w:p>
      <w:pPr>
        <w:pStyle w:val="ListBullet"/>
      </w:pPr>
      <w:r>
        <w:t>Surgical treatment is reserved for high-risk or complicated fractures and should be conducted by experienced specialists.</w:t>
      </w:r>
    </w:p>
    <w:p>
      <w:pPr>
        <w:pStyle w:val="Heading1"/>
      </w:pPr>
      <w:r>
        <w:t>Common Misconceptions</w:t>
      </w:r>
    </w:p>
    <w:p>
      <w:r>
        <w:rPr>
          <w:b/>
        </w:rPr>
        <w:t xml:space="preserve">Misconception: </w:t>
      </w:r>
      <w:r>
        <w:t>Stress fractures are minor injuries that heal quickly without treatment.</w:t>
      </w:r>
    </w:p>
    <w:p>
      <w:r>
        <w:rPr>
          <w:b/>
        </w:rPr>
        <w:t xml:space="preserve">Reality: </w:t>
      </w:r>
      <w:r>
        <w:t>Stress fractures are true bone injuries requiring rest and management to heal properly and prevent complications.</w:t>
      </w:r>
    </w:p>
    <w:p>
      <w:r>
        <w:rPr>
          <w:b/>
        </w:rPr>
        <w:t xml:space="preserve">Misconception: </w:t>
      </w:r>
      <w:r>
        <w:t>Pain-free activity means the stress fracture has fully healed.</w:t>
      </w:r>
    </w:p>
    <w:p>
      <w:r>
        <w:rPr>
          <w:b/>
        </w:rPr>
        <w:t xml:space="preserve">Reality: </w:t>
      </w:r>
      <w:r>
        <w:t>Absence of pain does not always indicate complete bone repair; imaging and medical guidance are necessary to confirm healing.</w:t>
      </w:r>
    </w:p>
    <w:p>
      <w:r>
        <w:rPr>
          <w:b/>
        </w:rPr>
        <w:t xml:space="preserve">Misconception: </w:t>
      </w:r>
      <w:r>
        <w:t>Rest alone cures stress fractures without addressing underlying risk factors.</w:t>
      </w:r>
    </w:p>
    <w:p>
      <w:r>
        <w:rPr>
          <w:b/>
        </w:rPr>
        <w:t xml:space="preserve">Reality: </w:t>
      </w:r>
      <w:r>
        <w:t>Proper management includes correcting biomechanical, nutritional, and training-related factors to prevent recurrence.</w:t>
      </w:r>
    </w:p>
    <w:p>
      <w:pPr>
        <w:pStyle w:val="Heading1"/>
      </w:pPr>
      <w:r>
        <w:t>Clinical Pearls</w:t>
      </w:r>
    </w:p>
    <w:p>
      <w:pPr>
        <w:pStyle w:val="ListNumber"/>
      </w:pPr>
      <w:r>
        <w:t>Stress fractures often occur in the lower extremities, especially the tibia and metatarsals, due to repetitive weight-bearing.</w:t>
      </w:r>
    </w:p>
    <w:p>
      <w:pPr>
        <w:pStyle w:val="ListNumber"/>
      </w:pPr>
      <w:r>
        <w:t>Early diagnosis with MRI improves outcome by enabling timely treatment.</w:t>
      </w:r>
    </w:p>
    <w:p>
      <w:pPr>
        <w:pStyle w:val="ListNumber"/>
      </w:pPr>
      <w:r>
        <w:t>Female athletes with menstrual irregularities have increased susceptibility due to hormonal influences on bone.</w:t>
      </w:r>
    </w:p>
    <w:p>
      <w:pPr>
        <w:pStyle w:val="ListNumber"/>
      </w:pPr>
      <w:r>
        <w:t>Gradual training progression and proper footwear are critical preventive measures.</w:t>
      </w:r>
    </w:p>
    <w:p>
      <w:pPr>
        <w:pStyle w:val="ListNumber"/>
      </w:pPr>
      <w:r>
        <w:t>Not all persistent bone pain in athletes is a stress fracture; differential diagnosis is essential.</w:t>
      </w:r>
    </w:p>
    <w:p>
      <w:pPr>
        <w:pStyle w:val="ListNumber"/>
      </w:pPr>
      <w:r>
        <w:t>Surgical intervention is necessary only in a small subset of high-risk fractures.</w:t>
      </w:r>
    </w:p>
    <w:p>
      <w:pPr>
        <w:pStyle w:val="ListNumber"/>
      </w:pPr>
      <w:r>
        <w:t>Nutrition, including adequate calcium and vitamin D, plays a supportive role in bone healing.</w:t>
      </w:r>
    </w:p>
    <w:p>
      <w:pPr>
        <w:pStyle w:val="ListNumber"/>
      </w:pPr>
      <w:r>
        <w:t>Rehabilitation should focus on correcting biomechanical abnormalities to reduce recurrence risk.</w:t>
      </w:r>
    </w:p>
    <w:p>
      <w:pPr>
        <w:pStyle w:val="Heading1"/>
      </w:pPr>
      <w:r>
        <w:t>Key Takeaways</w:t>
      </w:r>
    </w:p>
    <w:p>
      <w:pPr>
        <w:pStyle w:val="ListBullet"/>
      </w:pPr>
      <w:r>
        <w:t>A stress fracture is a small crack or bone bruise caused by repetitive mechanical stress exceeding bone repair capacity.</w:t>
      </w:r>
    </w:p>
    <w:p>
      <w:pPr>
        <w:pStyle w:val="ListBullet"/>
      </w:pPr>
      <w:r>
        <w:t>Common symptoms include localized pain that worsens with activity and improves with rest.</w:t>
      </w:r>
    </w:p>
    <w:p>
      <w:pPr>
        <w:pStyle w:val="ListBullet"/>
      </w:pPr>
      <w:r>
        <w:t>Diagnosis often requires advanced imaging such as MRI since X-rays may be normal initially.</w:t>
      </w:r>
    </w:p>
    <w:p>
      <w:pPr>
        <w:pStyle w:val="ListBullet"/>
      </w:pPr>
      <w:r>
        <w:t>Management centers on rest, activity modification, and gradual return to exercise; surgery is rarely needed.</w:t>
      </w:r>
    </w:p>
    <w:p>
      <w:pPr>
        <w:pStyle w:val="ListBullet"/>
      </w:pPr>
      <w:r>
        <w:t>Prevention includes gradual training increases, proper footwear, good nutrition, and biomechanical assessment.</w:t>
      </w:r>
    </w:p>
    <w:p>
      <w:pPr>
        <w:pStyle w:val="ListBullet"/>
      </w:pPr>
      <w:r>
        <w:t>Female athletes, particularly those with menstrual irregularities, are at higher risk of stress fractures.</w:t>
      </w:r>
    </w:p>
    <w:p>
      <w:pPr>
        <w:pStyle w:val="ListBullet"/>
      </w:pPr>
      <w:r>
        <w:t>Ignoring symptoms or premature return to activity can lead to complications like complete fractures or delayed healing.</w:t>
      </w:r>
    </w:p>
    <w:p>
      <w:pPr>
        <w:pStyle w:val="ListBullet"/>
      </w:pPr>
      <w:r>
        <w:t>Education and multidisciplinary care improve prognosis and help prevent recurrence.</w:t>
      </w:r>
    </w:p>
    <w:p>
      <w:pPr>
        <w:pStyle w:val="Heading1"/>
      </w:pPr>
      <w:r>
        <w:t>Glossary</w:t>
      </w:r>
    </w:p>
    <w:p>
      <w:r>
        <w:rPr>
          <w:b/>
        </w:rPr>
        <w:t xml:space="preserve">Stress Fracture: </w:t>
      </w:r>
      <w:r>
        <w:t>A small crack or severe bruising within a bone caused by repetitive mechanical stress.</w:t>
      </w:r>
    </w:p>
    <w:p>
      <w:r>
        <w:rPr>
          <w:b/>
        </w:rPr>
        <w:t xml:space="preserve">Microfracture: </w:t>
      </w:r>
      <w:r>
        <w:t>Tiny cracks in bone tissue that can accumulate to form a stress fracture.</w:t>
      </w:r>
    </w:p>
    <w:p>
      <w:r>
        <w:rPr>
          <w:b/>
        </w:rPr>
        <w:t xml:space="preserve">Bone Remodeling: </w:t>
      </w:r>
      <w:r>
        <w:t>The ongoing process where old bone is removed (resorption) and new bone is formed.</w:t>
      </w:r>
    </w:p>
    <w:p>
      <w:r>
        <w:rPr>
          <w:b/>
        </w:rPr>
        <w:t xml:space="preserve">Female Athlete Triad: </w:t>
      </w:r>
      <w:r>
        <w:t>A syndrome involving energy deficiency with or without disordered eating, menstrual disturbances, and decreased bone mineral density.</w:t>
      </w:r>
    </w:p>
    <w:p>
      <w:r>
        <w:rPr>
          <w:b/>
        </w:rPr>
        <w:t xml:space="preserve">Bone Mineral Density (BMD): </w:t>
      </w:r>
      <w:r>
        <w:t>A measurement of the amount of minerals (e.g., calcium) in the bones, indicating strength and risk for fracture.</w:t>
      </w:r>
    </w:p>
    <w:p>
      <w:r>
        <w:rPr>
          <w:b/>
        </w:rPr>
        <w:t xml:space="preserve">MRI (Magnetic Resonance Imaging): </w:t>
      </w:r>
      <w:r>
        <w:t>An imaging technique that uses magnetic fields and radio waves to create detailed pictures of organs and tissues.</w:t>
      </w:r>
    </w:p>
    <w:p>
      <w:r>
        <w:rPr>
          <w:b/>
        </w:rPr>
        <w:t xml:space="preserve">Insufficiency Fracture: </w:t>
      </w:r>
      <w:r>
        <w:t>A fracture caused by normal stress applied to bone weakened by disease, different from a stress fracture.</w:t>
      </w:r>
    </w:p>
    <w:p>
      <w:r>
        <w:rPr>
          <w:b/>
        </w:rPr>
        <w:t xml:space="preserve">Osteoclast: </w:t>
      </w:r>
      <w:r>
        <w:t>A type of bone cell that breaks down bone tissue during remodeling.</w:t>
      </w:r>
    </w:p>
    <w:p>
      <w:r>
        <w:rPr>
          <w:b/>
        </w:rPr>
        <w:t xml:space="preserve">Osteoblast: </w:t>
      </w:r>
      <w:r>
        <w:t>A cell that forms new bone tissue during remodeling.</w:t>
      </w:r>
    </w:p>
    <w:p>
      <w:pPr>
        <w:pStyle w:val="Heading1"/>
      </w:pPr>
      <w:r>
        <w:t>Related Modules</w:t>
      </w:r>
    </w:p>
    <w:p>
      <w:pPr>
        <w:pStyle w:val="ListBullet"/>
      </w:pPr>
      <w:r>
        <w:t>COND-155</w:t>
      </w:r>
    </w:p>
    <w:p>
      <w:pPr>
        <w:pStyle w:val="ListBullet"/>
      </w:pPr>
      <w:r>
        <w:t>COND-180</w:t>
      </w:r>
    </w:p>
    <w:p>
      <w:pPr>
        <w:pStyle w:val="ListBullet"/>
      </w:pPr>
      <w:r>
        <w:t>COND-90</w:t>
      </w:r>
    </w:p>
    <w:p>
      <w:pPr>
        <w:pStyle w:val="Heading1"/>
      </w:pPr>
      <w:r>
        <w:t>Illustration Specifications</w:t>
      </w:r>
    </w:p>
    <w:p>
      <w:pPr>
        <w:pStyle w:val="Heading2"/>
      </w:pPr>
      <w:r>
        <w:t>ILLU-001 - Common Sites of Stress Fractures in the Lower Extremity</w:t>
      </w:r>
    </w:p>
    <w:p>
      <w:r>
        <w:t>Type: Diagram</w:t>
      </w:r>
    </w:p>
    <w:p>
      <w:r>
        <w:t>An anatomical illustration highlighting the typical locations of stress fractures in bones such as the tibia, metatarsals, fibula, and navicular.</w:t>
      </w:r>
    </w:p>
    <w:p>
      <w:r>
        <w:t>Alt text: Diagram showing bones of lower leg and foot with marked common stress fracture sites.</w:t>
      </w:r>
    </w:p>
    <w:p>
      <w:pPr>
        <w:pStyle w:val="Heading2"/>
      </w:pPr>
      <w:r>
        <w:t>ILLU-002 - Bone Remodeling Cycle</w:t>
      </w:r>
    </w:p>
    <w:p>
      <w:r>
        <w:t>Type: Infographic</w:t>
      </w:r>
    </w:p>
    <w:p>
      <w:r>
        <w:t>A graphic depicting the processes of bone resorption by osteoclasts and formation by osteoblasts explaining how repetitive stress can disrupt remodeling.</w:t>
      </w:r>
    </w:p>
    <w:p>
      <w:r>
        <w:t>Alt text: Infographic illustrating bone cells and remodeling process with stress factors.</w:t>
      </w:r>
    </w:p>
    <w:p>
      <w:pPr>
        <w:pStyle w:val="Heading2"/>
      </w:pPr>
      <w:r>
        <w:t>ILLU-003 - MRI Image of Stress Fracture</w:t>
      </w:r>
    </w:p>
    <w:p>
      <w:r>
        <w:t>Type: Medical Imaging</w:t>
      </w:r>
    </w:p>
    <w:p>
      <w:r>
        <w:t>An MRI scan showing bone edema and microfracture typical of a stress fracture in the tibia.</w:t>
      </w:r>
    </w:p>
    <w:p>
      <w:r>
        <w:t>Alt text: MRI scan image highlighting area of bone edema indicating stress fracture.</w:t>
      </w:r>
    </w:p>
    <w:p>
      <w:pPr>
        <w:pStyle w:val="Heading2"/>
      </w:pPr>
      <w:r>
        <w:t>ILLU-004 - Preventive Training and Footwear Guidelines</w:t>
      </w:r>
    </w:p>
    <w:p>
      <w:r>
        <w:t>Type: Instructional Diagram</w:t>
      </w:r>
    </w:p>
    <w:p>
      <w:r>
        <w:t>Illustrations demonstrating gradual training progression techniques and examples of supportive athletic footwear to prevent stress fractures.</w:t>
      </w:r>
    </w:p>
    <w:p>
      <w:r>
        <w:t>Alt text: Diagram showing progression of exercise intensity and types of athletic shoes.</w:t>
      </w:r>
    </w:p>
    <w:p>
      <w:pPr>
        <w:pStyle w:val="Heading2"/>
      </w:pPr>
      <w:r>
        <w:t>ILLU-005 - Female Athlete Triad Impact on Bone Health</w:t>
      </w:r>
    </w:p>
    <w:p>
      <w:r>
        <w:t>Type: Educational Chart</w:t>
      </w:r>
    </w:p>
    <w:p>
      <w:r>
        <w:t>Chart outlining the components of the female athlete triad and its effects on menstrual health and bone density.</w:t>
      </w:r>
    </w:p>
    <w:p>
      <w:r>
        <w:t>Alt text: Chart showing relationship between energy deficiency, menstrual irregularities, and bone loss.</w:t>
      </w:r>
    </w:p>
    <w:p>
      <w:pPr>
        <w:pStyle w:val="Heading1"/>
      </w:pPr>
      <w:r>
        <w:t>References</w:t>
      </w:r>
    </w:p>
    <w:p>
      <w:pPr>
        <w:pStyle w:val="ListBullet"/>
      </w:pPr>
      <w:r>
        <w:t>Stress fractures in athletes: definition, diagnosis, and management | Nattiv A, et al. | 2013 | PMID: 23529298 | Unverified</w:t>
      </w:r>
    </w:p>
    <w:p>
      <w:pPr>
        <w:pStyle w:val="ListBullet"/>
      </w:pPr>
      <w:r>
        <w:t>Management of Stress Fractures | Brukner P, et al. | 2016 | PMID: 26995151 | Unverified</w:t>
      </w:r>
    </w:p>
    <w:p>
      <w:pPr>
        <w:pStyle w:val="ListBullet"/>
      </w:pPr>
      <w:r>
        <w:t>The Female Athlete Triad and Risk of Stress Fractures: A Systematic Review and Meta-Analysis | Nattiv A, Loucks AB | 2018 | PMID: 29407244 | Unverified</w:t>
      </w:r>
    </w:p>
    <w:p>
      <w:pPr>
        <w:pStyle w:val="ListBullet"/>
      </w:pPr>
      <w:r>
        <w:t>Diagnosis and treatment of stress fractures in athletes | Jones BH, et al. | 2002 | PMID: 12535382 | Unverified</w:t>
      </w:r>
    </w:p>
    <w:p>
      <w:pPr>
        <w:pStyle w:val="ListBullet"/>
      </w:pPr>
      <w:r>
        <w:t>Early diagnosis and treatment of stress fractures: MRI and scintigraphy evaluation | Scott WN, et al. | 2011 | PMID: 21819641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