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COND-192 - Mild Cognitive Impairment</w:t>
      </w:r>
    </w:p>
    <w:p>
      <w:r>
        <w:rPr>
          <w:i/>
        </w:rPr>
        <w:t>What mild cognitive impairment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Assessment,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Mild Cognitive Impairment, MCI, Cognitive Decline, Memory Loss, Neurology, Alzheimer's Disease, Dementia Risk, Cognitive Evaluation, Lifestyle, Brain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Mild Cognitive Impairment (MCI) refers to a condition characterized by noticeable declines in cognitive abilities, primarily memory and thinking skills, which are greater than expected for an individual's age and education level but do not severely impact daily functional activities. MCI is often considered an intermediate stage between the cognitive changes of normal aging and more serious conditions such as dementia, including Alzheimer's disease. The mechanisms underlying MCI involve a combination of neurodegenerative changes, vascular contributors, and other factors affecting brain health. Diagnostically, MCI is identified through clinical evaluation, cognitive testing, medical history, and sometimes neuroimaging. The practical relevance of recognizing MCI includes early intervention opportunities and monitoring for progression to dementia. Major synonyms include mild neurocognitive disorder and age-related cognitive decline, though these terms have nuances. Limitations include variability in progression rates and challenges in definitive diagnosis. Safety considerations focus on preventing injury, addressing comorbidities, and providing appropriate support. Understanding MCI allows individuals, caregivers, and healthcare providers to implement tailored management and lifestyle strategies aimed at maintaining quality of life and cognitive function.</w:t>
      </w:r>
    </w:p>
    <w:p>
      <w:pPr>
        <w:pStyle w:val="Heading1"/>
      </w:pPr>
      <w:r>
        <w:t>Customer Questions Answered</w:t>
      </w:r>
    </w:p>
    <w:p>
      <w:pPr>
        <w:pStyle w:val="ListBullet"/>
      </w:pPr>
      <w:r>
        <w:t>What is mild cognitive impairment (MCI)?</w:t>
      </w:r>
    </w:p>
    <w:p>
      <w:pPr>
        <w:pStyle w:val="ListBullet"/>
      </w:pPr>
      <w:r>
        <w:t>How is mild cognitive impairment different from dementia?</w:t>
      </w:r>
    </w:p>
    <w:p>
      <w:pPr>
        <w:pStyle w:val="ListBullet"/>
      </w:pPr>
      <w:r>
        <w:t>What causes mild cognitive impairment?</w:t>
      </w:r>
    </w:p>
    <w:p>
      <w:pPr>
        <w:pStyle w:val="ListBullet"/>
      </w:pPr>
      <w:r>
        <w:t>What are the common symptoms of MCI?</w:t>
      </w:r>
    </w:p>
    <w:p>
      <w:pPr>
        <w:pStyle w:val="ListBullet"/>
      </w:pPr>
      <w:r>
        <w:t>How is mild cognitive impairment diagnosed?</w:t>
      </w:r>
    </w:p>
    <w:p>
      <w:pPr>
        <w:pStyle w:val="ListBullet"/>
      </w:pPr>
      <w:r>
        <w:t>Can mild cognitive impairment progress to dementia?</w:t>
      </w:r>
    </w:p>
    <w:p>
      <w:pPr>
        <w:pStyle w:val="ListBullet"/>
      </w:pPr>
      <w:r>
        <w:t>What treatments are available for MCI?</w:t>
      </w:r>
    </w:p>
    <w:p>
      <w:pPr>
        <w:pStyle w:val="ListBullet"/>
      </w:pPr>
      <w:r>
        <w:t>Are there lifestyle changes that can help manage mild cognitive impairment?</w:t>
      </w:r>
    </w:p>
    <w:p>
      <w:pPr>
        <w:pStyle w:val="ListBullet"/>
      </w:pPr>
      <w:r>
        <w:t>Is mild cognitive impairment reversible?</w:t>
      </w:r>
    </w:p>
    <w:p>
      <w:pPr>
        <w:pStyle w:val="ListBullet"/>
      </w:pPr>
      <w:r>
        <w:t>What are the risk factors for developing MCI?</w:t>
      </w:r>
    </w:p>
    <w:p>
      <w:pPr>
        <w:pStyle w:val="ListBullet"/>
      </w:pPr>
      <w:r>
        <w:t>How often should someone with MCI be monitored by a doctor?</w:t>
      </w:r>
    </w:p>
    <w:p>
      <w:pPr>
        <w:pStyle w:val="ListBullet"/>
      </w:pPr>
      <w:r>
        <w:t>Are there safety concerns for someone with MCI?</w:t>
      </w:r>
    </w:p>
    <w:p>
      <w:pPr>
        <w:pStyle w:val="Heading1"/>
      </w:pPr>
      <w:r>
        <w:t>Learning Objectives</w:t>
      </w:r>
    </w:p>
    <w:p>
      <w:pPr>
        <w:pStyle w:val="ListBullet"/>
      </w:pPr>
      <w:r>
        <w:t>Define mild cognitive impairment and differentiate it from dementia.</w:t>
      </w:r>
    </w:p>
    <w:p>
      <w:pPr>
        <w:pStyle w:val="ListBullet"/>
      </w:pPr>
      <w:r>
        <w:t>Understand the common causes and risk factors for MCI.</w:t>
      </w:r>
    </w:p>
    <w:p>
      <w:pPr>
        <w:pStyle w:val="ListBullet"/>
      </w:pPr>
      <w:r>
        <w:t>Recognize symptoms and early signs of mild cognitive impairment.</w:t>
      </w:r>
    </w:p>
    <w:p>
      <w:pPr>
        <w:pStyle w:val="ListBullet"/>
      </w:pPr>
      <w:r>
        <w:t>Learn the process and tools used for diagnosing MCI.</w:t>
      </w:r>
    </w:p>
    <w:p>
      <w:pPr>
        <w:pStyle w:val="ListBullet"/>
      </w:pPr>
      <w:r>
        <w:t>Explore management strategies including medical treatments and lifestyle modifications.</w:t>
      </w:r>
    </w:p>
    <w:p>
      <w:pPr>
        <w:pStyle w:val="ListBullet"/>
      </w:pPr>
      <w:r>
        <w:t>Identify safety considerations relevant to individuals with MCI.</w:t>
      </w:r>
    </w:p>
    <w:p>
      <w:pPr>
        <w:pStyle w:val="ListBullet"/>
      </w:pPr>
      <w:r>
        <w:t>Clarify common misconceptions about MCI.</w:t>
      </w:r>
    </w:p>
    <w:p>
      <w:pPr>
        <w:pStyle w:val="ListBullet"/>
      </w:pPr>
      <w:r>
        <w:t>Summarize evidence-based information and emerging research on MCI progression and reversal.</w:t>
      </w:r>
    </w:p>
    <w:p>
      <w:pPr>
        <w:pStyle w:val="Heading1"/>
      </w:pPr>
      <w:r>
        <w:t>Definition</w:t>
      </w:r>
    </w:p>
    <w:p>
      <w:r>
        <w:t>Mild cognitive impairment (MCI) is a neurological condition marked by a noticeable decline in cognitive abilities such as memory, language, or attention that is greater than typical age-related changes but does not significantly interfere with daily life or independent functioning. It often serves as a transitional state between normal cognitive aging and dementia.</w:t>
      </w:r>
    </w:p>
    <w:p>
      <w:pPr>
        <w:pStyle w:val="Heading1"/>
      </w:pPr>
      <w:r>
        <w:t>Why This Matters</w:t>
      </w:r>
    </w:p>
    <w:p>
      <w:r>
        <w:t>Early recognition of mild cognitive impairment provides a critical window to implement interventions that may slow cognitive decline, enable proactive safety measures, and enhance quality of life. Understanding MCI helps individuals and families plan for possible progression while addressing reversible or treatable factors.</w:t>
      </w:r>
    </w:p>
    <w:p>
      <w:pPr>
        <w:pStyle w:val="Heading1"/>
      </w:pPr>
      <w:r>
        <w:t>Definition and Overview of Mild Cognitive Impairment</w:t>
      </w:r>
    </w:p>
    <w:p>
      <w:r>
        <w:t>Mild cognitive impairment (MCI) is defined as a measurable decline from a previously higher level of cognitive functioning that is noticeable to the individual or others but does not yet significantly disrupt daily activities or independence. MCI primarily affects memory but can also impact other cognitive domains such as executive function, attention, and language. It is considered a heterogeneous condition with various underlying causes and outcomes. Recognizing MCI differentiates it from normal cognitive aging and more severe dementia conditions, which cause substantial interference with daily life.</w:t>
      </w:r>
    </w:p>
    <w:p>
      <w:pPr>
        <w:pStyle w:val="Heading1"/>
      </w:pPr>
      <w:r>
        <w:t>Causes and Pathophysiology of Mild Cognitive Impairment</w:t>
      </w:r>
    </w:p>
    <w:p>
      <w:r>
        <w:t>The causes of mild cognitive impairment are multifactorial and include neurodegenerative processes, vascular diseases, metabolic conditions, and lifestyle factors. Neurodegenerative causes often involve early Alzheimer's disease pathology with amyloid plaques and tau tangles, although not all MCI progresses to Alzheimer's. Vascular contributions such as small vessel disease and stroke can impair cognition. Other causes include chronic inflammation, medication effects, sleep disorders, and nutritional deficiencies. Pathophysiologically, MCI results from neuronal loss, synaptic dysfunction, and brain network disruption affecting cognition.</w:t>
      </w:r>
    </w:p>
    <w:p>
      <w:pPr>
        <w:pStyle w:val="Heading1"/>
      </w:pPr>
      <w:r>
        <w:t>Risk Factors for Developing Mild Cognitive Impairment</w:t>
      </w:r>
    </w:p>
    <w:p>
      <w:r>
        <w:t>Several risk factors increase the likelihood of developing MCI. Age is the most significant risk factor, with prevalence rising in older adults. Other notable factors include genetic predisposition (e.g., APOE ε4 allele), cardiovascular conditions like hypertension and diabetes, lifestyle factors such as physical inactivity and smoking, low educational levels, and social isolation. Emerging evidence suggests that modifiable risks such as diet, exercise, and cognitive engagement may influence MCI risks and progression.</w:t>
      </w:r>
    </w:p>
    <w:p>
      <w:pPr>
        <w:pStyle w:val="Heading1"/>
      </w:pPr>
      <w:r>
        <w:t>Symptoms and Clinical Presentation</w:t>
      </w:r>
    </w:p>
    <w:p>
      <w:r>
        <w:t>MCI typically presents with mild but measurable cognitive deficits. Memory problems are most common, including forgetting appointments or recent conversations. Other cognitive domains may be affected, such as difficulty finding words (language), planning tasks (executive function), or focusing attention. Unlike dementia, these symptoms do not significantly interfere with independence or everyday activities but are noticeable departures from previous function. Emotional symptoms like anxiety or depression may also coexist.</w:t>
      </w:r>
    </w:p>
    <w:p>
      <w:pPr>
        <w:pStyle w:val="Heading1"/>
      </w:pPr>
      <w:r>
        <w:t>Diagnosis and Evaluation of Mild Cognitive Impairment</w:t>
      </w:r>
    </w:p>
    <w:p>
      <w:r>
        <w:t>Diagnosing MCI involves a comprehensive medical evaluation including detailed patient history, physical and neurological examinations, and formal neuropsychological testing to assess cognitive domains. Laboratory tests may exclude reversible causes like vitamin B12 deficiency or thyroid dysfunction. Brain imaging, such as MRI, helps identify structural or vascular changes. Diagnostic criteria emphasize objective cognitive impairment with preserved functional abilities. Clinicians may use standardized tools such as the Montreal Cognitive Assessment (MoCA) or Mini-Mental State Examination (MMSE). Early diagnosis facilitates monitoring and intervention.</w:t>
      </w:r>
    </w:p>
    <w:p>
      <w:pPr>
        <w:pStyle w:val="Heading1"/>
      </w:pPr>
      <w:r>
        <w:t>Management and Treatment Options</w:t>
      </w:r>
    </w:p>
    <w:p>
      <w:r>
        <w:t>Currently, no FDA-approved medications specifically treat mild cognitive impairment. However, management focuses on addressing underlying causes, optimizing cardiovascular health, and treating comorbid conditions such as depression. Cognitive training and rehabilitation programs may help support functioning. Medical interventions aimed at delaying progression to dementia are under investigation but not yet conclusive. A multidisciplinary approach involving neurologists, psychologists, and primary care providers is recommended to tailor care plans.</w:t>
      </w:r>
    </w:p>
    <w:p>
      <w:pPr>
        <w:pStyle w:val="Heading1"/>
      </w:pPr>
      <w:r>
        <w:t>Lifestyle and Prevention Strategies</w:t>
      </w:r>
    </w:p>
    <w:p>
      <w:r>
        <w:t>Lifestyle changes are critical in managing MCI and potentially delaying progression. Regular physical exercise improves cerebral blood flow and neuroplasticity. A heart-healthy diet, such as the Mediterranean or DASH diet, supports brain health. Cognitive stimulation through mentally engaging activities like puzzles, reading, and social interaction enhances cognitive reserve. Adequate sleep and managing vascular risk factors including hypertension, diabetes, and cholesterol can reduce cognitive decline risk. Avoiding smoking and excessive alcohol intake also contributes to brain protection.</w:t>
      </w:r>
    </w:p>
    <w:p>
      <w:pPr>
        <w:pStyle w:val="Heading1"/>
      </w:pPr>
      <w:r>
        <w:t>Prognosis and Disease Progression</w:t>
      </w:r>
    </w:p>
    <w:p>
      <w:r>
        <w:t>MCI is a heterogeneous condition with variable outcomes. Some individuals remain stable for years, some improve particularly if reversible factors are managed, and others progress to dementia, most commonly Alzheimer's disease. Annual conversion rates to dementia vary between 5% to 15%. Factors influencing progression include type and severity of cognitive impairment, underlying pathology, and comorbidities. Regular follow-up and cognitive reassessment help track disease course and adapt management accordingly.</w:t>
      </w:r>
    </w:p>
    <w:p>
      <w:pPr>
        <w:pStyle w:val="Heading1"/>
      </w:pPr>
      <w:r>
        <w:t>Safety and Support Considerations for Individuals with MCI</w:t>
      </w:r>
    </w:p>
    <w:p>
      <w:r>
        <w:t>Safety concerns for individuals with mild cognitive impairment include heightened risks of accidents, medication errors, and difficulties managing finances or transportation. While independence is generally maintained, monitoring for functional decline is important. Caregivers should ensure home safety, provide reminders, and assist with complex tasks as needed. Psychological support addressing mood changes and education regarding MCI fosters coping and wellbeing. Planning for potential progression with legal and financial preparations is advisable.</w:t>
      </w:r>
    </w:p>
    <w:p>
      <w:pPr>
        <w:pStyle w:val="Heading1"/>
      </w:pPr>
      <w:r>
        <w:t>Common Misconceptions About Mild Cognitive Impairment</w:t>
      </w:r>
    </w:p>
    <w:p>
      <w:r>
        <w:t>A common misconception is that MCI always leads to dementia; however, progression is not inevitable and some people improve or remain stable. Another misunderstanding is equating normal forgetfulness in aging with MCI; the cognitive decline in MCI is more pronounced and measurable. Some believe medications can cure MCI, but current treatments focus on risk factor management and symptom support. Recognizing that MCI represents a clinical spectrum helps reduce stigma and encourages appropriate evaluation and care.</w:t>
      </w:r>
    </w:p>
    <w:p>
      <w:pPr>
        <w:pStyle w:val="Heading1"/>
      </w:pPr>
      <w:r>
        <w:t>Emerging Research and Future Directions</w:t>
      </w:r>
    </w:p>
    <w:p>
      <w:r>
        <w:t>Research into mild cognitive impairment continues to explore biomarkers for early detection, such as cerebrospinal fluid proteins and advanced imaging techniques. Novel therapies targeting amyloid and tau proteins are under study to prevent progression to Alzheimer's disease. Studies also investigate the effectiveness of multi-domain lifestyle interventions combining diet, exercise, and cognitive training. Advances in genetics and personalized medicine may enable tailored risk stratification and treatments. Despite progress, much remains uncertain, underscoring the need for ongoing clinical trials and longitudinal studies.</w:t>
      </w:r>
    </w:p>
    <w:p>
      <w:pPr>
        <w:pStyle w:val="Heading1"/>
      </w:pPr>
      <w:r>
        <w:t>Practical Guidance</w:t>
      </w:r>
    </w:p>
    <w:p>
      <w:pPr>
        <w:pStyle w:val="ListBullet"/>
      </w:pPr>
      <w:r>
        <w:t>Seek medical evaluation if noticing memory or thinking difficulties beyond normal aging.</w:t>
      </w:r>
    </w:p>
    <w:p>
      <w:pPr>
        <w:pStyle w:val="ListBullet"/>
      </w:pPr>
      <w:r>
        <w:t>Engage in regular cognitive assessments through healthcare providers.</w:t>
      </w:r>
    </w:p>
    <w:p>
      <w:pPr>
        <w:pStyle w:val="ListBullet"/>
      </w:pPr>
      <w:r>
        <w:t>Adopt lifestyle measures such as physical exercise, brain-healthy diets, and social activities.</w:t>
      </w:r>
    </w:p>
    <w:p>
      <w:pPr>
        <w:pStyle w:val="ListBullet"/>
      </w:pPr>
      <w:r>
        <w:t>Manage cardiovascular and metabolic risk factors closely.</w:t>
      </w:r>
    </w:p>
    <w:p>
      <w:pPr>
        <w:pStyle w:val="ListBullet"/>
      </w:pPr>
      <w:r>
        <w:t>Monitor safety at home and support independence while anticipating potential needs.</w:t>
      </w:r>
    </w:p>
    <w:p>
      <w:pPr>
        <w:pStyle w:val="ListBullet"/>
      </w:pPr>
      <w:r>
        <w:t>Educate family and caregivers about MCI and expected changes.</w:t>
      </w:r>
    </w:p>
    <w:p>
      <w:pPr>
        <w:pStyle w:val="ListBullet"/>
      </w:pPr>
      <w:r>
        <w:t>Participate in cognitive stimulation or rehabilitation programs when available.</w:t>
      </w:r>
    </w:p>
    <w:p>
      <w:pPr>
        <w:pStyle w:val="ListBullet"/>
      </w:pPr>
      <w:r>
        <w:t>Discuss advance care planning early with patients and families.</w:t>
      </w:r>
    </w:p>
    <w:p>
      <w:pPr>
        <w:pStyle w:val="Heading1"/>
      </w:pPr>
      <w:r>
        <w:t>Safety Notes</w:t>
      </w:r>
    </w:p>
    <w:p>
      <w:pPr>
        <w:pStyle w:val="ListBullet"/>
      </w:pPr>
      <w:r>
        <w:t>Individuals with MCI may have increased risk of falls and accidents; home safety modifications can help.</w:t>
      </w:r>
    </w:p>
    <w:p>
      <w:pPr>
        <w:pStyle w:val="ListBullet"/>
      </w:pPr>
      <w:r>
        <w:t>Avoid abrupt changes in medications that might affect cognition without consulting healthcare professionals.</w:t>
      </w:r>
    </w:p>
    <w:p>
      <w:pPr>
        <w:pStyle w:val="ListBullet"/>
      </w:pPr>
      <w:r>
        <w:t>Monitor mood changes such as depression that can exacerbate cognitive symptoms.</w:t>
      </w:r>
    </w:p>
    <w:p>
      <w:pPr>
        <w:pStyle w:val="ListBullet"/>
      </w:pPr>
      <w:r>
        <w:t>Ensure clear communication among care team members for coordinated management.</w:t>
      </w:r>
    </w:p>
    <w:p>
      <w:pPr>
        <w:pStyle w:val="ListBullet"/>
      </w:pPr>
      <w:r>
        <w:t>Regularly update caregivers and patients about signs indicating progression requiring medical attention.</w:t>
      </w:r>
    </w:p>
    <w:p>
      <w:pPr>
        <w:pStyle w:val="Heading1"/>
      </w:pPr>
      <w:r>
        <w:t>Common Misconceptions</w:t>
      </w:r>
    </w:p>
    <w:p>
      <w:r>
        <w:rPr>
          <w:b/>
        </w:rPr>
        <w:t xml:space="preserve">Misconception: </w:t>
      </w:r>
      <w:r>
        <w:t>MCI is just normal aging and does not require medical attention.</w:t>
      </w:r>
    </w:p>
    <w:p>
      <w:r>
        <w:rPr>
          <w:b/>
        </w:rPr>
        <w:t xml:space="preserve">Reality: </w:t>
      </w:r>
      <w:r>
        <w:t>Mild cognitive impairment is more than normal aging and should be evaluated because it can indicate underlying brain changes and potential progression to dementia.</w:t>
      </w:r>
    </w:p>
    <w:p>
      <w:r>
        <w:rPr>
          <w:b/>
        </w:rPr>
        <w:t xml:space="preserve">Misconception: </w:t>
      </w:r>
      <w:r>
        <w:t>MCI always progresses to Alzheimer’s disease or dementia.</w:t>
      </w:r>
    </w:p>
    <w:p>
      <w:r>
        <w:rPr>
          <w:b/>
        </w:rPr>
        <w:t xml:space="preserve">Reality: </w:t>
      </w:r>
      <w:r>
        <w:t>While MCI can increase dementia risk, many people remain stable or improve, and progression is not inevitable.</w:t>
      </w:r>
    </w:p>
    <w:p>
      <w:r>
        <w:rPr>
          <w:b/>
        </w:rPr>
        <w:t xml:space="preserve">Misconception: </w:t>
      </w:r>
      <w:r>
        <w:t>There are medications that cure MCI.</w:t>
      </w:r>
    </w:p>
    <w:p>
      <w:r>
        <w:rPr>
          <w:b/>
        </w:rPr>
        <w:t xml:space="preserve">Reality: </w:t>
      </w:r>
      <w:r>
        <w:t>Currently, no medications cure mild cognitive impairment; management focuses on risk reduction and symptom support.</w:t>
      </w:r>
    </w:p>
    <w:p>
      <w:pPr>
        <w:pStyle w:val="Heading1"/>
      </w:pPr>
      <w:r>
        <w:t>Clinical Pearls</w:t>
      </w:r>
    </w:p>
    <w:p>
      <w:pPr>
        <w:pStyle w:val="ListNumber"/>
      </w:pPr>
      <w:r>
        <w:t>Early diagnosis of MCI enables targeted interventions and safety planning.</w:t>
      </w:r>
    </w:p>
    <w:p>
      <w:pPr>
        <w:pStyle w:val="ListNumber"/>
      </w:pPr>
      <w:r>
        <w:t>Differentiating MCI from normal aging helps guide appropriate monitoring.</w:t>
      </w:r>
    </w:p>
    <w:p>
      <w:pPr>
        <w:pStyle w:val="ListNumber"/>
      </w:pPr>
      <w:r>
        <w:t>Multidomain lifestyle modifications have the most evidence for slowing progression.</w:t>
      </w:r>
    </w:p>
    <w:p>
      <w:pPr>
        <w:pStyle w:val="ListNumber"/>
      </w:pPr>
      <w:r>
        <w:t>Assessment of functional status is crucial in diagnosing MCI versus dementia.</w:t>
      </w:r>
    </w:p>
    <w:p>
      <w:pPr>
        <w:pStyle w:val="ListNumber"/>
      </w:pPr>
      <w:r>
        <w:t>Collaboration between patients, families, and healthcare providers improves outcomes.</w:t>
      </w:r>
    </w:p>
    <w:p>
      <w:pPr>
        <w:pStyle w:val="ListNumber"/>
      </w:pPr>
      <w:r>
        <w:t>Cognitive testing tools like MoCA provide sensitive measures for MCI detection.</w:t>
      </w:r>
    </w:p>
    <w:p>
      <w:pPr>
        <w:pStyle w:val="ListNumber"/>
      </w:pPr>
      <w:r>
        <w:t>Regular follow-up is important to detect changes in cognitive status over time.</w:t>
      </w:r>
    </w:p>
    <w:p>
      <w:pPr>
        <w:pStyle w:val="ListNumber"/>
      </w:pPr>
      <w:r>
        <w:t>Management includes addressing reversible causes and optimizing overall brain health.</w:t>
      </w:r>
    </w:p>
    <w:p>
      <w:pPr>
        <w:pStyle w:val="Heading1"/>
      </w:pPr>
      <w:r>
        <w:t>Key Takeaways</w:t>
      </w:r>
    </w:p>
    <w:p>
      <w:pPr>
        <w:pStyle w:val="ListBullet"/>
      </w:pPr>
      <w:r>
        <w:t>Mild cognitive impairment is a measurable decline in cognition that does not severely disrupt daily life.</w:t>
      </w:r>
    </w:p>
    <w:p>
      <w:pPr>
        <w:pStyle w:val="ListBullet"/>
      </w:pPr>
      <w:r>
        <w:t>MCI can be caused by neurodegenerative and vascular factors, among others.</w:t>
      </w:r>
    </w:p>
    <w:p>
      <w:pPr>
        <w:pStyle w:val="ListBullet"/>
      </w:pPr>
      <w:r>
        <w:t>It presents primarily with memory deficits but can affect multiple cognitive areas.</w:t>
      </w:r>
    </w:p>
    <w:p>
      <w:pPr>
        <w:pStyle w:val="ListBullet"/>
      </w:pPr>
      <w:r>
        <w:t>Diagnosis requires clinical examination and cognitive testing with preserved functional independence.</w:t>
      </w:r>
    </w:p>
    <w:p>
      <w:pPr>
        <w:pStyle w:val="ListBullet"/>
      </w:pPr>
      <w:r>
        <w:t>There is no cure, but lifestyle and medical management can support brain health and function.</w:t>
      </w:r>
    </w:p>
    <w:p>
      <w:pPr>
        <w:pStyle w:val="ListBullet"/>
      </w:pPr>
      <w:r>
        <w:t>Not all people with MCI progress to dementia; some remain stable or improve.</w:t>
      </w:r>
    </w:p>
    <w:p>
      <w:pPr>
        <w:pStyle w:val="ListBullet"/>
      </w:pPr>
      <w:r>
        <w:t>Safety and caregiver support are important components of MCI management.</w:t>
      </w:r>
    </w:p>
    <w:p>
      <w:pPr>
        <w:pStyle w:val="ListBullet"/>
      </w:pPr>
      <w:r>
        <w:t>Ongoing research aims to improve early detection and develop effective treatments.</w:t>
      </w:r>
    </w:p>
    <w:p>
      <w:pPr>
        <w:pStyle w:val="Heading1"/>
      </w:pPr>
      <w:r>
        <w:t>Glossary</w:t>
      </w:r>
    </w:p>
    <w:p>
      <w:r>
        <w:rPr>
          <w:b/>
        </w:rPr>
        <w:t xml:space="preserve">Mild Cognitive Impairment (MCI): </w:t>
      </w:r>
      <w:r>
        <w:t>A condition with noticeable cognitive decline greater than expected for age but not severe enough to interfere significantly with daily activities.</w:t>
      </w:r>
    </w:p>
    <w:p>
      <w:r>
        <w:rPr>
          <w:b/>
        </w:rPr>
        <w:t xml:space="preserve">Dementia: </w:t>
      </w:r>
      <w:r>
        <w:t>A group of symptoms including memory loss and impaired thinking severe enough to disrupt daily functioning and independence.</w:t>
      </w:r>
    </w:p>
    <w:p>
      <w:r>
        <w:rPr>
          <w:b/>
        </w:rPr>
        <w:t xml:space="preserve">Neurodegeneration: </w:t>
      </w:r>
      <w:r>
        <w:t>Progressive loss of structure or function of neurons, including death of nerve cells.</w:t>
      </w:r>
    </w:p>
    <w:p>
      <w:r>
        <w:rPr>
          <w:b/>
        </w:rPr>
        <w:t xml:space="preserve">Amyloid plaques: </w:t>
      </w:r>
      <w:r>
        <w:t>Abnormal protein deposits found in the brains of people with Alzheimer’s disease contributing to neurodegeneration.</w:t>
      </w:r>
    </w:p>
    <w:p>
      <w:r>
        <w:rPr>
          <w:b/>
        </w:rPr>
        <w:t xml:space="preserve">Tau tangles: </w:t>
      </w:r>
      <w:r>
        <w:t>Twisted fibers composed of tau protein inside brain cells associated with Alzheimer’s disease.</w:t>
      </w:r>
    </w:p>
    <w:p>
      <w:r>
        <w:rPr>
          <w:b/>
        </w:rPr>
        <w:t xml:space="preserve">Montreal Cognitive Assessment (MoCA): </w:t>
      </w:r>
      <w:r>
        <w:t>A brief cognitive screening tool used to detect mild cognitive impairment.</w:t>
      </w:r>
    </w:p>
    <w:p>
      <w:r>
        <w:rPr>
          <w:b/>
        </w:rPr>
        <w:t xml:space="preserve">Executive function: </w:t>
      </w:r>
      <w:r>
        <w:t>Cognitive processes that help with planning, decision making, and problem-solving.</w:t>
      </w:r>
    </w:p>
    <w:p>
      <w:r>
        <w:rPr>
          <w:b/>
        </w:rPr>
        <w:t xml:space="preserve">Cognitive reserve: </w:t>
      </w:r>
      <w:r>
        <w:t>The brain’s ability to withstand damage without showing clinical symptoms due to prior cognitive enrichment.</w:t>
      </w:r>
    </w:p>
    <w:p>
      <w:pPr>
        <w:pStyle w:val="Heading1"/>
      </w:pPr>
      <w:r>
        <w:t>Related Modules</w:t>
      </w:r>
    </w:p>
    <w:p>
      <w:pPr>
        <w:pStyle w:val="ListBullet"/>
      </w:pPr>
      <w:r>
        <w:t>COND-201</w:t>
      </w:r>
    </w:p>
    <w:p>
      <w:pPr>
        <w:pStyle w:val="ListBullet"/>
      </w:pPr>
      <w:r>
        <w:t>COND-220</w:t>
      </w:r>
    </w:p>
    <w:p>
      <w:pPr>
        <w:pStyle w:val="ListBullet"/>
      </w:pPr>
      <w:r>
        <w:t>COND-175</w:t>
      </w:r>
    </w:p>
    <w:p>
      <w:pPr>
        <w:pStyle w:val="Heading1"/>
      </w:pPr>
      <w:r>
        <w:t>Illustration Specifications</w:t>
      </w:r>
    </w:p>
    <w:p>
      <w:pPr>
        <w:pStyle w:val="Heading2"/>
      </w:pPr>
      <w:r>
        <w:t>ILL-192-01 - Spectrum of Cognitive Decline</w:t>
      </w:r>
    </w:p>
    <w:p>
      <w:r>
        <w:t>Type: Diagram</w:t>
      </w:r>
    </w:p>
    <w:p>
      <w:r>
        <w:t>Illustrates progression from normal cognition through mild cognitive impairment to dementia highlighting differences in functional impact.</w:t>
      </w:r>
    </w:p>
    <w:p>
      <w:r>
        <w:t>Alt text: Diagram showing stages from normal cognition to mild cognitive impairment to dementia.</w:t>
      </w:r>
    </w:p>
    <w:p>
      <w:pPr>
        <w:pStyle w:val="Heading2"/>
      </w:pPr>
      <w:r>
        <w:t>ILL-192-02 - Brain Regions Affected in MCI</w:t>
      </w:r>
    </w:p>
    <w:p>
      <w:r>
        <w:t>Type: Medical illustration</w:t>
      </w:r>
    </w:p>
    <w:p>
      <w:r>
        <w:t>Depicts brain areas commonly impacted in mild cognitive impairment including the hippocampus and temporal lobes.</w:t>
      </w:r>
    </w:p>
    <w:p>
      <w:r>
        <w:t>Alt text: Medical illustration of a brain highlighting hippocampus and temporal lobes affected in MCI.</w:t>
      </w:r>
    </w:p>
    <w:p>
      <w:pPr>
        <w:pStyle w:val="Heading2"/>
      </w:pPr>
      <w:r>
        <w:t>ILL-192-03 - Lifestyle Factors Influencing MCI</w:t>
      </w:r>
    </w:p>
    <w:p>
      <w:r>
        <w:t>Type: Infographic</w:t>
      </w:r>
    </w:p>
    <w:p>
      <w:r>
        <w:t>Shows how exercise, diet, cognitive engagement, and cardiovascular health impact mild cognitive impairment risk and progression.</w:t>
      </w:r>
    </w:p>
    <w:p>
      <w:r>
        <w:t>Alt text: Infographic outlining key lifestyle factors affecting mild cognitive impairment.</w:t>
      </w:r>
    </w:p>
    <w:p>
      <w:pPr>
        <w:pStyle w:val="Heading1"/>
      </w:pPr>
      <w:r>
        <w:t>References</w:t>
      </w:r>
    </w:p>
    <w:p>
      <w:pPr>
        <w:pStyle w:val="ListBullet"/>
      </w:pPr>
      <w:r>
        <w:t>Mild Cognitive Impairment: Clinical Characteristics and Prognosis | Petersen RC et al. | 2014 |  | Unverified</w:t>
      </w:r>
    </w:p>
    <w:p>
      <w:pPr>
        <w:pStyle w:val="ListBullet"/>
      </w:pPr>
      <w:r>
        <w:t>2018 Alzheimer's disease facts and figures | Alzheimer’s Association | 2018 |  | Unverified</w:t>
      </w:r>
    </w:p>
    <w:p>
      <w:pPr>
        <w:pStyle w:val="ListBullet"/>
      </w:pPr>
      <w:r>
        <w:t>Diagnosis and Management of Mild Cognitive Impairment | Albert MS et al., Neurology | 2011 | PMID: 21422257 | Unverified</w:t>
      </w:r>
    </w:p>
    <w:p>
      <w:pPr>
        <w:pStyle w:val="ListBullet"/>
      </w:pPr>
      <w:r>
        <w:t>Lifestyle and risk of dementia: evidence from observational and experimental studies | Livingston G et al. | 2020 | DOI:10.1038/s41582-020-00465-5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