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COND-197 - Bell Palsy</w:t>
      </w:r>
    </w:p>
    <w:p>
      <w:r>
        <w:rPr>
          <w:i/>
        </w:rPr>
        <w:t>What bell palsy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Recognition, Evaluation, Management</w:t>
            </w:r>
          </w:p>
        </w:tc>
      </w:tr>
      <w:tr>
        <w:tc>
          <w:tcPr>
            <w:tcW w:type="dxa" w:w="4968"/>
          </w:tcPr>
          <w:p>
            <w:r>
              <w:rPr>
                <w:b/>
              </w:rPr>
              <w:t>Audience</w:t>
            </w:r>
          </w:p>
        </w:tc>
        <w:tc>
          <w:tcPr>
            <w:tcW w:type="dxa" w:w="4968"/>
          </w:tcPr>
          <w:p>
            <w:r>
              <w:t>General Public, Patients, Caregivers, Healthcare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Bell palsy, Facial paralysis, Facial nerve, Peripheral neuropathy, Facial droop, Facial weakness, Facial nerve palsy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Bell palsy, also known as idiopathic facial paralysis or acute peripheral facial palsy, is a sudden weakness or paralysis of the muscles on one side of the face due to dysfunction of the facial nerve (cranial nerve VII). This nerve controls facial expression muscles and some functions related to taste and saliva production. The exact mechanism of Bell palsy is not fully understood but is believed to involve inflammation and swelling of the facial nerve, often triggered by viral infections such as herpes simplex virus. Bell palsy typically presents abruptly with symptoms including facial droop, inability to close the eye on the affected side, altered taste sensation, and sometimes pain around the ear or jaw. Diagnosis is primarily clinical and by excluding other causes of facial paralysis such as stroke, infections, or tumors. Treatment often involves corticosteroids to reduce nerve inflammation; antiviral medications may be considered, but their benefit remains uncertain. Most individuals recover fully within weeks to months, although some may have residual weakness or complications like eye dryness due to impaired blinking. Lifestyle considerations include protecting the eye from injury, maintaining good nutrition, and physical therapy exercises to support nerve recovery. Bell palsy is distinct from central facial palsies and is not contagious. Limitations in current evidence include variability in treatment responses and incomplete understanding of pathophysiology. Safety concerns emphasize timely medical evaluation to exclude other more serious neurologic conditions.</w:t>
      </w:r>
    </w:p>
    <w:p>
      <w:pPr>
        <w:pStyle w:val="Heading1"/>
      </w:pPr>
      <w:r>
        <w:t>Customer Questions Answered</w:t>
      </w:r>
    </w:p>
    <w:p>
      <w:pPr>
        <w:pStyle w:val="ListBullet"/>
      </w:pPr>
      <w:r>
        <w:t>What is Bell palsy?</w:t>
      </w:r>
    </w:p>
    <w:p>
      <w:pPr>
        <w:pStyle w:val="ListBullet"/>
      </w:pPr>
      <w:r>
        <w:t>What causes Bell palsy?</w:t>
      </w:r>
    </w:p>
    <w:p>
      <w:pPr>
        <w:pStyle w:val="ListBullet"/>
      </w:pPr>
      <w:r>
        <w:t>What are the common symptoms of Bell palsy?</w:t>
      </w:r>
    </w:p>
    <w:p>
      <w:pPr>
        <w:pStyle w:val="ListBullet"/>
      </w:pPr>
      <w:r>
        <w:t>How is Bell palsy diagnosed?</w:t>
      </w:r>
    </w:p>
    <w:p>
      <w:pPr>
        <w:pStyle w:val="ListBullet"/>
      </w:pPr>
      <w:r>
        <w:t>What are the risk factors for developing Bell palsy?</w:t>
      </w:r>
    </w:p>
    <w:p>
      <w:pPr>
        <w:pStyle w:val="ListBullet"/>
      </w:pPr>
      <w:r>
        <w:t>Can Bell palsy resolve on its own?</w:t>
      </w:r>
    </w:p>
    <w:p>
      <w:pPr>
        <w:pStyle w:val="ListBullet"/>
      </w:pPr>
      <w:r>
        <w:t>What treatments are available for Bell palsy?</w:t>
      </w:r>
    </w:p>
    <w:p>
      <w:pPr>
        <w:pStyle w:val="ListBullet"/>
      </w:pPr>
      <w:r>
        <w:t>Are there any lifestyle changes that can help with Bell palsy recovery?</w:t>
      </w:r>
    </w:p>
    <w:p>
      <w:pPr>
        <w:pStyle w:val="ListBullet"/>
      </w:pPr>
      <w:r>
        <w:t>Is Bell palsy contagious?</w:t>
      </w:r>
    </w:p>
    <w:p>
      <w:pPr>
        <w:pStyle w:val="ListBullet"/>
      </w:pPr>
      <w:r>
        <w:t>What complications can arise from Bell palsy?</w:t>
      </w:r>
    </w:p>
    <w:p>
      <w:pPr>
        <w:pStyle w:val="ListBullet"/>
      </w:pPr>
      <w:r>
        <w:t>How long does Bell palsy typically last?</w:t>
      </w:r>
    </w:p>
    <w:p>
      <w:pPr>
        <w:pStyle w:val="ListBullet"/>
      </w:pPr>
      <w:r>
        <w:t>When should I see a doctor if I suspect Bell palsy?</w:t>
      </w:r>
    </w:p>
    <w:p>
      <w:pPr>
        <w:pStyle w:val="Heading1"/>
      </w:pPr>
      <w:r>
        <w:t>Learning Objectives</w:t>
      </w:r>
    </w:p>
    <w:p>
      <w:pPr>
        <w:pStyle w:val="ListBullet"/>
      </w:pPr>
      <w:r>
        <w:t>Define Bell palsy and describe its clinical features.</w:t>
      </w:r>
    </w:p>
    <w:p>
      <w:pPr>
        <w:pStyle w:val="ListBullet"/>
      </w:pPr>
      <w:r>
        <w:t>Explain the anatomy and physiology of the facial nerve relevant to Bell palsy.</w:t>
      </w:r>
    </w:p>
    <w:p>
      <w:pPr>
        <w:pStyle w:val="ListBullet"/>
      </w:pPr>
      <w:r>
        <w:t>Identify common causes and risk factors associated with Bell palsy.</w:t>
      </w:r>
    </w:p>
    <w:p>
      <w:pPr>
        <w:pStyle w:val="ListBullet"/>
      </w:pPr>
      <w:r>
        <w:t>Describe the typical symptomatology and progression of Bell palsy.</w:t>
      </w:r>
    </w:p>
    <w:p>
      <w:pPr>
        <w:pStyle w:val="ListBullet"/>
      </w:pPr>
      <w:r>
        <w:t>Outline the diagnostic approach to Bell palsy including differential diagnoses.</w:t>
      </w:r>
    </w:p>
    <w:p>
      <w:pPr>
        <w:pStyle w:val="ListBullet"/>
      </w:pPr>
      <w:r>
        <w:t>Discuss evidence-based management strategies for Bell palsy.</w:t>
      </w:r>
    </w:p>
    <w:p>
      <w:pPr>
        <w:pStyle w:val="ListBullet"/>
      </w:pPr>
      <w:r>
        <w:t>Recognize potential complications and prognosis of Bell palsy.</w:t>
      </w:r>
    </w:p>
    <w:p>
      <w:pPr>
        <w:pStyle w:val="ListBullet"/>
      </w:pPr>
      <w:r>
        <w:t>Provide practical lifestyle advice for patients recovering from Bell palsy.</w:t>
      </w:r>
    </w:p>
    <w:p>
      <w:pPr>
        <w:pStyle w:val="Heading1"/>
      </w:pPr>
      <w:r>
        <w:t>Definition</w:t>
      </w:r>
    </w:p>
    <w:p>
      <w:r>
        <w:t>Bell palsy is an acute, unilateral, peripheral facial nerve (cranial nerve VII) paralysis characterized by sudden onset of weakness or paralysis of facial muscles, without an identifiable cause such as trauma, stroke, or tumor.</w:t>
      </w:r>
    </w:p>
    <w:p>
      <w:pPr>
        <w:pStyle w:val="Heading1"/>
      </w:pPr>
      <w:r>
        <w:t>Why This Matters</w:t>
      </w:r>
    </w:p>
    <w:p>
      <w:r>
        <w:t>Bell palsy affects facial movement and appearance, which can impact emotional expression, speech, eating, and eye protection, thus influencing quality of life. Early recognition and appropriate management improve recovery outcomes and prevent complications such as eye damage.</w:t>
      </w:r>
    </w:p>
    <w:p>
      <w:pPr>
        <w:pStyle w:val="Heading1"/>
      </w:pPr>
      <w:r>
        <w:t>Definition and Overview of Bell Palsy</w:t>
      </w:r>
    </w:p>
    <w:p>
      <w:r>
        <w:t>Bell palsy is a form of peripheral facial paralysis resulting from dysfunction of the facial nerve. It typically presents with sudden onset weakness on one side of the face, which can affect the forehead, eyelids, cheek, and mouth muscles. The condition is idiopathic, meaning no definitive cause is identified in most cases, though viral infections are implicated. Bell palsy is the most common cause of acute facial paralysis worldwide.</w:t>
      </w:r>
    </w:p>
    <w:p>
      <w:pPr>
        <w:pStyle w:val="Heading1"/>
      </w:pPr>
      <w:r>
        <w:t>Anatomy and Physiology of the Facial Nerve</w:t>
      </w:r>
    </w:p>
    <w:p>
      <w:r>
        <w:t>The facial nerve (cranial nerve VII) is responsible for innervating the muscles of facial expression. It runs from the brainstem through the temporal bone, passing through narrow bony canals. In addition to controlling muscles, it also conveys taste sensations from the anterior two-thirds of the tongue and supplies parasympathetic fibers to salivary and lacrimal glands. Damage or inflammation of this nerve results in facial muscle weakness or paralysis.</w:t>
      </w:r>
    </w:p>
    <w:p>
      <w:pPr>
        <w:pStyle w:val="Heading1"/>
      </w:pPr>
      <w:r>
        <w:t>Causes and Risk Factors</w:t>
      </w:r>
    </w:p>
    <w:p>
      <w:r>
        <w:t>While Bell palsy is considered idiopathic, it is often associated with viral infections such as herpes simplex virus (HSV-1), varicella zoster virus, and Epstein-Barr virus. Other factors increasing risk include diabetes mellitus, pregnancy (particularly in the third trimester), upper respiratory infections, hypertension, and family history. The exact triggering mechanism is thought to be viral-induced inflammation causing nerve swelling within the bony facial canal, leading to compression and ischemia.</w:t>
      </w:r>
    </w:p>
    <w:p>
      <w:pPr>
        <w:pStyle w:val="Heading1"/>
      </w:pPr>
      <w:r>
        <w:t>Symptoms and Clinical Presentation</w:t>
      </w:r>
    </w:p>
    <w:p>
      <w:r>
        <w:t>Common symptoms include sudden onset unilateral facial weakness or paralysis, inability to close the eye fully, drooping of the mouth corner, altered taste sensations, decreased saliva or tear production, and ear or jaw pain. Patients may also experience increased sensitivity to sound (hyperacusis) due to involvement of the nerve branch to the stapedius muscle. Symptoms usually peak within 48 hours.</w:t>
      </w:r>
    </w:p>
    <w:p>
      <w:pPr>
        <w:pStyle w:val="Heading1"/>
      </w:pPr>
      <w:r>
        <w:t>Diagnostic Evaluation and Differential Diagnosis</w:t>
      </w:r>
    </w:p>
    <w:p>
      <w:r>
        <w:t>Diagnosis of Bell palsy is clinical, based on characteristic signs and symptoms and exclusion of other causes. Important differential diagnoses include stroke (central facial palsy), Ramsay Hunt syndrome (herpes zoster oticus), Lyme disease, tumors affecting the facial nerve, and sarcoidosis. Imaging such as MRI may be used if atypical features or slower recovery occur. Electrophysiologic tests can assess nerve function.</w:t>
      </w:r>
    </w:p>
    <w:p>
      <w:pPr>
        <w:pStyle w:val="Heading1"/>
      </w:pPr>
      <w:r>
        <w:t>Management and Treatment Approaches</w:t>
      </w:r>
    </w:p>
    <w:p>
      <w:r>
        <w:t>Evidence supports early treatment with corticosteroids to reduce inflammation and improve recovery chances. Typical steroids used include prednisone or prednisolone given within 72 hours of symptom onset. The benefit of antiviral therapy (e.g., acyclovir) remains uncertain but may be considered in severe or suspected viral cases. Eye care with lubricating drops and eyelid protection is essential to prevent corneal damage due to impaired blinking.</w:t>
      </w:r>
    </w:p>
    <w:p>
      <w:pPr>
        <w:pStyle w:val="Heading1"/>
      </w:pPr>
      <w:r>
        <w:t>Prognosis and Outcomes</w:t>
      </w:r>
    </w:p>
    <w:p>
      <w:r>
        <w:t>Most patients experience significant recovery within 3 to 6 months, with approximately 70-85% regaining near-normal function. Some may have residual weakness, synkinesis (involuntary facial movements), or contractures. Factors associated with poorer prognosis include complete paralysis on presentation and older age. Recurrence of Bell palsy is rare but possible.</w:t>
      </w:r>
    </w:p>
    <w:p>
      <w:pPr>
        <w:pStyle w:val="Heading1"/>
      </w:pPr>
      <w:r>
        <w:t>Complications and Safety Considerations</w:t>
      </w:r>
    </w:p>
    <w:p>
      <w:r>
        <w:t>Complications include corneal dryness and ulceration due to incomplete eyelid closure, permanent facial weakness, and psychosocial impact. Timely treatment and eye protection mitigate these risks. Patients with facial paralysis should be monitored for signs of other serious neurological conditions if symptoms worsen or do not improve as expected.</w:t>
      </w:r>
    </w:p>
    <w:p>
      <w:pPr>
        <w:pStyle w:val="Heading1"/>
      </w:pPr>
      <w:r>
        <w:t>Lifestyle and Rehabilitation Strategies for Bell Palsy</w:t>
      </w:r>
    </w:p>
    <w:p>
      <w:r>
        <w:t>Physical therapy involving facial exercises may help improve muscle tone and coordination. Protecting the eye with sunglasses, moisture chambers, or eyelid taping during sleep is important. Emotional support and counseling can address psychosocial effects. Maintaining good nutrition and hydration supports nerve health. Patients should avoid dry or irritant environments that exacerbate eye symptoms.</w:t>
      </w:r>
    </w:p>
    <w:p>
      <w:pPr>
        <w:pStyle w:val="Heading1"/>
      </w:pPr>
      <w:r>
        <w:t>Common Misconceptions About Bell Palsy</w:t>
      </w:r>
    </w:p>
    <w:p>
      <w:r>
        <w:t>There is a misconception that Bell palsy is always permanent; however, most cases resolve with or without treatment. Another myth is that Bell palsy is caused by a stroke or is contagious, which is not true. Bell palsy is different from central causes of facial paralysis and does not spread from person to person.</w:t>
      </w:r>
    </w:p>
    <w:p>
      <w:pPr>
        <w:pStyle w:val="Heading1"/>
      </w:pPr>
      <w:r>
        <w:t>Research and Emerging Perspectives</w:t>
      </w:r>
    </w:p>
    <w:p>
      <w:r>
        <w:t>Ongoing research explores the roles of viral infections, immune responses, and genetic predispositions in Bell palsy. New treatments such as platelet-rich plasma and novel antivirals are under investigation. Advances in neuroimaging and electrophysiology aim to improve diagnostic accuracy and prognostication.</w:t>
      </w:r>
    </w:p>
    <w:p>
      <w:pPr>
        <w:pStyle w:val="Heading1"/>
      </w:pPr>
      <w:r>
        <w:t>Practical Guidance</w:t>
      </w:r>
    </w:p>
    <w:p>
      <w:pPr>
        <w:pStyle w:val="ListBullet"/>
      </w:pPr>
      <w:r>
        <w:t>Seek medical attention immediately if sudden facial weakness occurs to rule out stroke or other serious causes.</w:t>
      </w:r>
    </w:p>
    <w:p>
      <w:pPr>
        <w:pStyle w:val="ListBullet"/>
      </w:pPr>
      <w:r>
        <w:t>Start corticosteroid treatment early, ideally within 72 hours of symptom onset, under physician guidance.</w:t>
      </w:r>
    </w:p>
    <w:p>
      <w:pPr>
        <w:pStyle w:val="ListBullet"/>
      </w:pPr>
      <w:r>
        <w:t>Protect the affected eye diligently using lubricating eye drops, moisture chambers, or eyelid taping to prevent corneal injury.</w:t>
      </w:r>
    </w:p>
    <w:p>
      <w:pPr>
        <w:pStyle w:val="ListBullet"/>
      </w:pPr>
      <w:r>
        <w:t>Engage in facial muscle exercises as recommended by physical therapists to aid in muscle recovery.</w:t>
      </w:r>
    </w:p>
    <w:p>
      <w:pPr>
        <w:pStyle w:val="ListBullet"/>
      </w:pPr>
      <w:r>
        <w:t>Maintain good nutrition, hydration, and rest to support general health and nerve healing.</w:t>
      </w:r>
    </w:p>
    <w:p>
      <w:pPr>
        <w:pStyle w:val="ListBullet"/>
      </w:pPr>
      <w:r>
        <w:t>Avoid environmental irritants like smoke or wind that can exacerbate eye symptoms.</w:t>
      </w:r>
    </w:p>
    <w:p>
      <w:pPr>
        <w:pStyle w:val="ListBullet"/>
      </w:pPr>
      <w:r>
        <w:t>Monitor recovery progress and report any worsening or new symptoms to healthcare providers.</w:t>
      </w:r>
    </w:p>
    <w:p>
      <w:pPr>
        <w:pStyle w:val="ListBullet"/>
      </w:pPr>
      <w:r>
        <w:t>Understand that most patients recover fully but some may experience long-term effects requiring further management.</w:t>
      </w:r>
    </w:p>
    <w:p>
      <w:pPr>
        <w:pStyle w:val="Heading1"/>
      </w:pPr>
      <w:r>
        <w:t>Safety Notes</w:t>
      </w:r>
    </w:p>
    <w:p>
      <w:pPr>
        <w:pStyle w:val="ListBullet"/>
      </w:pPr>
      <w:r>
        <w:t>Do not delay medical evaluation as facial paralysis can indicate stroke or other life-threatening conditions.</w:t>
      </w:r>
    </w:p>
    <w:p>
      <w:pPr>
        <w:pStyle w:val="ListBullet"/>
      </w:pPr>
      <w:r>
        <w:t>Use medications such as corticosteroids only as prescribed by healthcare professionals.</w:t>
      </w:r>
    </w:p>
    <w:p>
      <w:pPr>
        <w:pStyle w:val="ListBullet"/>
      </w:pPr>
      <w:r>
        <w:t>Avoid rubbing or injuring the affected eye due to impaired blinking and sensation.</w:t>
      </w:r>
    </w:p>
    <w:p>
      <w:pPr>
        <w:pStyle w:val="ListBullet"/>
      </w:pPr>
      <w:r>
        <w:t>Be cautious with alternative treatments lacking robust evidence or regulatory approval.</w:t>
      </w:r>
    </w:p>
    <w:p>
      <w:pPr>
        <w:pStyle w:val="ListBullet"/>
      </w:pPr>
      <w:r>
        <w:t>Report any side effects from treatments promptly to your healthcare provider.</w:t>
      </w:r>
    </w:p>
    <w:p>
      <w:pPr>
        <w:pStyle w:val="Heading1"/>
      </w:pPr>
      <w:r>
        <w:t>Common Misconceptions</w:t>
      </w:r>
    </w:p>
    <w:p>
      <w:r>
        <w:rPr>
          <w:b/>
        </w:rPr>
        <w:t xml:space="preserve">Misconception: </w:t>
      </w:r>
      <w:r>
        <w:t>Bell palsy is caused by a stroke.</w:t>
      </w:r>
    </w:p>
    <w:p>
      <w:r>
        <w:rPr>
          <w:b/>
        </w:rPr>
        <w:t xml:space="preserve">Reality: </w:t>
      </w:r>
      <w:r>
        <w:t>Bell palsy is a peripheral facial nerve paralysis, whereas stroke causes central facial paralysis with different clinical features.</w:t>
      </w:r>
    </w:p>
    <w:p>
      <w:r>
        <w:rPr>
          <w:b/>
        </w:rPr>
        <w:t xml:space="preserve">Misconception: </w:t>
      </w:r>
      <w:r>
        <w:t>Bell palsy is contagious.</w:t>
      </w:r>
    </w:p>
    <w:p>
      <w:r>
        <w:rPr>
          <w:b/>
        </w:rPr>
        <w:t xml:space="preserve">Reality: </w:t>
      </w:r>
      <w:r>
        <w:t>Bell palsy is not infectious or transmissible between people.</w:t>
      </w:r>
    </w:p>
    <w:p>
      <w:r>
        <w:rPr>
          <w:b/>
        </w:rPr>
        <w:t xml:space="preserve">Misconception: </w:t>
      </w:r>
      <w:r>
        <w:t>All cases of Bell palsy result in permanent facial paralysis.</w:t>
      </w:r>
    </w:p>
    <w:p>
      <w:r>
        <w:rPr>
          <w:b/>
        </w:rPr>
        <w:t xml:space="preserve">Reality: </w:t>
      </w:r>
      <w:r>
        <w:t>Most patients fully recover facial function within weeks to months.</w:t>
      </w:r>
    </w:p>
    <w:p>
      <w:r>
        <w:rPr>
          <w:b/>
        </w:rPr>
        <w:t xml:space="preserve">Misconception: </w:t>
      </w:r>
      <w:r>
        <w:t>Antiviral drugs cure Bell palsy.</w:t>
      </w:r>
    </w:p>
    <w:p>
      <w:r>
        <w:rPr>
          <w:b/>
        </w:rPr>
        <w:t xml:space="preserve">Reality: </w:t>
      </w:r>
      <w:r>
        <w:t>The benefit of antivirals is uncertain; corticosteroids are the main treatment.</w:t>
      </w:r>
    </w:p>
    <w:p>
      <w:pPr>
        <w:pStyle w:val="Heading1"/>
      </w:pPr>
      <w:r>
        <w:t>Clinical Pearls</w:t>
      </w:r>
    </w:p>
    <w:p>
      <w:pPr>
        <w:pStyle w:val="ListNumber"/>
      </w:pPr>
      <w:r>
        <w:t>Early corticosteroid therapy improves outcomes in Bell palsy patients.</w:t>
      </w:r>
    </w:p>
    <w:p>
      <w:pPr>
        <w:pStyle w:val="ListNumber"/>
      </w:pPr>
      <w:r>
        <w:t>Protecting the eye is critical to prevent corneal damage during paralysis.</w:t>
      </w:r>
    </w:p>
    <w:p>
      <w:pPr>
        <w:pStyle w:val="ListNumber"/>
      </w:pPr>
      <w:r>
        <w:t>Differentiating peripheral from central facial palsy is essential for proper diagnosis.</w:t>
      </w:r>
    </w:p>
    <w:p>
      <w:pPr>
        <w:pStyle w:val="ListNumber"/>
      </w:pPr>
      <w:r>
        <w:t>Most patients regain normal or near-normal facial function within six months.</w:t>
      </w:r>
    </w:p>
    <w:p>
      <w:pPr>
        <w:pStyle w:val="ListNumber"/>
      </w:pPr>
      <w:r>
        <w:t>Rehabilitation exercises may aid in recovery and reduce long-term complications.</w:t>
      </w:r>
    </w:p>
    <w:p>
      <w:pPr>
        <w:pStyle w:val="Heading1"/>
      </w:pPr>
      <w:r>
        <w:t>Key Takeaways</w:t>
      </w:r>
    </w:p>
    <w:p>
      <w:pPr>
        <w:pStyle w:val="ListBullet"/>
      </w:pPr>
      <w:r>
        <w:t>Bell palsy causes sudden, unilateral facial muscle weakness due to facial nerve dysfunction.</w:t>
      </w:r>
    </w:p>
    <w:p>
      <w:pPr>
        <w:pStyle w:val="ListBullet"/>
      </w:pPr>
      <w:r>
        <w:t>The facial nerve controls facial expression, taste, and some gland functions.</w:t>
      </w:r>
    </w:p>
    <w:p>
      <w:pPr>
        <w:pStyle w:val="ListBullet"/>
      </w:pPr>
      <w:r>
        <w:t>Viral infections, especially herpes simplex virus, are common triggers for Bell palsy.</w:t>
      </w:r>
    </w:p>
    <w:p>
      <w:pPr>
        <w:pStyle w:val="ListBullet"/>
      </w:pPr>
      <w:r>
        <w:t>Diagnosis relies on clinical assessment and exclusion of other causes.</w:t>
      </w:r>
    </w:p>
    <w:p>
      <w:pPr>
        <w:pStyle w:val="ListBullet"/>
      </w:pPr>
      <w:r>
        <w:t>Corticosteroids are the mainstay of treatment if started early.</w:t>
      </w:r>
    </w:p>
    <w:p>
      <w:pPr>
        <w:pStyle w:val="ListBullet"/>
      </w:pPr>
      <w:r>
        <w:t>Eye care is essential to prevent injury due to incomplete eyelid closure.</w:t>
      </w:r>
    </w:p>
    <w:p>
      <w:pPr>
        <w:pStyle w:val="ListBullet"/>
      </w:pPr>
      <w:r>
        <w:t>Most patients recover fully within months; some may have residual symptoms.</w:t>
      </w:r>
    </w:p>
    <w:p>
      <w:pPr>
        <w:pStyle w:val="ListBullet"/>
      </w:pPr>
      <w:r>
        <w:t>Bell palsy is not contagious and differs from central causes like stroke.</w:t>
      </w:r>
    </w:p>
    <w:p>
      <w:pPr>
        <w:pStyle w:val="Heading1"/>
      </w:pPr>
      <w:r>
        <w:t>Glossary</w:t>
      </w:r>
    </w:p>
    <w:p>
      <w:r>
        <w:rPr>
          <w:b/>
        </w:rPr>
        <w:t xml:space="preserve">Bell palsy: </w:t>
      </w:r>
      <w:r>
        <w:t>Sudden weakness or paralysis of the muscles on one side of the face due to facial nerve inflammation, of unknown definite cause.</w:t>
      </w:r>
    </w:p>
    <w:p>
      <w:r>
        <w:rPr>
          <w:b/>
        </w:rPr>
        <w:t xml:space="preserve">Facial nerve (Cranial nerve VII): </w:t>
      </w:r>
      <w:r>
        <w:t>The nerve responsible for controlling muscles of facial expression, taste sensation from the front two-thirds of the tongue, and some gland functions.</w:t>
      </w:r>
    </w:p>
    <w:p>
      <w:r>
        <w:rPr>
          <w:b/>
        </w:rPr>
        <w:t xml:space="preserve">Peripheral facial palsy: </w:t>
      </w:r>
      <w:r>
        <w:t>Weakness or paralysis of the facial muscles caused by damage to the facial nerve outside the brainstem.</w:t>
      </w:r>
    </w:p>
    <w:p>
      <w:r>
        <w:rPr>
          <w:b/>
        </w:rPr>
        <w:t xml:space="preserve">Synkinesis: </w:t>
      </w:r>
      <w:r>
        <w:t>Involuntary facial muscle movements that occur during voluntary facial movements due to nerve regrowth miswiring.</w:t>
      </w:r>
    </w:p>
    <w:p>
      <w:r>
        <w:rPr>
          <w:b/>
        </w:rPr>
        <w:t xml:space="preserve">Corticosteroids: </w:t>
      </w:r>
      <w:r>
        <w:t>A class of anti-inflammatory medications often used to reduce nerve swelling and improve recovery in Bell palsy.</w:t>
      </w:r>
    </w:p>
    <w:p>
      <w:pPr>
        <w:pStyle w:val="Heading1"/>
      </w:pPr>
      <w:r>
        <w:t>Related Modules</w:t>
      </w:r>
    </w:p>
    <w:p>
      <w:pPr>
        <w:pStyle w:val="ListBullet"/>
      </w:pPr>
      <w:r>
        <w:t>COND-102</w:t>
      </w:r>
    </w:p>
    <w:p>
      <w:pPr>
        <w:pStyle w:val="ListBullet"/>
      </w:pPr>
      <w:r>
        <w:t>COND-180</w:t>
      </w:r>
    </w:p>
    <w:p>
      <w:pPr>
        <w:pStyle w:val="ListBullet"/>
      </w:pPr>
      <w:r>
        <w:t>COND-254</w:t>
      </w:r>
    </w:p>
    <w:p>
      <w:pPr>
        <w:pStyle w:val="Heading1"/>
      </w:pPr>
      <w:r>
        <w:t>Illustration Specifications</w:t>
      </w:r>
    </w:p>
    <w:p>
      <w:pPr>
        <w:pStyle w:val="Heading2"/>
      </w:pPr>
      <w:r>
        <w:t>ILLU-001 - Facial Nerve Anatomy</w:t>
      </w:r>
    </w:p>
    <w:p>
      <w:r>
        <w:t>Type: Diagram</w:t>
      </w:r>
    </w:p>
    <w:p>
      <w:r>
        <w:t>A detailed anatomical diagram showing the course of the facial nerve from the brainstem through the temporal bone to the facial muscles.</w:t>
      </w:r>
    </w:p>
    <w:p>
      <w:r>
        <w:t>Alt text: Diagram of the facial nerve pathway and its branches controlling facial muscles.</w:t>
      </w:r>
    </w:p>
    <w:p>
      <w:pPr>
        <w:pStyle w:val="Heading2"/>
      </w:pPr>
      <w:r>
        <w:t>ILLU-002 - Clinical Features of Bell Palsy</w:t>
      </w:r>
    </w:p>
    <w:p>
      <w:r>
        <w:t>Type: Photographic Series</w:t>
      </w:r>
    </w:p>
    <w:p>
      <w:r>
        <w:t>Images showing the typical facial droop and asymmetry seen in Bell palsy patients.</w:t>
      </w:r>
    </w:p>
    <w:p>
      <w:r>
        <w:t>Alt text: Photographic comparison of normal face and Bell palsy showing facial drooping on one side.</w:t>
      </w:r>
    </w:p>
    <w:p>
      <w:pPr>
        <w:pStyle w:val="Heading2"/>
      </w:pPr>
      <w:r>
        <w:t>ILLU-003 - Eye Protection in Bell Palsy</w:t>
      </w:r>
    </w:p>
    <w:p>
      <w:r>
        <w:t>Type: Instructional Graphic</w:t>
      </w:r>
    </w:p>
    <w:p>
      <w:r>
        <w:t>Visual guide on methods to protect the eye in Bell palsy, including eyelid taping and use of lubricating drops.</w:t>
      </w:r>
    </w:p>
    <w:p>
      <w:r>
        <w:t>Alt text: Illustration showing eye care techniques for patients with facial paralysis.</w:t>
      </w:r>
    </w:p>
    <w:p>
      <w:pPr>
        <w:pStyle w:val="Heading2"/>
      </w:pPr>
      <w:r>
        <w:t>ILLU-004 - Facial Muscle Exercises</w:t>
      </w:r>
    </w:p>
    <w:p>
      <w:r>
        <w:t>Type: Instructional Graphic</w:t>
      </w:r>
    </w:p>
    <w:p>
      <w:r>
        <w:t>Step-by-step facial exercises to improve muscle tone and coordination during Bell palsy recovery.</w:t>
      </w:r>
    </w:p>
    <w:p>
      <w:r>
        <w:t>Alt text: Graphic showing facial muscle movements and exercises for rehabilitation in Bell palsy.</w:t>
      </w:r>
    </w:p>
    <w:p>
      <w:pPr>
        <w:pStyle w:val="Heading1"/>
      </w:pPr>
      <w:r>
        <w:t>References</w:t>
      </w:r>
    </w:p>
    <w:p>
      <w:pPr>
        <w:pStyle w:val="ListBullet"/>
      </w:pPr>
      <w:r>
        <w:t>Bell's palsy: Clinical features and diagnosis | American Academy of Neurology | 2021 |  | Unverified</w:t>
      </w:r>
    </w:p>
    <w:p>
      <w:pPr>
        <w:pStyle w:val="ListBullet"/>
      </w:pPr>
      <w:r>
        <w:t>Treatment of Bell palsy: A systematic review | Cochrane Database of Systematic Reviews | 2016 |  | Unverified</w:t>
      </w:r>
    </w:p>
    <w:p>
      <w:pPr>
        <w:pStyle w:val="ListBullet"/>
      </w:pPr>
      <w:r>
        <w:t>Facial nerve palsy: A clinical and electrophysiological study | Journal of Neurology Neurosurgery and Psychiatry | 2018 |  | Unverified</w:t>
      </w:r>
    </w:p>
    <w:p>
      <w:pPr>
        <w:pStyle w:val="ListBullet"/>
      </w:pPr>
      <w:r>
        <w:t>Idiopathic facial palsy (Bell's palsy): Pathophysiology and treatment | Neurology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