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EXE-012 - Detraining</w:t>
      </w:r>
    </w:p>
    <w:p>
      <w:r>
        <w:rPr>
          <w:i/>
        </w:rPr>
        <w:t>Evidence, mechanisms, practical application, progression, and safety considerations for detraining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Fitness Professionals,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Detraining, Exercise Cessation, Physiological Adaptations, Muscle Strength Loss, Cardiorespiratory Fitness, Exercise Physiology, Training Effectiveness,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Detraining is defined as the partial or complete loss of physiological and performance adaptations following the cessation or significant reduction of regular exercise training. This process involves declines in cardiovascular fitness, muscular strength, endurance, and metabolic functions as the body readjusts to lower physical demands. Key mechanisms underlying detraining include reductions in blood volume, mitochondrial density, enzyme activity, muscle cross-sectional area, and neuromuscular activation. The rate and extent of fitness loss depend on factors such as the type, intensity, and duration of prior training, individual physiology, age, and nutrition. Detraining is a natural and reversible physiological response, but prolonged inactivity can lead to health risks including increased cardiovascular disease risk and metabolic dysregulation. Synonyms often used include "training cessation," "exercise cessation," and "reversibility principle." From a practical perspective, awareness of detraining informs exercise program design, especially during injury, off-season, or unavoidable breaks. Gradual resumption and strategic maintenance of activity can minimize fitness loss. Limitations in current evidence relate to variability in study designs, populations, and exercise modalities, with some emerging research on molecular changes ongoing. Safety considerations focus on avoiding abrupt detraining followed by rapid retraining, which can increase injury risk. This module offers comprehensive insights into detraining's science, practical implications, and safety to guide exercise planning and public health recommendations.</w:t>
      </w:r>
    </w:p>
    <w:p>
      <w:pPr>
        <w:pStyle w:val="Heading1"/>
      </w:pPr>
      <w:r>
        <w:t>Customer Questions Answered</w:t>
      </w:r>
    </w:p>
    <w:p>
      <w:pPr>
        <w:pStyle w:val="ListBullet"/>
      </w:pPr>
      <w:r>
        <w:t>What is detraining in the context of exercise?</w:t>
      </w:r>
    </w:p>
    <w:p>
      <w:pPr>
        <w:pStyle w:val="ListBullet"/>
      </w:pPr>
      <w:r>
        <w:t>How quickly does fitness decline after stopping training?</w:t>
      </w:r>
    </w:p>
    <w:p>
      <w:pPr>
        <w:pStyle w:val="ListBullet"/>
      </w:pPr>
      <w:r>
        <w:t>What physiological changes occur during detraining?</w:t>
      </w:r>
    </w:p>
    <w:p>
      <w:pPr>
        <w:pStyle w:val="ListBullet"/>
      </w:pPr>
      <w:r>
        <w:t>Can detraining effects be reversed?</w:t>
      </w:r>
    </w:p>
    <w:p>
      <w:pPr>
        <w:pStyle w:val="ListBullet"/>
      </w:pPr>
      <w:r>
        <w:t>Are some fitness components lost faster than others during detraining?</w:t>
      </w:r>
    </w:p>
    <w:p>
      <w:pPr>
        <w:pStyle w:val="ListBullet"/>
      </w:pPr>
      <w:r>
        <w:t>What factors influence the rate of detraining?</w:t>
      </w:r>
    </w:p>
    <w:p>
      <w:pPr>
        <w:pStyle w:val="ListBullet"/>
      </w:pPr>
      <w:r>
        <w:t>Is detraining harmful to health?</w:t>
      </w:r>
    </w:p>
    <w:p>
      <w:pPr>
        <w:pStyle w:val="ListBullet"/>
      </w:pPr>
      <w:r>
        <w:t>How can one minimize the negative impacts of detraining?</w:t>
      </w:r>
    </w:p>
    <w:p>
      <w:pPr>
        <w:pStyle w:val="ListBullet"/>
      </w:pPr>
      <w:r>
        <w:t>Does detraining affect muscle strength and endurance differently?</w:t>
      </w:r>
    </w:p>
    <w:p>
      <w:pPr>
        <w:pStyle w:val="ListBullet"/>
      </w:pPr>
      <w:r>
        <w:t>What is the difference between detraining and inactivity?</w:t>
      </w:r>
    </w:p>
    <w:p>
      <w:pPr>
        <w:pStyle w:val="ListBullet"/>
      </w:pPr>
      <w:r>
        <w:t>How should exercise be resumed after a period of detraining?</w:t>
      </w:r>
    </w:p>
    <w:p>
      <w:pPr>
        <w:pStyle w:val="ListBullet"/>
      </w:pPr>
      <w:r>
        <w:t>Are there safety concerns related to sudden detraining or training cessation?</w:t>
      </w:r>
    </w:p>
    <w:p>
      <w:pPr>
        <w:pStyle w:val="Heading1"/>
      </w:pPr>
      <w:r>
        <w:t>Learning Objectives</w:t>
      </w:r>
    </w:p>
    <w:p>
      <w:pPr>
        <w:pStyle w:val="ListBullet"/>
      </w:pPr>
      <w:r>
        <w:t>Define detraining and distinguish it from related concepts like disuse and inactivity.</w:t>
      </w:r>
    </w:p>
    <w:p>
      <w:pPr>
        <w:pStyle w:val="ListBullet"/>
      </w:pPr>
      <w:r>
        <w:t>Describe the physiological and molecular mechanisms contributing to fitness loss during detraining.</w:t>
      </w:r>
    </w:p>
    <w:p>
      <w:pPr>
        <w:pStyle w:val="ListBullet"/>
      </w:pPr>
      <w:r>
        <w:t>Explain differences in detraining rates across various fitness components (e.g., cardiovascular, muscular).</w:t>
      </w:r>
    </w:p>
    <w:p>
      <w:pPr>
        <w:pStyle w:val="ListBullet"/>
      </w:pPr>
      <w:r>
        <w:t>Summarize the evidence on detraining time courses from scientific studies.</w:t>
      </w:r>
    </w:p>
    <w:p>
      <w:pPr>
        <w:pStyle w:val="ListBullet"/>
      </w:pPr>
      <w:r>
        <w:t>Identify factors that modify detraining progression and outcomes.</w:t>
      </w:r>
    </w:p>
    <w:p>
      <w:pPr>
        <w:pStyle w:val="ListBullet"/>
      </w:pPr>
      <w:r>
        <w:t>Understand practical strategies to mitigate detraining effects during unavoidable training interruptions.</w:t>
      </w:r>
    </w:p>
    <w:p>
      <w:pPr>
        <w:pStyle w:val="ListBullet"/>
      </w:pPr>
      <w:r>
        <w:t>Recognize safety concerns related to detraining and best practices for exercise resumption.</w:t>
      </w:r>
    </w:p>
    <w:p>
      <w:pPr>
        <w:pStyle w:val="ListBullet"/>
      </w:pPr>
      <w:r>
        <w:t>Clarify common misconceptions about detraining and its permanence.</w:t>
      </w:r>
    </w:p>
    <w:p>
      <w:pPr>
        <w:pStyle w:val="Heading1"/>
      </w:pPr>
      <w:r>
        <w:t>Definition</w:t>
      </w:r>
    </w:p>
    <w:p>
      <w:r>
        <w:t>Detraining is the partial or complete loss of exercise-induced physiological and performance adaptations that occurs after cessation or significant reduction of regular physical training.</w:t>
      </w:r>
    </w:p>
    <w:p>
      <w:pPr>
        <w:pStyle w:val="Heading1"/>
      </w:pPr>
      <w:r>
        <w:t>Why This Matters</w:t>
      </w:r>
    </w:p>
    <w:p>
      <w:r>
        <w:t>Understanding detraining is essential for athletes, fitness enthusiasts, clinicians, and rehabilitation professionals to maintain health and performance during unavoidable breaks in exercise and to plan safe and effective return-to-activity strategies that minimize health risks and optimize long-term training outcomes.</w:t>
      </w:r>
    </w:p>
    <w:p>
      <w:pPr>
        <w:pStyle w:val="Heading1"/>
      </w:pPr>
      <w:r>
        <w:t>Definition and Terminology of Detraining</w:t>
      </w:r>
    </w:p>
    <w:p>
      <w:r>
        <w:t>Detraining refers specifically to the decline in physiological adaptations and exercise performance following the reduction or complete cessation of a previously consistent training regimen. Common synonyms include exercise cessation, training cessation, and reversibility. It differs from inactivity by focusing on the loss relative to a prior trained state rather than baseline sedentary status. Key distinctions include differentiating detraining from deconditioning, which often implies broader physical decline secondary to illness or injury, whereas detraining is typically a controlled or natural process resulting from stopping training.</w:t>
      </w:r>
    </w:p>
    <w:p>
      <w:pPr>
        <w:pStyle w:val="Heading1"/>
      </w:pPr>
      <w:r>
        <w:t>Physiological Mechanisms Underlying Detraining</w:t>
      </w:r>
    </w:p>
    <w:p>
      <w:r>
        <w:t>Detraining involves multiple physiological systems. Cardiovascular adaptations lost include reductions in plasma volume, maximal cardiac output, and stroke volume. Skeletal muscle changes include decreased mitochondrial density, oxidative enzyme activity, muscle fiber cross-sectional area, and neuromuscular efficiency. Metabolic consequences include reduced insulin sensitivity and altered substrate metabolism. On a molecular level, detraining downregulates genes involved in mitochondrial biogenesis (e.g., PGC-1α) and muscle protein synthesis, triggering muscle atrophy and reduced aerobic capacity.</w:t>
      </w:r>
    </w:p>
    <w:p>
      <w:pPr>
        <w:pStyle w:val="Heading1"/>
      </w:pPr>
      <w:r>
        <w:t>Time Course and Rate of Fitness Loss During Detraining</w:t>
      </w:r>
    </w:p>
    <w:p>
      <w:r>
        <w:t>The rate at which fitness declines during detraining varies by fitness component and individual factors. Cardiovascular endurance can decline measurably within 1 to 2 weeks, often showing approximately 4-20% decrease in VO2max after 3-4 weeks. Muscular strength and power generally decline more slowly than endurance, often becoming evident after 3-4 weeks but plateauing after longer inactivity. Flexibility and balance may deteriorate variably depending on baseline status and recent activity. Neuromuscular adaptations tend to persist longer than metabolic or cardiovascular adaptations.</w:t>
      </w:r>
    </w:p>
    <w:p>
      <w:pPr>
        <w:pStyle w:val="Heading1"/>
      </w:pPr>
      <w:r>
        <w:t>Evidence from Scientific Studies on Detraining</w:t>
      </w:r>
    </w:p>
    <w:p>
      <w:r>
        <w:t>Numerous controlled trials and longitudinal studies provide evidence on detraining. Classic studies show VO2max reductions of up to 10% within three weeks of training cessation in trained individuals. Muscle cross-sectional area reductions of 3–7% have been documented after 3-5 weeks off training. Emerging evidence from molecular biology research reveals rapid downregulation of mitochondrial function-related genes within days after training stops. However, variability across study populations and exercise types limits generalizability. Current evidence confirms that detraining effects are reversible with resumed training but require appropriate progression to regain previous status.</w:t>
      </w:r>
    </w:p>
    <w:p>
      <w:pPr>
        <w:pStyle w:val="Heading1"/>
      </w:pPr>
      <w:r>
        <w:t>Differences in Detraining Effects Across Fitness Components</w:t>
      </w:r>
    </w:p>
    <w:p>
      <w:r>
        <w:t>Detraining impacts cardio-respiratory fitness, muscular strength, endurance, flexibility, and motor skills differently. Aerobic capacity tends to decline quickly due to reductions in blood volume and mitochondrial enzymes, negatively affecting endurance performance. Muscle strength losses occur later and are partly mitigated by neuromuscular memory and residual protein structures. Flexibility losses depend largely on activity type. Psychological components such as motivation and motor coordination may also diminish but are less well characterized. Understanding component-specific detraining profiles informs tailored maintenance strategies.</w:t>
      </w:r>
    </w:p>
    <w:p>
      <w:pPr>
        <w:pStyle w:val="Heading1"/>
      </w:pPr>
      <w:r>
        <w:t>Factors Influencing the Rate and Extent of Detraining</w:t>
      </w:r>
    </w:p>
    <w:p>
      <w:r>
        <w:t>Several factors modulate detraining, including age, sex, genetics, training status before cessation, duration of detraining, nutrition, and concomitant diseases. Older adults tend to lose physical function faster, while highly trained athletes demonstrate slower detraining rates due to greater physiological reserves. Nutritional support, including adequate protein intake, may attenuate muscle atrophy. Intermittent or reduced-intensity activity during detraining can significantly slow fitness loss. Psychological factors influencing adherence upon retraining also play a role.</w:t>
      </w:r>
    </w:p>
    <w:p>
      <w:pPr>
        <w:pStyle w:val="Heading1"/>
      </w:pPr>
      <w:r>
        <w:t>Practical Applications: Managing Detraining in Exercise Programs</w:t>
      </w:r>
    </w:p>
    <w:p>
      <w:r>
        <w:t>Detraining knowledge is critical in rehabilitation, off-season sports, travel, illness, and life interruptions. Maintaining some physical activity, even at reduced intensity or volume ('maintenance training'), mitigates fitness loss. Cross-training or low-impact exercise modalities may be employed when regular training is impossible. Clear communication about expected changes during detraining helps manage expectations. Gradual exercise progression after breaks is recommended to avoid injury. Planning for controlled detraining periods can optimize long-term training and recovery cycles.</w:t>
      </w:r>
    </w:p>
    <w:p>
      <w:pPr>
        <w:pStyle w:val="Heading1"/>
      </w:pPr>
      <w:r>
        <w:t>Safety Considerations during Detraining and Retraining</w:t>
      </w:r>
    </w:p>
    <w:p>
      <w:r>
        <w:t>Sudden cessation of training followed by rapid return to high-intensity exercise can increase injury risk due to reduced tendon and muscle resilience. Cardiovascular deconditioning may predispose susceptible individuals to adverse events if exercise intensity is abruptly resumed. Monitoring during detraining periods for mental health effects such as reduced motivation or mood disturbances is also important. Safe detraining management involves gradual activity reduction, maintaining some physical activity where possible, and a structured retraining protocol under professional supervision for those returning from prolonged inactivity.</w:t>
      </w:r>
    </w:p>
    <w:p>
      <w:pPr>
        <w:pStyle w:val="Heading1"/>
      </w:pPr>
      <w:r>
        <w:t>Common Misconceptions about Detraining</w:t>
      </w:r>
    </w:p>
    <w:p>
      <w:r>
        <w:t>Misconceptions include beliefs that all fitness is lost after a short break, that detraining effects are permanent, or that minor inactivity does not affect exercise adaptations. In reality, some physiological adaptations are retained longer than others, and retraining can restore fitness effectively. Another myth is that only complete cessation causes detraining; however, significant volume reductions also induce detraining responses. Educating exercisers about realistic expectations can improve adherence and prevent discouragement.</w:t>
      </w:r>
    </w:p>
    <w:p>
      <w:pPr>
        <w:pStyle w:val="Heading1"/>
      </w:pPr>
      <w:r>
        <w:t>Glossary of Key Terms in Detraining</w:t>
      </w:r>
    </w:p>
    <w:p>
      <w:r>
        <w:t>Detailed explanations of terminology related to detraining facilitate understanding. Terms include VO2max, aerobic capacity, mitochondrial density, neuromuscular efficiency, muscle atrophy, protein synthesis, reversibility principle, and maintenance training, among others, explained in both scientific and lay terms.</w:t>
      </w:r>
    </w:p>
    <w:p>
      <w:pPr>
        <w:pStyle w:val="Heading1"/>
      </w:pPr>
      <w:r>
        <w:t>Future Directions and Emerging Research on Detraining</w:t>
      </w:r>
    </w:p>
    <w:p>
      <w:r>
        <w:t>Emerging research explores molecular biomarkers of detraining, such as epigenetic changes, microRNA profiles, and inflammasome activity, aiming to predict individual detraining susceptibility. Innovations in wearable technologies and biosensors offer potential to monitor detraining in real-time. Further study into psychological and behavioral aspects during detraining phases is ongoing. Understanding these factors may improve personalized exercise prescriptions and optimize detraining management in clinical and athletic populations.</w:t>
      </w:r>
    </w:p>
    <w:p>
      <w:pPr>
        <w:pStyle w:val="Heading1"/>
      </w:pPr>
      <w:r>
        <w:t>Practical Guidance</w:t>
      </w:r>
    </w:p>
    <w:p>
      <w:pPr>
        <w:pStyle w:val="ListBullet"/>
      </w:pPr>
      <w:r>
        <w:t>Maintain at least minimal physical activity during planned or unplanned training cessations to slow detraining effects.</w:t>
      </w:r>
    </w:p>
    <w:p>
      <w:pPr>
        <w:pStyle w:val="ListBullet"/>
      </w:pPr>
      <w:r>
        <w:t>Use low-impact or cross-training exercises to preserve fitness when primary training is not feasible.</w:t>
      </w:r>
    </w:p>
    <w:p>
      <w:pPr>
        <w:pStyle w:val="ListBullet"/>
      </w:pPr>
      <w:r>
        <w:t>Resume exercise cautiously after a break, progressively increasing intensity and volume to avoid injury.</w:t>
      </w:r>
    </w:p>
    <w:p>
      <w:pPr>
        <w:pStyle w:val="ListBullet"/>
      </w:pPr>
      <w:r>
        <w:t>Ensure adequate nutrition, particularly protein intake, to support muscle maintenance during detraining.</w:t>
      </w:r>
    </w:p>
    <w:p>
      <w:pPr>
        <w:pStyle w:val="ListBullet"/>
      </w:pPr>
      <w:r>
        <w:t>Consult fitness or health professionals when planning recovery from extended inactivity or illness.</w:t>
      </w:r>
    </w:p>
    <w:p>
      <w:pPr>
        <w:pStyle w:val="ListBullet"/>
      </w:pPr>
      <w:r>
        <w:t>Educate clients and patients on expected detraining timelines to set realistic expectations.</w:t>
      </w:r>
    </w:p>
    <w:p>
      <w:pPr>
        <w:pStyle w:val="ListBullet"/>
      </w:pPr>
      <w:r>
        <w:t>Monitor cardiovascular responses upon return to exercise, especially in older or clinical populations.</w:t>
      </w:r>
    </w:p>
    <w:p>
      <w:pPr>
        <w:pStyle w:val="ListBullet"/>
      </w:pPr>
      <w:r>
        <w:t>Incorporate mental health support during detraining phases as motivation and mood may decline.</w:t>
      </w:r>
    </w:p>
    <w:p>
      <w:pPr>
        <w:pStyle w:val="Heading1"/>
      </w:pPr>
      <w:r>
        <w:t>Safety Notes</w:t>
      </w:r>
    </w:p>
    <w:p>
      <w:pPr>
        <w:pStyle w:val="ListBullet"/>
      </w:pPr>
      <w:r>
        <w:t>Avoid abrupt cessation of all physical activity without any alternative movement to mitigate rapid fitness loss.</w:t>
      </w:r>
    </w:p>
    <w:p>
      <w:pPr>
        <w:pStyle w:val="ListBullet"/>
      </w:pPr>
      <w:r>
        <w:t>Do not resume high-intensity training immediately after prolonged inactivity; gradual progression reduces injury risk.</w:t>
      </w:r>
    </w:p>
    <w:p>
      <w:pPr>
        <w:pStyle w:val="ListBullet"/>
      </w:pPr>
      <w:r>
        <w:t>Be aware of cardiovascular risks in at-risk individuals after periods of detraining before returning to intense exercise.</w:t>
      </w:r>
    </w:p>
    <w:p>
      <w:pPr>
        <w:pStyle w:val="ListBullet"/>
      </w:pPr>
      <w:r>
        <w:t>Monitor for signs of overtraining or injury upon retraining following detraining phases.</w:t>
      </w:r>
    </w:p>
    <w:p>
      <w:pPr>
        <w:pStyle w:val="ListBullet"/>
      </w:pPr>
      <w:r>
        <w:t>Seek professional guidance for return-to-exercise plans following injury, illness, or long-term detraining.</w:t>
      </w:r>
    </w:p>
    <w:p>
      <w:pPr>
        <w:pStyle w:val="Heading1"/>
      </w:pPr>
      <w:r>
        <w:t>Common Misconceptions</w:t>
      </w:r>
    </w:p>
    <w:p>
      <w:r>
        <w:rPr>
          <w:b/>
        </w:rPr>
        <w:t xml:space="preserve">Misconception: </w:t>
      </w:r>
      <w:r>
        <w:t>All fitness is lost immediately after stopping exercise.</w:t>
      </w:r>
    </w:p>
    <w:p>
      <w:r>
        <w:rPr>
          <w:b/>
        </w:rPr>
        <w:t xml:space="preserve">Reality: </w:t>
      </w:r>
      <w:r>
        <w:t>Some adaptations decline quickly, but others, especially neuromuscular qualities, may persist for weeks to months.</w:t>
      </w:r>
    </w:p>
    <w:p>
      <w:r>
        <w:rPr>
          <w:b/>
        </w:rPr>
        <w:t xml:space="preserve">Misconception: </w:t>
      </w:r>
      <w:r>
        <w:t>Detraining effects are permanent and irreversible.</w:t>
      </w:r>
    </w:p>
    <w:p>
      <w:r>
        <w:rPr>
          <w:b/>
        </w:rPr>
        <w:t xml:space="preserve">Reality: </w:t>
      </w:r>
      <w:r>
        <w:t>Detraining adaptations are largely reversible with retraining, though the timeline varies by individual and fitness component.</w:t>
      </w:r>
    </w:p>
    <w:p>
      <w:r>
        <w:rPr>
          <w:b/>
        </w:rPr>
        <w:t xml:space="preserve">Misconception: </w:t>
      </w:r>
      <w:r>
        <w:t>Detraining only occurs if exercise completely stops; reducing intensity or volume has no effect.</w:t>
      </w:r>
    </w:p>
    <w:p>
      <w:r>
        <w:rPr>
          <w:b/>
        </w:rPr>
        <w:t xml:space="preserve">Reality: </w:t>
      </w:r>
      <w:r>
        <w:t>Significant reductions in training volume or intensity also induce detraining effects, though often at a slower rate.</w:t>
      </w:r>
    </w:p>
    <w:p>
      <w:pPr>
        <w:pStyle w:val="Heading1"/>
      </w:pPr>
      <w:r>
        <w:t>Clinical Pearls</w:t>
      </w:r>
    </w:p>
    <w:p>
      <w:pPr>
        <w:pStyle w:val="ListNumber"/>
      </w:pPr>
      <w:r>
        <w:t>Neuromuscular adaptations tend to persist longer than cardiovascular adaptations during detraining.</w:t>
      </w:r>
    </w:p>
    <w:p>
      <w:pPr>
        <w:pStyle w:val="ListNumber"/>
      </w:pPr>
      <w:r>
        <w:t>Early partial maintenance training can significantly attenuate fitness loss during periods of reduced training.</w:t>
      </w:r>
    </w:p>
    <w:p>
      <w:pPr>
        <w:pStyle w:val="ListNumber"/>
      </w:pPr>
      <w:r>
        <w:t>Rapid retraining can restore lost fitness but requires careful monitoring to minimize injury risk.</w:t>
      </w:r>
    </w:p>
    <w:p>
      <w:pPr>
        <w:pStyle w:val="ListNumber"/>
      </w:pPr>
      <w:r>
        <w:t>Muscle strength declines slower than aerobic capacity during detraining, influencing exercise program adjustments.</w:t>
      </w:r>
    </w:p>
    <w:p>
      <w:pPr>
        <w:pStyle w:val="ListNumber"/>
      </w:pPr>
      <w:r>
        <w:t>Nutritional support during detraining can help mitigate muscle atrophy and aid recovery.</w:t>
      </w:r>
    </w:p>
    <w:p>
      <w:pPr>
        <w:pStyle w:val="Heading1"/>
      </w:pPr>
      <w:r>
        <w:t>Key Takeaways</w:t>
      </w:r>
    </w:p>
    <w:p>
      <w:pPr>
        <w:pStyle w:val="ListBullet"/>
      </w:pPr>
      <w:r>
        <w:t>Detraining is the loss of exercise-induced physiological and performance adaptations after stopping or greatly reducing training.</w:t>
      </w:r>
    </w:p>
    <w:p>
      <w:pPr>
        <w:pStyle w:val="ListBullet"/>
      </w:pPr>
      <w:r>
        <w:t>Fitness components deteriorate at different rates; endurance declines faster than strength.</w:t>
      </w:r>
    </w:p>
    <w:p>
      <w:pPr>
        <w:pStyle w:val="ListBullet"/>
      </w:pPr>
      <w:r>
        <w:t>Detraining effects begin within days to weeks but are reversible with appropriate retraining.</w:t>
      </w:r>
    </w:p>
    <w:p>
      <w:pPr>
        <w:pStyle w:val="ListBullet"/>
      </w:pPr>
      <w:r>
        <w:t>Maintaining some activity, even at reduced volumes, slows detraining.</w:t>
      </w:r>
    </w:p>
    <w:p>
      <w:pPr>
        <w:pStyle w:val="ListBullet"/>
      </w:pPr>
      <w:r>
        <w:t>Older adults and less-trained individuals tend to detraining faster than athletes.</w:t>
      </w:r>
    </w:p>
    <w:p>
      <w:pPr>
        <w:pStyle w:val="ListBullet"/>
      </w:pPr>
      <w:r>
        <w:t>Safe return to exercise after detraining requires gradual progression.</w:t>
      </w:r>
    </w:p>
    <w:p>
      <w:pPr>
        <w:pStyle w:val="ListBullet"/>
      </w:pPr>
      <w:r>
        <w:t>Common detraining misconceptions can hinder exercise adherence and planning.</w:t>
      </w:r>
    </w:p>
    <w:p>
      <w:pPr>
        <w:pStyle w:val="ListBullet"/>
      </w:pPr>
      <w:r>
        <w:t>Understanding detraining improves training management during breaks and enhances long-term health outcomes.</w:t>
      </w:r>
    </w:p>
    <w:p>
      <w:pPr>
        <w:pStyle w:val="Heading1"/>
      </w:pPr>
      <w:r>
        <w:t>Glossary</w:t>
      </w:r>
    </w:p>
    <w:p>
      <w:r>
        <w:rPr>
          <w:b/>
        </w:rPr>
        <w:t xml:space="preserve">Detraining: </w:t>
      </w:r>
      <w:r>
        <w:t>The partial or complete loss of fitness adaptations that occur when regular exercise training is stopped or significantly reduced.</w:t>
      </w:r>
    </w:p>
    <w:p>
      <w:r>
        <w:rPr>
          <w:b/>
        </w:rPr>
        <w:t xml:space="preserve">VO2max: </w:t>
      </w:r>
      <w:r>
        <w:t>The maximum amount of oxygen the body can utilize during intense exercise; a key measure of aerobic fitness.</w:t>
      </w:r>
    </w:p>
    <w:p>
      <w:r>
        <w:rPr>
          <w:b/>
        </w:rPr>
        <w:t xml:space="preserve">Muscle atrophy: </w:t>
      </w:r>
      <w:r>
        <w:t>The decrease in muscle size and strength due to reduced physical activity or other causes.</w:t>
      </w:r>
    </w:p>
    <w:p>
      <w:r>
        <w:rPr>
          <w:b/>
        </w:rPr>
        <w:t xml:space="preserve">Mitochondrial density: </w:t>
      </w:r>
      <w:r>
        <w:t>The number of mitochondria within muscle cells, important for energy production and endurance capacity.</w:t>
      </w:r>
    </w:p>
    <w:p>
      <w:r>
        <w:rPr>
          <w:b/>
        </w:rPr>
        <w:t xml:space="preserve">Neuromuscular efficiency: </w:t>
      </w:r>
      <w:r>
        <w:t>The ability of the nervous system to effectively activate muscle fibers to produce movement and strength.</w:t>
      </w:r>
    </w:p>
    <w:p>
      <w:r>
        <w:rPr>
          <w:b/>
        </w:rPr>
        <w:t xml:space="preserve">Reversibility principle: </w:t>
      </w:r>
      <w:r>
        <w:t>The concept that fitness gains can be lost if training stops, but regained upon resuming exercise.</w:t>
      </w:r>
    </w:p>
    <w:p>
      <w:r>
        <w:rPr>
          <w:b/>
        </w:rPr>
        <w:t xml:space="preserve">Maintenance training: </w:t>
      </w:r>
      <w:r>
        <w:t>A reduced-volume or intensity exercise program designed to preserve fitness during periods when full training is not possible.</w:t>
      </w:r>
    </w:p>
    <w:p>
      <w:r>
        <w:rPr>
          <w:b/>
        </w:rPr>
        <w:t xml:space="preserve">Exercise cessation: </w:t>
      </w:r>
      <w:r>
        <w:t>The act of stopping an exercise regimen completely, which leads to detraining.</w:t>
      </w:r>
    </w:p>
    <w:p>
      <w:pPr>
        <w:pStyle w:val="Heading1"/>
      </w:pPr>
      <w:r>
        <w:t>Related Modules</w:t>
      </w:r>
    </w:p>
    <w:p>
      <w:pPr>
        <w:pStyle w:val="ListBullet"/>
      </w:pPr>
      <w:r>
        <w:t>EXE-001</w:t>
      </w:r>
    </w:p>
    <w:p>
      <w:pPr>
        <w:pStyle w:val="ListBullet"/>
      </w:pPr>
      <w:r>
        <w:t>EXE-005</w:t>
      </w:r>
    </w:p>
    <w:p>
      <w:pPr>
        <w:pStyle w:val="ListBullet"/>
      </w:pPr>
      <w:r>
        <w:t>EXE-020</w:t>
      </w:r>
    </w:p>
    <w:p>
      <w:pPr>
        <w:pStyle w:val="ListBullet"/>
      </w:pPr>
      <w:r>
        <w:t>EXE-025</w:t>
      </w:r>
    </w:p>
    <w:p>
      <w:pPr>
        <w:pStyle w:val="Heading1"/>
      </w:pPr>
      <w:r>
        <w:t>Illustration Specifications</w:t>
      </w:r>
    </w:p>
    <w:p>
      <w:pPr>
        <w:pStyle w:val="Heading2"/>
      </w:pPr>
      <w:r>
        <w:t>ILL-DET-001 - Time Course of VO2max Decline During Detraining</w:t>
      </w:r>
    </w:p>
    <w:p>
      <w:r>
        <w:t>Type: Line Graph</w:t>
      </w:r>
    </w:p>
    <w:p>
      <w:r>
        <w:t>Graph showing average percentage decline in VO2max over weeks of detraining in trained individuals.</w:t>
      </w:r>
    </w:p>
    <w:p>
      <w:r>
        <w:t>Alt text: Graph illustrating VO2max percentage decline over four weeks after training cessation.</w:t>
      </w:r>
    </w:p>
    <w:p>
      <w:pPr>
        <w:pStyle w:val="Heading2"/>
      </w:pPr>
      <w:r>
        <w:t>ILL-DET-002 - Physiological Changes During Detraining</w:t>
      </w:r>
    </w:p>
    <w:p>
      <w:r>
        <w:t>Type: Infographic</w:t>
      </w:r>
    </w:p>
    <w:p>
      <w:r>
        <w:t>Visual schematic highlighting key cardiovascular, muscular, and metabolic changes occurring during detraining.</w:t>
      </w:r>
    </w:p>
    <w:p>
      <w:r>
        <w:t>Alt text: Infographic of body systems affected by detraining with labels for each physiological change.</w:t>
      </w:r>
    </w:p>
    <w:p>
      <w:pPr>
        <w:pStyle w:val="Heading2"/>
      </w:pPr>
      <w:r>
        <w:t>ILL-DET-003 - Strategies to Mitigate Detraining Effects</w:t>
      </w:r>
    </w:p>
    <w:p>
      <w:r>
        <w:t>Type: Flowchart</w:t>
      </w:r>
    </w:p>
    <w:p>
      <w:r>
        <w:t>Flowchart outlining practical steps to reduce fitness loss during periods of reduced training or inactivity.</w:t>
      </w:r>
    </w:p>
    <w:p>
      <w:r>
        <w:t>Alt text: Flowchart showing actions to maintain fitness during detraining phases.</w:t>
      </w:r>
    </w:p>
    <w:p>
      <w:pPr>
        <w:pStyle w:val="Heading2"/>
      </w:pPr>
      <w:r>
        <w:t>ILL-DET-004 - Muscle Cross-Sectional Area Changes with Training and Detraining</w:t>
      </w:r>
    </w:p>
    <w:p>
      <w:r>
        <w:t>Type: Before-and-After Images</w:t>
      </w:r>
    </w:p>
    <w:p>
      <w:r>
        <w:t>Images comparing muscle fiber sizes before training, after training, and following detraining periods.</w:t>
      </w:r>
    </w:p>
    <w:p>
      <w:r>
        <w:t>Alt text: Images depicting muscle size changes through training and detraining cycles.</w:t>
      </w:r>
    </w:p>
    <w:p>
      <w:pPr>
        <w:pStyle w:val="Heading1"/>
      </w:pPr>
      <w:r>
        <w:t>References</w:t>
      </w:r>
    </w:p>
    <w:p>
      <w:pPr>
        <w:pStyle w:val="ListBullet"/>
      </w:pPr>
      <w:r>
        <w:t>Detraining: Physiological and Performance Consequences | Mujika I, Padilla S | 2000 | Unverified | Unverified</w:t>
      </w:r>
    </w:p>
    <w:p>
      <w:pPr>
        <w:pStyle w:val="ListBullet"/>
      </w:pPr>
      <w:r>
        <w:t>Effects of Detraining on Muscle Strength and Endurance in Older Adults | Tesch PA, Karlsson J | 1985 | Unverified | Unverified</w:t>
      </w:r>
    </w:p>
    <w:p>
      <w:pPr>
        <w:pStyle w:val="ListBullet"/>
      </w:pPr>
      <w:r>
        <w:t>Reversibility Principle in Overtraining and Detraining | American College of Sports Medicine | 2018 | Unverified | Unverified</w:t>
      </w:r>
    </w:p>
    <w:p>
      <w:pPr>
        <w:pStyle w:val="ListBullet"/>
      </w:pPr>
      <w:r>
        <w:t>Physiological Adaptations to Interval Training and Detraining | Burgomaster KA et al. | 2007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