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EXE-013 - Individual Variation in Exercise Response</w:t>
      </w:r>
    </w:p>
    <w:p>
      <w:r>
        <w:rPr>
          <w:i/>
        </w:rPr>
        <w:t>Evidence, mechanisms, practical application, progression, and safety considerations for individual variation in exercise response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Foundation, Intermediate</w:t>
            </w:r>
          </w:p>
        </w:tc>
      </w:tr>
      <w:tr>
        <w:tc>
          <w:tcPr>
            <w:tcW w:type="dxa" w:w="4968"/>
          </w:tcPr>
          <w:p>
            <w:r>
              <w:rPr>
                <w:b/>
              </w:rPr>
              <w:t>Audience</w:t>
            </w:r>
          </w:p>
        </w:tc>
        <w:tc>
          <w:tcPr>
            <w:tcW w:type="dxa" w:w="4968"/>
          </w:tcPr>
          <w:p>
            <w:r>
              <w:t>Consumers,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response, individual variation, exercise physiology, training adaptation, genetics, exercise progression, safety, exercise programming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Individual variation in exercise response refers to the differences observed among people in how their bodies adapt to the same physical activity or training regimen. These differences are influenced by diverse factors including genetics, age, sex, baseline fitness level, nutrition, sleep quality, and hormonal profiles. Biologically, mechanisms such as muscle fiber type distribution, mitochondrial efficiency, cardiovascular function, and metabolic enzymes affect the magnitude and type of adaptation an individual experiences. The concept encompasses variations in strength gains, aerobic capacity improvements, body composition changes, and metabolic health outcomes from exercise. This variation is critical for practitioners and individuals to recognize because it explains why uniform exercise prescriptions may yield uneven results across a population. Tailoring exercise programs by adjusting intensity, volume, and modality can optimize outcomes and minimize adverse effects. Key synonyms include "exercise adaptability," "training responsiveness," and "heterogeneity in training adaptation." The evidence base comprises clinical trials, longitudinal cohort studies, and genetic research, though there remain emerging areas especially relating to individualized exercise genomics. Limitations include a lack of standardized definitions for response categories and challenges measuring true physiological adaptation versus behavioral compliance. Safety considerations highlight that some individuals may respond adversely to high training loads if their physiological capacity is exceeded, underscoring the need for ongoing assessment. Recognizing individual variation supports personalized exercise programming to improve efficacy, enjoyment, and reduce injury risk.</w:t>
      </w:r>
    </w:p>
    <w:p>
      <w:pPr>
        <w:pStyle w:val="Heading1"/>
      </w:pPr>
      <w:r>
        <w:t>Customer Questions Answered</w:t>
      </w:r>
    </w:p>
    <w:p>
      <w:pPr>
        <w:pStyle w:val="ListBullet"/>
      </w:pPr>
      <w:r>
        <w:t>Why do people respond differently to the same exercise program?</w:t>
      </w:r>
    </w:p>
    <w:p>
      <w:pPr>
        <w:pStyle w:val="ListBullet"/>
      </w:pPr>
      <w:r>
        <w:t>What factors influence individual variation in exercise outcomes?</w:t>
      </w:r>
    </w:p>
    <w:p>
      <w:pPr>
        <w:pStyle w:val="ListBullet"/>
      </w:pPr>
      <w:r>
        <w:t>How do genetics affect exercise response?</w:t>
      </w:r>
    </w:p>
    <w:p>
      <w:pPr>
        <w:pStyle w:val="ListBullet"/>
      </w:pPr>
      <w:r>
        <w:t>Can exercise programs be tailored based on individual response?</w:t>
      </w:r>
    </w:p>
    <w:p>
      <w:pPr>
        <w:pStyle w:val="ListBullet"/>
      </w:pPr>
      <w:r>
        <w:t>What are common misconceptions about exercise response variability?</w:t>
      </w:r>
    </w:p>
    <w:p>
      <w:pPr>
        <w:pStyle w:val="ListBullet"/>
      </w:pPr>
      <w:r>
        <w:t>How is exercise response measured scientifically?</w:t>
      </w:r>
    </w:p>
    <w:p>
      <w:pPr>
        <w:pStyle w:val="ListBullet"/>
      </w:pPr>
      <w:r>
        <w:t>Are some people non-responders to exercise?</w:t>
      </w:r>
    </w:p>
    <w:p>
      <w:pPr>
        <w:pStyle w:val="ListBullet"/>
      </w:pPr>
      <w:r>
        <w:t>What physiological mechanisms drive individual differences in adaptation?</w:t>
      </w:r>
    </w:p>
    <w:p>
      <w:pPr>
        <w:pStyle w:val="ListBullet"/>
      </w:pPr>
      <w:r>
        <w:t>What safety considerations apply when adjusting exercise based on response?</w:t>
      </w:r>
    </w:p>
    <w:p>
      <w:pPr>
        <w:pStyle w:val="ListBullet"/>
      </w:pPr>
      <w:r>
        <w:t>How can trainers monitor individual progress effectively?</w:t>
      </w:r>
    </w:p>
    <w:p>
      <w:pPr>
        <w:pStyle w:val="ListBullet"/>
      </w:pPr>
      <w:r>
        <w:t>Does age or sex influence how individuals respond to exercise?</w:t>
      </w:r>
    </w:p>
    <w:p>
      <w:pPr>
        <w:pStyle w:val="ListBullet"/>
      </w:pPr>
      <w:r>
        <w:t>What are practical guidelines for exercise progression considering individual variability?</w:t>
      </w:r>
    </w:p>
    <w:p>
      <w:pPr>
        <w:pStyle w:val="Heading1"/>
      </w:pPr>
      <w:r>
        <w:t>Learning Objectives</w:t>
      </w:r>
    </w:p>
    <w:p>
      <w:pPr>
        <w:pStyle w:val="ListBullet"/>
      </w:pPr>
      <w:r>
        <w:t>Define individual variation in exercise response and its relevance.</w:t>
      </w:r>
    </w:p>
    <w:p>
      <w:pPr>
        <w:pStyle w:val="ListBullet"/>
      </w:pPr>
      <w:r>
        <w:t>Describe biological and environmental mechanisms influencing exercise adaptation.</w:t>
      </w:r>
    </w:p>
    <w:p>
      <w:pPr>
        <w:pStyle w:val="ListBullet"/>
      </w:pPr>
      <w:r>
        <w:t>Explain measurement methods and evidence for variability in exercise outcomes.</w:t>
      </w:r>
    </w:p>
    <w:p>
      <w:pPr>
        <w:pStyle w:val="ListBullet"/>
      </w:pPr>
      <w:r>
        <w:t>Identify practical approaches for tailoring exercise programs based on individual response.</w:t>
      </w:r>
    </w:p>
    <w:p>
      <w:pPr>
        <w:pStyle w:val="ListBullet"/>
      </w:pPr>
      <w:r>
        <w:t>Discuss common misconceptions about uniform exercise effects.</w:t>
      </w:r>
    </w:p>
    <w:p>
      <w:pPr>
        <w:pStyle w:val="ListBullet"/>
      </w:pPr>
      <w:r>
        <w:t>Understand safety considerations when progressing exercise in diverse populations.</w:t>
      </w:r>
    </w:p>
    <w:p>
      <w:pPr>
        <w:pStyle w:val="ListBullet"/>
      </w:pPr>
      <w:r>
        <w:t>Outline monitoring strategies for optimizing individual training outcomes.</w:t>
      </w:r>
    </w:p>
    <w:p>
      <w:pPr>
        <w:pStyle w:val="ListBullet"/>
      </w:pPr>
      <w:r>
        <w:t>Recognize the role of genetics, age, and sex in modulating exercise response.</w:t>
      </w:r>
    </w:p>
    <w:p>
      <w:pPr>
        <w:pStyle w:val="Heading1"/>
      </w:pPr>
      <w:r>
        <w:t>Definition</w:t>
      </w:r>
    </w:p>
    <w:p>
      <w:r>
        <w:t>Individual variation in exercise response refers to the phenomenon where different people experience different physiological and performance outcomes after undertaking the same exercise or training program. This includes variance in improvements in aerobic capacity, muscular strength, endurance, metabolic health, and body composition.</w:t>
      </w:r>
    </w:p>
    <w:p>
      <w:pPr>
        <w:pStyle w:val="Heading1"/>
      </w:pPr>
      <w:r>
        <w:t>Why This Matters</w:t>
      </w:r>
    </w:p>
    <w:p>
      <w:r>
        <w:t>Understanding individual variation in exercise response helps explain why uniform exercise prescriptions do not work equally well for everyone. Recognizing these differences allows fitness professionals, healthcare providers, and individuals themselves to tailor exercise programs for maximum benefit, reduce risk of injury, and support long-term adherence and health improvements.</w:t>
      </w:r>
    </w:p>
    <w:p>
      <w:pPr>
        <w:pStyle w:val="Heading1"/>
      </w:pPr>
      <w:r>
        <w:t>Definition and Overview of Individual Variation in Exercise Response</w:t>
      </w:r>
    </w:p>
    <w:p>
      <w:r>
        <w:t>Individual variation in exercise response describes the range of differences in physiological adaptations and performance improvements among individuals performing similar exercise regimens. This variability is observable in cardiovascular fitness gains, muscle hypertrophy, strength increases, metabolic changes, and other health markers. It challenges the ‘‘one-size-fits-all’’ approach to exercise programming and supports personalized strategies to optimize outcomes and engagement.</w:t>
      </w:r>
    </w:p>
    <w:p>
      <w:pPr>
        <w:pStyle w:val="Heading1"/>
      </w:pPr>
      <w:r>
        <w:t>Biological Mechanisms Behind Variation in Exercise Adaptation</w:t>
      </w:r>
    </w:p>
    <w:p>
      <w:r>
        <w:t>Biological factors drive much of the variation seen in exercise response. Key mechanisms include genetic predispositions influencing muscle fiber composition, mitochondrial density, enzyme activity, and hormonal responses. Additionally, variations in cardiovascular structure, neuromuscular efficiency, and inflammation modulation contribute. These biological differences determine how effectively an individual’s body can respond to specific training stimuli, affecting strength, endurance, and metabolic health responses.</w:t>
      </w:r>
    </w:p>
    <w:p>
      <w:pPr>
        <w:pStyle w:val="Heading1"/>
      </w:pPr>
      <w:r>
        <w:t>Genetic Contributions to Exercise Responsiveness</w:t>
      </w:r>
    </w:p>
    <w:p>
      <w:r>
        <w:t>Genetic variability plays a significant role in determining how individuals adapt to exercise. Research into candidate genes related to muscle function and cardiovascular regulation reveals associations with training outcomes. For example, polymorphisms in the ACTN3 gene influence fast-twitch muscle fiber performance, affecting strength gains. While genetics set a baseline, environmental factors and training variables also profoundly modulate adaptation. However, the field of exercise genomics is emerging and not yet fully predictive for prescribing training programs.</w:t>
      </w:r>
    </w:p>
    <w:p>
      <w:pPr>
        <w:pStyle w:val="Heading1"/>
      </w:pPr>
      <w:r>
        <w:t>Environmental and Lifestyle Influences on Exercise Outcomes</w:t>
      </w:r>
    </w:p>
    <w:p>
      <w:r>
        <w:t>Aside from genetic factors, environmental and lifestyle elements such as nutrition, sleep quality, stress, and overall health status significantly affect exercise responsiveness. Adequate protein intake supports muscle repair and growth, while sleep influences recovery and hormonal balance. Chronic stress and illness can impair adaptation. These variables interact complexly with biological traits to shape individual training outcomes.</w:t>
      </w:r>
    </w:p>
    <w:p>
      <w:pPr>
        <w:pStyle w:val="Heading1"/>
      </w:pPr>
      <w:r>
        <w:t>Measuring and Quantifying Individual Exercise Responses</w:t>
      </w:r>
    </w:p>
    <w:p>
      <w:r>
        <w:t>Exercise response is measured through physiological and performance metrics including VO2 max (maximal oxygen uptake), one-repetition maximum (1RM) strength tests, body composition analysis, blood biomarkers, and functional capacity assessments. Longitudinal tracking of these variables allows identification of responders and non-responders to given training protocols. Standardized testing improves reliability but challenges such as day-to-day variability and motivation must be considered.</w:t>
      </w:r>
    </w:p>
    <w:p>
      <w:pPr>
        <w:pStyle w:val="Heading1"/>
      </w:pPr>
      <w:r>
        <w:t>Evidence from Clinical and Population Studies</w:t>
      </w:r>
    </w:p>
    <w:p>
      <w:r>
        <w:t>Numerous clinical trials and cohort studies confirm substantial individual variability in training adaptations. For instance, the HERITAGE Family Study demonstrated marked differences in VO2 max improvements following identical aerobic training. Meta-analyses reveal wide ranges in strength and endurance gains across participants. Such evidence supports the concept that genetics, baseline fitness, and environmental factors combine to produce heterogeneous responses.</w:t>
      </w:r>
    </w:p>
    <w:p>
      <w:pPr>
        <w:pStyle w:val="Heading1"/>
      </w:pPr>
      <w:r>
        <w:t>Practical Application: Tailoring Exercise Programs for Individual Variation</w:t>
      </w:r>
    </w:p>
    <w:p>
      <w:r>
        <w:t>Acknowledging individual variation guides the customization of exercise prescriptions. Practitioners can adjust training intensity, volume, frequency, and modality based on observed responses. Initial assessments, regular progress monitoring, and flexible modifications enhance effectiveness. Personalized programming aims to maximize benefits while minimizing injury risk and discouragement from plateauing or slow progress.</w:t>
      </w:r>
    </w:p>
    <w:p>
      <w:pPr>
        <w:pStyle w:val="Heading1"/>
      </w:pPr>
      <w:r>
        <w:t>Limitations and Challenges in Addressing Exercise Variation</w:t>
      </w:r>
    </w:p>
    <w:p>
      <w:r>
        <w:t>Despite recognizing individual variation importance, there are limitations in defining clear response categories, standardizing outcome measurements, and disentangling genetic versus environmental effects. Some individuals labelled as 'non-responders' may simply require different exercise types or intensities. Additionally, compliance and motivation vary. These challenges complicate both research and real-world training program design.</w:t>
      </w:r>
    </w:p>
    <w:p>
      <w:pPr>
        <w:pStyle w:val="Heading1"/>
      </w:pPr>
      <w:r>
        <w:t>Common Misconceptions about Exercise Response Variability</w:t>
      </w:r>
    </w:p>
    <w:p>
      <w:r>
        <w:t>A prevalent misconception is that if an individual does not show rapid gains from a particular exercise routine, they are inherently 'non-responsive.' In reality, lack of progress may arise from insufficient stimulus, poor nutrition, inadequate recovery, or inappropriate exercise selection. Another incorrect belief is that genetics rigidly determine outcomes; while influential, lifestyle and training adjustments significantly impact results.</w:t>
      </w:r>
    </w:p>
    <w:p>
      <w:pPr>
        <w:pStyle w:val="Heading1"/>
      </w:pPr>
      <w:r>
        <w:t>Safety Considerations When Modifying Exercise Based on Individual Response</w:t>
      </w:r>
    </w:p>
    <w:p>
      <w:r>
        <w:t>Adjusting training to individual tolerance is critical for preventing overtraining, injury, and adverse health events. Some individuals may exhibit negative responses such as excessive fatigue or joint pain under standard protocols. Careful progression, monitoring of symptoms, and balancing intensity with recovery support safe and effective adaptation. Professional guidance is advised when making significant exercise modifications.</w:t>
      </w:r>
    </w:p>
    <w:p>
      <w:pPr>
        <w:pStyle w:val="Heading1"/>
      </w:pPr>
      <w:r>
        <w:t>Strategies for Monitoring and Progressing Individual Exercise Responses</w:t>
      </w:r>
    </w:p>
    <w:p>
      <w:r>
        <w:t>Effective monitoring includes regular performance tests, wearable technology data (heart rate variability, activity tracking), subjective measures (perceived exertion, fatigue), and health indicators. Progression should be gradual, respecting individual limits while challenging the body sufficiently to induce adaptation. Incorporating variety and reassessment promotes continuous improvement and motivation.</w:t>
      </w:r>
    </w:p>
    <w:p>
      <w:pPr>
        <w:pStyle w:val="Heading1"/>
      </w:pPr>
      <w:r>
        <w:t>Practical Guidance</w:t>
      </w:r>
    </w:p>
    <w:p>
      <w:pPr>
        <w:pStyle w:val="ListBullet"/>
      </w:pPr>
      <w:r>
        <w:t>Begin with baseline fitness assessments to understand individual starting points.</w:t>
      </w:r>
    </w:p>
    <w:p>
      <w:pPr>
        <w:pStyle w:val="ListBullet"/>
      </w:pPr>
      <w:r>
        <w:t>Use a combination of subjective and objective measures to monitor progress regularly.</w:t>
      </w:r>
    </w:p>
    <w:p>
      <w:pPr>
        <w:pStyle w:val="ListBullet"/>
      </w:pPr>
      <w:r>
        <w:t>Tailor exercise type, intensity, volume, and frequency according to individual adaptations.</w:t>
      </w:r>
    </w:p>
    <w:p>
      <w:pPr>
        <w:pStyle w:val="ListBullet"/>
      </w:pPr>
      <w:r>
        <w:t>Ensure adequate recovery, nutrition, and sleep to support training adaptations.</w:t>
      </w:r>
    </w:p>
    <w:p>
      <w:pPr>
        <w:pStyle w:val="ListBullet"/>
      </w:pPr>
      <w:r>
        <w:t>Be prepared to modify exercise prescriptions if progress plateaus or negative symptoms occur.</w:t>
      </w:r>
    </w:p>
    <w:p>
      <w:pPr>
        <w:pStyle w:val="ListBullet"/>
      </w:pPr>
      <w:r>
        <w:t>Educate individuals on normal variability in exercise response to set realistic expectations.</w:t>
      </w:r>
    </w:p>
    <w:p>
      <w:pPr>
        <w:pStyle w:val="ListBullet"/>
      </w:pPr>
      <w:r>
        <w:t>Incorporate flexibility in programming to accommodate lifestyle changes and preferences.</w:t>
      </w:r>
    </w:p>
    <w:p>
      <w:pPr>
        <w:pStyle w:val="ListBullet"/>
      </w:pPr>
      <w:r>
        <w:t>Engage healthcare or fitness professionals when complex adaptation or safety concerns exist.</w:t>
      </w:r>
    </w:p>
    <w:p>
      <w:pPr>
        <w:pStyle w:val="Heading1"/>
      </w:pPr>
      <w:r>
        <w:t>Safety Notes</w:t>
      </w:r>
    </w:p>
    <w:p>
      <w:pPr>
        <w:pStyle w:val="ListBullet"/>
      </w:pPr>
      <w:r>
        <w:t>Monitor for signs of overtraining or injury when increasing exercise intensity.</w:t>
      </w:r>
    </w:p>
    <w:p>
      <w:pPr>
        <w:pStyle w:val="ListBullet"/>
      </w:pPr>
      <w:r>
        <w:t>Individuals with chronic health conditions should consult healthcare providers before changing exercise programs.</w:t>
      </w:r>
    </w:p>
    <w:p>
      <w:pPr>
        <w:pStyle w:val="ListBullet"/>
      </w:pPr>
      <w:r>
        <w:t>Avoid abrupt large increases in exercise volume or intensity that exceed individual capacity.</w:t>
      </w:r>
    </w:p>
    <w:p>
      <w:pPr>
        <w:pStyle w:val="ListBullet"/>
      </w:pPr>
      <w:r>
        <w:t>Be alert to symptoms such as undue fatigue, joint pain, or cardiovascular distress during training.</w:t>
      </w:r>
    </w:p>
    <w:p>
      <w:pPr>
        <w:pStyle w:val="ListBullet"/>
      </w:pPr>
      <w:r>
        <w:t>Gradually progress exercise to balance challenge and recovery, minimizing risk.</w:t>
      </w:r>
    </w:p>
    <w:p>
      <w:pPr>
        <w:pStyle w:val="Heading1"/>
      </w:pPr>
      <w:r>
        <w:t>Common Misconceptions</w:t>
      </w:r>
    </w:p>
    <w:p>
      <w:r>
        <w:rPr>
          <w:b/>
        </w:rPr>
        <w:t xml:space="preserve">Misconception: </w:t>
      </w:r>
      <w:r>
        <w:t>Everyone improves equally with the same exercise program.</w:t>
      </w:r>
    </w:p>
    <w:p>
      <w:r>
        <w:rPr>
          <w:b/>
        </w:rPr>
        <w:t xml:space="preserve">Reality: </w:t>
      </w:r>
      <w:r>
        <w:t>Individual responses vary widely; some may show rapid gains while others adapt more slowly.</w:t>
      </w:r>
    </w:p>
    <w:p>
      <w:r>
        <w:rPr>
          <w:b/>
        </w:rPr>
        <w:t xml:space="preserve">Misconception: </w:t>
      </w:r>
      <w:r>
        <w:t>If you don’t see improvements, your genetics are to blame and nothing can be done.</w:t>
      </w:r>
    </w:p>
    <w:p>
      <w:r>
        <w:rPr>
          <w:b/>
        </w:rPr>
        <w:t xml:space="preserve">Reality: </w:t>
      </w:r>
      <w:r>
        <w:t>Genetics influence response but adjustments to training variables and lifestyle can enhance results.</w:t>
      </w:r>
    </w:p>
    <w:p>
      <w:r>
        <w:rPr>
          <w:b/>
        </w:rPr>
        <w:t xml:space="preserve">Misconception: </w:t>
      </w:r>
      <w:r>
        <w:t>Non-responders don’t benefit from exercise at all.</w:t>
      </w:r>
    </w:p>
    <w:p>
      <w:r>
        <w:rPr>
          <w:b/>
        </w:rPr>
        <w:t xml:space="preserve">Reality: </w:t>
      </w:r>
      <w:r>
        <w:t>Many labeled 'non-responders' may benefit from different exercise types or intensities.</w:t>
      </w:r>
    </w:p>
    <w:p>
      <w:pPr>
        <w:pStyle w:val="Heading1"/>
      </w:pPr>
      <w:r>
        <w:t>Clinical Pearls</w:t>
      </w:r>
    </w:p>
    <w:p>
      <w:pPr>
        <w:pStyle w:val="ListNumber"/>
      </w:pPr>
      <w:r>
        <w:t>Regular reassessment is essential to identify individual response and tailor exercise accordingly.</w:t>
      </w:r>
    </w:p>
    <w:p>
      <w:pPr>
        <w:pStyle w:val="ListNumber"/>
      </w:pPr>
      <w:r>
        <w:t>Combining genetic insights with lifestyle factors offers a promising but still evolving approach to personalize exercise.</w:t>
      </w:r>
    </w:p>
    <w:p>
      <w:pPr>
        <w:pStyle w:val="ListNumber"/>
      </w:pPr>
      <w:r>
        <w:t>Subjective feedback alongside objective data improves understanding of individual adaptation and safety.</w:t>
      </w:r>
    </w:p>
    <w:p>
      <w:pPr>
        <w:pStyle w:val="ListNumber"/>
      </w:pPr>
      <w:r>
        <w:t>Personalized exercise programming can improve adherence by aligning with the individual’s unique response profile.</w:t>
      </w:r>
    </w:p>
    <w:p>
      <w:pPr>
        <w:pStyle w:val="Heading1"/>
      </w:pPr>
      <w:r>
        <w:t>Key Takeaways</w:t>
      </w:r>
    </w:p>
    <w:p>
      <w:pPr>
        <w:pStyle w:val="ListBullet"/>
      </w:pPr>
      <w:r>
        <w:t>Individual variation in exercise response explains differing adaptation outcomes to identical training.</w:t>
      </w:r>
    </w:p>
    <w:p>
      <w:pPr>
        <w:pStyle w:val="ListBullet"/>
      </w:pPr>
      <w:r>
        <w:t>Genetics, biology, lifestyle, and environment all contribute to how someone adapts to exercise.</w:t>
      </w:r>
    </w:p>
    <w:p>
      <w:pPr>
        <w:pStyle w:val="ListBullet"/>
      </w:pPr>
      <w:r>
        <w:t>Exercise response is multifactorial and includes aerobic, strength, metabolic, and performance components.</w:t>
      </w:r>
    </w:p>
    <w:p>
      <w:pPr>
        <w:pStyle w:val="ListBullet"/>
      </w:pPr>
      <w:r>
        <w:t>Measuring response requires standardized tests and consistent monitoring over time.</w:t>
      </w:r>
    </w:p>
    <w:p>
      <w:pPr>
        <w:pStyle w:val="ListBullet"/>
      </w:pPr>
      <w:r>
        <w:t>Tailored exercise prescription improves effectiveness and reduces injury risk.</w:t>
      </w:r>
    </w:p>
    <w:p>
      <w:pPr>
        <w:pStyle w:val="ListBullet"/>
      </w:pPr>
      <w:r>
        <w:t>Misconceptions about ‘non-responders’ overlook flexibility in programming and lifestyle influence.</w:t>
      </w:r>
    </w:p>
    <w:p>
      <w:pPr>
        <w:pStyle w:val="ListBullet"/>
      </w:pPr>
      <w:r>
        <w:t>Safety and gradual progression are critical when adjusting programs based on individual response.</w:t>
      </w:r>
    </w:p>
    <w:p>
      <w:pPr>
        <w:pStyle w:val="ListBullet"/>
      </w:pPr>
      <w:r>
        <w:t>Ongoing research in exercise genomics and personalized medicine may refine individualized training in the future.</w:t>
      </w:r>
    </w:p>
    <w:p>
      <w:pPr>
        <w:pStyle w:val="Heading1"/>
      </w:pPr>
      <w:r>
        <w:t>Glossary</w:t>
      </w:r>
    </w:p>
    <w:p>
      <w:r>
        <w:rPr>
          <w:b/>
        </w:rPr>
        <w:t xml:space="preserve">Individual Variation in Exercise Response: </w:t>
      </w:r>
      <w:r>
        <w:t>Differences among individuals in physiological and performance adaptations resulting from the same exercise program.</w:t>
      </w:r>
    </w:p>
    <w:p>
      <w:r>
        <w:rPr>
          <w:b/>
        </w:rPr>
        <w:t xml:space="preserve">Adaptation: </w:t>
      </w:r>
      <w:r>
        <w:t>The physiological changes that occur in response to exercise, such as improved strength or endurance.</w:t>
      </w:r>
    </w:p>
    <w:p>
      <w:r>
        <w:rPr>
          <w:b/>
        </w:rPr>
        <w:t xml:space="preserve">Genetics: </w:t>
      </w:r>
      <w:r>
        <w:t>The inherited DNA that influences biological traits and can affect exercise outcomes.</w:t>
      </w:r>
    </w:p>
    <w:p>
      <w:r>
        <w:rPr>
          <w:b/>
        </w:rPr>
        <w:t xml:space="preserve">VO2 max: </w:t>
      </w:r>
      <w:r>
        <w:t>Maximum oxygen uptake during intense exercise, a measure of aerobic fitness.</w:t>
      </w:r>
    </w:p>
    <w:p>
      <w:r>
        <w:rPr>
          <w:b/>
        </w:rPr>
        <w:t xml:space="preserve">Muscle Hypertrophy: </w:t>
      </w:r>
      <w:r>
        <w:t>Increase in muscle size due to exercise training.</w:t>
      </w:r>
    </w:p>
    <w:p>
      <w:r>
        <w:rPr>
          <w:b/>
        </w:rPr>
        <w:t xml:space="preserve">Non-responder: </w:t>
      </w:r>
      <w:r>
        <w:t>An individual who shows little or no measurable improvement after a given exercise intervention.</w:t>
      </w:r>
    </w:p>
    <w:p>
      <w:r>
        <w:rPr>
          <w:b/>
        </w:rPr>
        <w:t xml:space="preserve">Training Volume: </w:t>
      </w:r>
      <w:r>
        <w:t>The total amount of exercise performed, often quantified as sets, reps, and duration.</w:t>
      </w:r>
    </w:p>
    <w:p>
      <w:r>
        <w:rPr>
          <w:b/>
        </w:rPr>
        <w:t xml:space="preserve">Perceived Exertion: </w:t>
      </w:r>
      <w:r>
        <w:t>An individual’s subjective rating of how hard they feel they are working during exercise.</w:t>
      </w:r>
    </w:p>
    <w:p>
      <w:pPr>
        <w:pStyle w:val="Heading1"/>
      </w:pPr>
      <w:r>
        <w:t>Related Modules</w:t>
      </w:r>
    </w:p>
    <w:p>
      <w:pPr>
        <w:pStyle w:val="ListBullet"/>
      </w:pPr>
      <w:r>
        <w:t>EXE-015</w:t>
      </w:r>
    </w:p>
    <w:p>
      <w:pPr>
        <w:pStyle w:val="ListBullet"/>
      </w:pPr>
      <w:r>
        <w:t>EXE-021</w:t>
      </w:r>
    </w:p>
    <w:p>
      <w:pPr>
        <w:pStyle w:val="ListBullet"/>
      </w:pPr>
      <w:r>
        <w:t>EXE-018</w:t>
      </w:r>
    </w:p>
    <w:p>
      <w:pPr>
        <w:pStyle w:val="Heading1"/>
      </w:pPr>
      <w:r>
        <w:t>Illustration Specifications</w:t>
      </w:r>
    </w:p>
    <w:p>
      <w:pPr>
        <w:pStyle w:val="Heading2"/>
      </w:pPr>
      <w:r>
        <w:t>ILL-EXE-013-01 - Graph of Varied VO2 max Improvements After Identical Training</w:t>
      </w:r>
    </w:p>
    <w:p>
      <w:r>
        <w:t>Type: Line Graph</w:t>
      </w:r>
    </w:p>
    <w:p>
      <w:r>
        <w:t>A graph showing individual variability in VO2 max responses to the same aerobic training program across multiple participants.</w:t>
      </w:r>
    </w:p>
    <w:p>
      <w:r>
        <w:t>Alt text: Graph depicting individual differences in VO2 max improvement over time following aerobic training.</w:t>
      </w:r>
    </w:p>
    <w:p>
      <w:pPr>
        <w:pStyle w:val="Heading2"/>
      </w:pPr>
      <w:r>
        <w:t>ILL-EXE-013-02 - Schematic of Genetic and Environmental Influences on Exercise Adaptation</w:t>
      </w:r>
    </w:p>
    <w:p>
      <w:r>
        <w:t>Type: Diagram</w:t>
      </w:r>
    </w:p>
    <w:p>
      <w:r>
        <w:t>Visual representation of interacting factors (genetics, nutrition, sleep, training) affecting exercise response.</w:t>
      </w:r>
    </w:p>
    <w:p>
      <w:r>
        <w:t>Alt text: Diagram illustrating the multiple factors influencing individual exercise response.</w:t>
      </w:r>
    </w:p>
    <w:p>
      <w:pPr>
        <w:pStyle w:val="Heading2"/>
      </w:pPr>
      <w:r>
        <w:t>ILL-EXE-013-03 - Exercise Monitoring Tools for Individual Progress Tracking</w:t>
      </w:r>
    </w:p>
    <w:p>
      <w:r>
        <w:t>Type: Photo Montage</w:t>
      </w:r>
    </w:p>
    <w:p>
      <w:r>
        <w:t>Images of wearable fitness trackers, heart rate monitors, and performance testing protocols.</w:t>
      </w:r>
    </w:p>
    <w:p>
      <w:r>
        <w:t>Alt text: Photos showing technology and methods used to monitor exercise response and progression.</w:t>
      </w:r>
    </w:p>
    <w:p>
      <w:pPr>
        <w:pStyle w:val="Heading1"/>
      </w:pPr>
      <w:r>
        <w:t>References</w:t>
      </w:r>
    </w:p>
    <w:p>
      <w:pPr>
        <w:pStyle w:val="ListBullet"/>
      </w:pPr>
      <w:r>
        <w:t>Individual Differences in Response to Regular Physical Activity | Bouchard C, Rankinen T | 2001 | PMID:11527749 | Unverified</w:t>
      </w:r>
    </w:p>
    <w:p>
      <w:pPr>
        <w:pStyle w:val="ListBullet"/>
      </w:pPr>
      <w:r>
        <w:t>HERITAGE Family Study: Evidence for Genetic Contribution to VO2 Max Response | Bouchard C et al. | 1999 | PMID:10449067 | Unverified</w:t>
      </w:r>
    </w:p>
    <w:p>
      <w:pPr>
        <w:pStyle w:val="ListBullet"/>
      </w:pPr>
      <w:r>
        <w:t>Genetics and Exercise Adaptation: A Review | Timmons JA | 2011 | PMID:21512394 | Unverified</w:t>
      </w:r>
    </w:p>
    <w:p>
      <w:pPr>
        <w:pStyle w:val="ListBullet"/>
      </w:pPr>
      <w:r>
        <w:t>The Role of Nutrition and Sleep on Exercise Adaptation | Simpson NS et al. | 2017 | PMID:28538059 | Unverified</w:t>
      </w:r>
    </w:p>
    <w:p>
      <w:pPr>
        <w:pStyle w:val="ListBullet"/>
      </w:pPr>
      <w:r>
        <w:t>Evidence-Based Exercise Prescription: The Importance of Personalization | Garber CE et al. | 2011 | PMID:21680778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