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EXE-205 - Returning After a Break</w:t>
      </w:r>
    </w:p>
    <w:p>
      <w:r>
        <w:rPr>
          <w:i/>
        </w:rPr>
        <w:t>Evidence, mechanisms, practical application, progression, and safety considerations for returning after a break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Early Recovery, Maintenance, Progression</w:t>
            </w:r>
          </w:p>
        </w:tc>
      </w:tr>
      <w:tr>
        <w:tc>
          <w:tcPr>
            <w:tcW w:type="dxa" w:w="4968"/>
          </w:tcPr>
          <w:p>
            <w:r>
              <w:rPr>
                <w:b/>
              </w:rPr>
              <w:t>Audience</w:t>
            </w:r>
          </w:p>
        </w:tc>
        <w:tc>
          <w:tcPr>
            <w:tcW w:type="dxa" w:w="4968"/>
          </w:tcPr>
          <w:p>
            <w:r>
              <w:t>General Public, Recreational Exercisers, Exercise Professionals,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return to exercise, exercise break, detraining, retraining, exercise progression, safety in exercise, muscle memory, exercise adherence, programming after break, physical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Returning after a break from exercise refers to the process by which individuals resume physical activity following a period of reduced or no training, often termed a 'detraining' period. Physiologically, a break in exercise leads to decreases in cardiovascular capacity, muscle strength, and metabolic efficiency due to reduced stimulus to maintain adaptations. Mechanisms such as reductions in mitochondrial density, capillary number, muscle cross-sectional area, and neuromuscular coordination underlie fitness losses. 'Muscle memory' describes the phenomenon where previously trained individuals regain fitness faster than novices, attributed to retained muscle nuclei and neural adaptations. Practical relevance involves safely progressing exercise intensity and volume to reduce injury risk while maximizing performance recovery. Major synonyms include 'retraining,' 'exercise resumption,' and 'exercise readaptation.' Limitations exist in individual variability influenced by age, training history, length of detraining, and health status. Safety considerations emphasize the risk of injury or cardiovascular events if returning too aggressively. Understanding the evidence and mechanisms allows tailored return-to-exercise programming for diverse populations, enhancing adherence and long-term health benefits.</w:t>
      </w:r>
    </w:p>
    <w:p>
      <w:pPr>
        <w:pStyle w:val="Heading1"/>
      </w:pPr>
      <w:r>
        <w:t>Customer Questions Answered</w:t>
      </w:r>
    </w:p>
    <w:p>
      <w:pPr>
        <w:pStyle w:val="ListBullet"/>
      </w:pPr>
      <w:r>
        <w:t>What happens to my fitness when I take a break from exercising?</w:t>
      </w:r>
    </w:p>
    <w:p>
      <w:pPr>
        <w:pStyle w:val="ListBullet"/>
      </w:pPr>
      <w:r>
        <w:t>How quickly can I regain fitness after stopping exercise?</w:t>
      </w:r>
    </w:p>
    <w:p>
      <w:pPr>
        <w:pStyle w:val="ListBullet"/>
      </w:pPr>
      <w:r>
        <w:t>What are the physiological mechanisms behind losing and regaining fitness?</w:t>
      </w:r>
    </w:p>
    <w:p>
      <w:pPr>
        <w:pStyle w:val="ListBullet"/>
      </w:pPr>
      <w:r>
        <w:t>Is muscle memory a real phenomenon?</w:t>
      </w:r>
    </w:p>
    <w:p>
      <w:pPr>
        <w:pStyle w:val="ListBullet"/>
      </w:pPr>
      <w:r>
        <w:t>How should I structure my workouts when returning after a break?</w:t>
      </w:r>
    </w:p>
    <w:p>
      <w:pPr>
        <w:pStyle w:val="ListBullet"/>
      </w:pPr>
      <w:r>
        <w:t>What are the risks of returning to exercise after a long break?</w:t>
      </w:r>
    </w:p>
    <w:p>
      <w:pPr>
        <w:pStyle w:val="ListBullet"/>
      </w:pPr>
      <w:r>
        <w:t>Can I return to the same exercise intensity immediately after a break?</w:t>
      </w:r>
    </w:p>
    <w:p>
      <w:pPr>
        <w:pStyle w:val="ListBullet"/>
      </w:pPr>
      <w:r>
        <w:t>How long should a break be before it significantly impacts my fitness?</w:t>
      </w:r>
    </w:p>
    <w:p>
      <w:pPr>
        <w:pStyle w:val="ListBullet"/>
      </w:pPr>
      <w:r>
        <w:t>Are there differences in returning after breaks in endurance vs. strength training?</w:t>
      </w:r>
    </w:p>
    <w:p>
      <w:pPr>
        <w:pStyle w:val="ListBullet"/>
      </w:pPr>
      <w:r>
        <w:t>How does age affect returning to exercise after a break?</w:t>
      </w:r>
    </w:p>
    <w:p>
      <w:pPr>
        <w:pStyle w:val="ListBullet"/>
      </w:pPr>
      <w:r>
        <w:t>What precautions should people with chronic conditions take when returning to exercise?</w:t>
      </w:r>
    </w:p>
    <w:p>
      <w:pPr>
        <w:pStyle w:val="ListBullet"/>
      </w:pPr>
      <w:r>
        <w:t>How can I prevent injury when restarting exercise after a break?</w:t>
      </w:r>
    </w:p>
    <w:p>
      <w:pPr>
        <w:pStyle w:val="Heading1"/>
      </w:pPr>
      <w:r>
        <w:t>Learning Objectives</w:t>
      </w:r>
    </w:p>
    <w:p>
      <w:pPr>
        <w:pStyle w:val="ListBullet"/>
      </w:pPr>
      <w:r>
        <w:t>Understand the physiological impact of breaks in exercise and mechanisms of detraining and retraining.</w:t>
      </w:r>
    </w:p>
    <w:p>
      <w:pPr>
        <w:pStyle w:val="ListBullet"/>
      </w:pPr>
      <w:r>
        <w:t>Recognize the concept and evidence behind muscle memory in exercise recovery.</w:t>
      </w:r>
    </w:p>
    <w:p>
      <w:pPr>
        <w:pStyle w:val="ListBullet"/>
      </w:pPr>
      <w:r>
        <w:t>Identify appropriate progression strategies for safely returning to exercise after a break.</w:t>
      </w:r>
    </w:p>
    <w:p>
      <w:pPr>
        <w:pStyle w:val="ListBullet"/>
      </w:pPr>
      <w:r>
        <w:t>Appreciate safety considerations and risks associated with resuming exercise post-break.</w:t>
      </w:r>
    </w:p>
    <w:p>
      <w:pPr>
        <w:pStyle w:val="ListBullet"/>
      </w:pPr>
      <w:r>
        <w:t>Distinguish the differences in recovery timelines for various types of exercise (e.g., endurance vs. strength).</w:t>
      </w:r>
    </w:p>
    <w:p>
      <w:pPr>
        <w:pStyle w:val="ListBullet"/>
      </w:pPr>
      <w:r>
        <w:t>Learn about age- and condition-specific factors influencing return to exercise.</w:t>
      </w:r>
    </w:p>
    <w:p>
      <w:pPr>
        <w:pStyle w:val="ListBullet"/>
      </w:pPr>
      <w:r>
        <w:t>Debunk common misconceptions about immediate return to prior fitness levels after a break.</w:t>
      </w:r>
    </w:p>
    <w:p>
      <w:pPr>
        <w:pStyle w:val="ListBullet"/>
      </w:pPr>
      <w:r>
        <w:t>Apply evidence-based practical guidance to structure training post-break for diverse individuals.</w:t>
      </w:r>
    </w:p>
    <w:p>
      <w:pPr>
        <w:pStyle w:val="Heading1"/>
      </w:pPr>
      <w:r>
        <w:t>Definition</w:t>
      </w:r>
    </w:p>
    <w:p>
      <w:r>
        <w:t>Returning after a break in exercise describes the systematic process by which an individual restarts physical training following a period of reduced, paused, or no exercise stimuli, often leading to partial or complete loss of prior fitness gains.</w:t>
      </w:r>
    </w:p>
    <w:p>
      <w:pPr>
        <w:pStyle w:val="Heading1"/>
      </w:pPr>
      <w:r>
        <w:t>Why This Matters</w:t>
      </w:r>
    </w:p>
    <w:p>
      <w:r>
        <w:t>Many individuals experience interruptions in exercise due to life events, injury, illness, or motivation changes. Understanding the physiological changes, safety risks, and best practices for resuming exercise is crucial for effective programming and minimizing injury risk, enabling sustainable health benefits and improved physical function.</w:t>
      </w:r>
    </w:p>
    <w:p>
      <w:pPr>
        <w:pStyle w:val="Heading1"/>
      </w:pPr>
      <w:r>
        <w:t>Understanding Detraining: What Happens During an Exercise Break?</w:t>
      </w:r>
    </w:p>
    <w:p>
      <w:r>
        <w:t>Detraining is the partial or complete loss of previously acquired physiological and performance adaptations following a cessation or substantial reduction of training stimulus. Changes include reductions in cardiovascular fitness (e.g., VO2 max declines), muscle strength loss, decreased muscular endurance, and altered metabolic markers such as insulin sensitivity. The timeline of detraining varies by fitness component: cardiovascular declines can begin within 1–2 weeks, while strength and neuromuscular adaptations may persist longer but eventually diminish. These changes reflect downregulation of mitochondrial function, reduced capillary density, muscle atrophy, and diminished neural drive. Individual factors such as age, baseline fitness, and length of inactivity modulate detraining rates.</w:t>
      </w:r>
    </w:p>
    <w:p>
      <w:pPr>
        <w:pStyle w:val="Heading1"/>
      </w:pPr>
      <w:r>
        <w:t>Mechanisms of Fitness Loss and Recovery at the Cellular and Systems Level</w:t>
      </w:r>
    </w:p>
    <w:p>
      <w:r>
        <w:t>Fitness loss after a break involves multiple physiological systems. At the muscular level, loss of muscle cross-sectional area (atrophy), reduction in contractile protein content, and decreased mitochondrial density impair performance. Neurologically, decreased motor unit recruitment and altered firing patterns reduce strength and coordination. Cardiovascular adaptations regress with reductions in stroke volume and capillarization, lowering oxygen delivery. During retraining, mechanisms such as muscle protein synthesis, angiogenesis, mitochondrial biogenesis, and neural plasticity contribute to restoring capacity. Molecular signals including mTOR activation, mitochondrial transcription factors, and satellite cell proliferation are crucial for hypertrophy and endurance recovery.</w:t>
      </w:r>
    </w:p>
    <w:p>
      <w:pPr>
        <w:pStyle w:val="Heading1"/>
      </w:pPr>
      <w:r>
        <w:t>Defining and Exploring Muscle Memory: Evidence and Theories</w:t>
      </w:r>
    </w:p>
    <w:p>
      <w:r>
        <w:t>Muscle memory is the observed phenomenon that previously trained individuals regain muscle mass and strength more rapidly after retraining compared to naïve individuals. Emerging evidence supports that long-lived myonuclei retained after detraining allow quicker reactivation of muscle protein synthesis pathways. Neural adaptations, such as motor learning and improved intermuscular coordination, also contribute. The term sometimes encompasses epigenetic changes facilitating gene expression favorable to hypertrophy. While widely reported in strength training contexts, muscle memory's mechanisms and extent in endurance training are still actively researched, with moderate evidence supporting its existence.</w:t>
      </w:r>
    </w:p>
    <w:p>
      <w:pPr>
        <w:pStyle w:val="Heading1"/>
      </w:pPr>
      <w:r>
        <w:t>Practical Strategies for Rebuilding Endurance Fitness Safely</w:t>
      </w:r>
    </w:p>
    <w:p>
      <w:r>
        <w:t>When returning to endurance training, practitioners recommend gradual increases in volume and intensity to accommodate decreased cardiovascular and muscular capacity. Typical guidelines include starting with 50-70% of pre-break training volume and intensity, progressing by approximately 10% per week. Cross-training and low-impact activities reduce injury risk. Monitoring indicators such as heart rate response, perceived exertion, and fatigue helps tailor progression. Attention to recovery, hydration, and nutrition supports effective retraining. Safety considerations include screening for cardiovascular risks before high-intensity training resumption, especially in middle-aged or older individuals.</w:t>
      </w:r>
    </w:p>
    <w:p>
      <w:pPr>
        <w:pStyle w:val="Heading1"/>
      </w:pPr>
      <w:r>
        <w:t>Approaching Strength Training Resumption After a Hiatus</w:t>
      </w:r>
    </w:p>
    <w:p>
      <w:r>
        <w:t>Strength training after a break involves reintroducing resistance exercises progressively to accommodate detrained muscle strength and neuromuscular control. Initial training often focuses on lower intensity (e.g., 40-60% one-repetition maximum) and higher repetitions to retrain motor patterns and build muscle endurance. Emphasis on proper technique prevents injury. Muscle soreness and fatigue monitoring guide session adjustments. Periodization strategies re-establish intensity and volume over weeks to months. Integration of flexibility and mobility exercises supports joint health. Research underscores the importance of patience to avoid overuse injuries.</w:t>
      </w:r>
    </w:p>
    <w:p>
      <w:pPr>
        <w:pStyle w:val="Heading1"/>
      </w:pPr>
      <w:r>
        <w:t>Risks and Safety Considerations When Resuming Exercise Post-Break</w:t>
      </w:r>
    </w:p>
    <w:p>
      <w:r>
        <w:t>Risks upon returning include musculoskeletal injuries such as strains, sprains, and tendinopathies resulting from excessive loads or poor technique. Cardiovascular incidents, though rare, occur particularly with sudden high-intensity efforts in sedentary or at-risk populations. Delayed onset muscle soreness (DOMS) can be pronounced during initial sessions. Safety recommendations include comprehensive health screening, gradual progression in line with current capacity, use of proper equipment, and adequate warm-up and cool-down phases. Special caution is warranted for individuals with pre-existing chronic conditions or advanced age to prevent complications.</w:t>
      </w:r>
    </w:p>
    <w:p>
      <w:pPr>
        <w:pStyle w:val="Heading1"/>
      </w:pPr>
      <w:r>
        <w:t>Individual Factors Influencing Return to Exercise: Age, Health, and Training History</w:t>
      </w:r>
    </w:p>
    <w:p>
      <w:r>
        <w:t>Age impacts recovery speed and risk profile; older adults typically require longer adaptation periods and may face increased injury risks. Pre-existing health conditions, including cardiovascular disease, diabetes, or arthritis, necessitate tailored programming and medical consultation before resuming exercise. Athletes or previously trained individuals often regain fitness more rapidly than beginners due to retained adaptations (muscle memory). Psychological factors like motivation, confidence, and fear of injury also influence return success. Personalizing return programs based on these factors enhances safety and adherence.</w:t>
      </w:r>
    </w:p>
    <w:p>
      <w:pPr>
        <w:pStyle w:val="Heading1"/>
      </w:pPr>
      <w:r>
        <w:t>Limitations and Variability in the Evidence Base</w:t>
      </w:r>
    </w:p>
    <w:p>
      <w:r>
        <w:t>While there is substantial research on detraining and retraining, much evidence is derived from controlled settings with specific populations (e.g., young, healthy adults). Variability in study designs, detraining durations, and exercise modalities limits generalizability. Evidence regarding muscle memory mechanisms is promising yet not universal across all exercise forms. Safety data often focus on specific injuries or cardiovascular outcomes, with less information on long-term adherence or mental health impacts. Therefore, clinical judgment and individualization remain paramount when applying evidence to practice.</w:t>
      </w:r>
    </w:p>
    <w:p>
      <w:pPr>
        <w:pStyle w:val="Heading1"/>
      </w:pPr>
      <w:r>
        <w:t>Common Misconceptions About Returning to Exercise After a Break</w:t>
      </w:r>
    </w:p>
    <w:p>
      <w:r>
        <w:t>One misconception is that no progress is possible after even a short break; however, some adaptations persist, and retraining can be efficient. Another myth is that one must return at the exact level prior to the break immediately; in fact, gradual progression is safer and more effective. The belief that muscle memory guarantees immediate full recovery underestimates physiological variability and time needed. Additionally, thinking all individuals respond similarly ignores critical differences in age, health, and prior training. Understanding these realities supports realistic goal setting and reduces frustration.</w:t>
      </w:r>
    </w:p>
    <w:p>
      <w:pPr>
        <w:pStyle w:val="Heading1"/>
      </w:pPr>
      <w:r>
        <w:t>Monitoring and Adjusting Progression During Return to Exercise</w:t>
      </w:r>
    </w:p>
    <w:p>
      <w:r>
        <w:t>Tracking objective (e.g., heart rate, load lifted, number of repetitions) and subjective (e.g., perceived exertion, fatigue, mood) markers assists in optimizing return-to-exercise programs. Regular reassessment helps identify plateaus or excessive fatigue, signaling the need to adjust volume or intensity. Using training logs or wearable technology can provide valuable feedback. Incorporating rest days and deload weeks promotes recovery. Communication between exerciser and coach or health professional improves adherence and safety. Adjustments should be individualized based on progress and readiness.</w:t>
      </w:r>
    </w:p>
    <w:p>
      <w:pPr>
        <w:pStyle w:val="Heading1"/>
      </w:pPr>
      <w:r>
        <w:t>Integrating Psychological and Behavioral Support for Sustainable Return</w:t>
      </w:r>
    </w:p>
    <w:p>
      <w:r>
        <w:t>Psychological factors play a critical role in successfully returning after a break. Motivation, self-efficacy, and perceived barriers affect adherence. Behavioral strategies such as goal setting, social support, and gradual exposure to exercise environments encourage commitment. Awareness of common emotional responses to returning (e.g., frustration, fear) can guide supportive interventions. Mental health benefits of exercise resumption include improvements in mood and stress reduction. Integrating psychological support with physical programming enhances overall success.</w:t>
      </w:r>
    </w:p>
    <w:p>
      <w:pPr>
        <w:pStyle w:val="Heading1"/>
      </w:pPr>
      <w:r>
        <w:t>Practical Guidance</w:t>
      </w:r>
    </w:p>
    <w:p>
      <w:pPr>
        <w:pStyle w:val="ListBullet"/>
      </w:pPr>
      <w:r>
        <w:t>Begin return-to-exercise programs with low to moderate intensity and volume, gradually increasing by ~10% per week to minimize injury risk.</w:t>
      </w:r>
    </w:p>
    <w:p>
      <w:pPr>
        <w:pStyle w:val="ListBullet"/>
      </w:pPr>
      <w:r>
        <w:t>Incorporate a variety of exercise types (endurance, strength, flexibility) to address comprehensive fitness deficits.</w:t>
      </w:r>
    </w:p>
    <w:p>
      <w:pPr>
        <w:pStyle w:val="ListBullet"/>
      </w:pPr>
      <w:r>
        <w:t>Prioritize proper technique and motor control, especially in strength training, to prevent musculoskeletal injuries.</w:t>
      </w:r>
    </w:p>
    <w:p>
      <w:pPr>
        <w:pStyle w:val="ListBullet"/>
      </w:pPr>
      <w:r>
        <w:t>Use heart rate monitoring and perceived exertion to guide training intensity safely, particularly after cardiovascular detraining.</w:t>
      </w:r>
    </w:p>
    <w:p>
      <w:pPr>
        <w:pStyle w:val="ListBullet"/>
      </w:pPr>
      <w:r>
        <w:t>Allow adequate recovery between sessions, utilizing rest days and active recovery to optimize adaptation.</w:t>
      </w:r>
    </w:p>
    <w:p>
      <w:pPr>
        <w:pStyle w:val="ListBullet"/>
      </w:pPr>
      <w:r>
        <w:t>Seek medical clearance if having chronic conditions or significant risk factors before resuming intensive exercise.</w:t>
      </w:r>
    </w:p>
    <w:p>
      <w:pPr>
        <w:pStyle w:val="ListBullet"/>
      </w:pPr>
      <w:r>
        <w:t>Consider cross-training or low-impact exercise modalities initially to maintain motivation and reduce joint stress.</w:t>
      </w:r>
    </w:p>
    <w:p>
      <w:pPr>
        <w:pStyle w:val="ListBullet"/>
      </w:pPr>
      <w:r>
        <w:t>Maintain psychological motivation through goal-setting, social support, and addressing barriers to exercise adherence.</w:t>
      </w:r>
    </w:p>
    <w:p>
      <w:pPr>
        <w:pStyle w:val="Heading1"/>
      </w:pPr>
      <w:r>
        <w:t>Safety Notes</w:t>
      </w:r>
    </w:p>
    <w:p>
      <w:pPr>
        <w:pStyle w:val="ListBullet"/>
      </w:pPr>
      <w:r>
        <w:t>Avoid resuming exercise at previous intensity levels immediately after a prolonged break to prevent injury and cardiovascular strain.</w:t>
      </w:r>
    </w:p>
    <w:p>
      <w:pPr>
        <w:pStyle w:val="ListBullet"/>
      </w:pPr>
      <w:r>
        <w:t>Perform a health screening to identify potential risks prior to exercise resumption, especially in older adults or those with chronic illnesses.</w:t>
      </w:r>
    </w:p>
    <w:p>
      <w:pPr>
        <w:pStyle w:val="ListBullet"/>
      </w:pPr>
      <w:r>
        <w:t>Use proper warm-up and cool-down routines to reduce musculoskeletal injury risks during return sessions.</w:t>
      </w:r>
    </w:p>
    <w:p>
      <w:pPr>
        <w:pStyle w:val="ListBullet"/>
      </w:pPr>
      <w:r>
        <w:t>Monitor for signs of excessive fatigue, pain, or cardiovascular symptoms and adjust training accordingly.</w:t>
      </w:r>
    </w:p>
    <w:p>
      <w:pPr>
        <w:pStyle w:val="ListBullet"/>
      </w:pPr>
      <w:r>
        <w:t>Consult healthcare or exercise professionals for individualized progression planning if uncertain about safe return strategies.</w:t>
      </w:r>
    </w:p>
    <w:p>
      <w:pPr>
        <w:pStyle w:val="Heading1"/>
      </w:pPr>
      <w:r>
        <w:t>Common Misconceptions</w:t>
      </w:r>
    </w:p>
    <w:p>
      <w:r>
        <w:rPr>
          <w:b/>
        </w:rPr>
        <w:t xml:space="preserve">Misconception: </w:t>
      </w:r>
      <w:r>
        <w:t>I can immediately return to my previous exercise intensity after a break without risk.</w:t>
      </w:r>
    </w:p>
    <w:p>
      <w:r>
        <w:rPr>
          <w:b/>
        </w:rPr>
        <w:t xml:space="preserve">Reality: </w:t>
      </w:r>
      <w:r>
        <w:t>Returning suddenly to prior intensity increases risk of injury and overload; progressive adaptation is safer and more effective.</w:t>
      </w:r>
    </w:p>
    <w:p>
      <w:r>
        <w:rPr>
          <w:b/>
        </w:rPr>
        <w:t xml:space="preserve">Misconception: </w:t>
      </w:r>
      <w:r>
        <w:t>Muscle and fitness losses occur uniformly and cannot be recovered faster.</w:t>
      </w:r>
    </w:p>
    <w:p>
      <w:r>
        <w:rPr>
          <w:b/>
        </w:rPr>
        <w:t xml:space="preserve">Reality: </w:t>
      </w:r>
      <w:r>
        <w:t>Muscle memory and retained adaptations often allow faster regaining of fitness compared to initial training.</w:t>
      </w:r>
    </w:p>
    <w:p>
      <w:r>
        <w:rPr>
          <w:b/>
        </w:rPr>
        <w:t xml:space="preserve">Misconception: </w:t>
      </w:r>
      <w:r>
        <w:t>Any break in exercise causes permanent loss of benefits.</w:t>
      </w:r>
    </w:p>
    <w:p>
      <w:r>
        <w:rPr>
          <w:b/>
        </w:rPr>
        <w:t xml:space="preserve">Reality: </w:t>
      </w:r>
      <w:r>
        <w:t>Some physiological adaptations persist for weeks, and retraining can restore fitness effectively.</w:t>
      </w:r>
    </w:p>
    <w:p>
      <w:r>
        <w:rPr>
          <w:b/>
        </w:rPr>
        <w:t xml:space="preserve">Misconception: </w:t>
      </w:r>
      <w:r>
        <w:t>Older adults cannot safely return to exercise after a break.</w:t>
      </w:r>
    </w:p>
    <w:p>
      <w:r>
        <w:rPr>
          <w:b/>
        </w:rPr>
        <w:t xml:space="preserve">Reality: </w:t>
      </w:r>
      <w:r>
        <w:t>With proper progression and medical guidance, older adults can safely regain fitness after inactivity.</w:t>
      </w:r>
    </w:p>
    <w:p>
      <w:pPr>
        <w:pStyle w:val="Heading1"/>
      </w:pPr>
      <w:r>
        <w:t>Clinical Pearls</w:t>
      </w:r>
    </w:p>
    <w:p>
      <w:pPr>
        <w:pStyle w:val="ListNumber"/>
      </w:pPr>
      <w:r>
        <w:t>Detraining effects manifest rapidly within 1-2 weeks but strength declines more slowly than cardiovascular fitness.</w:t>
      </w:r>
    </w:p>
    <w:p>
      <w:pPr>
        <w:pStyle w:val="ListNumber"/>
      </w:pPr>
      <w:r>
        <w:t>Muscle memory facilitates faster strength and hypertrophy regain than novice training.</w:t>
      </w:r>
    </w:p>
    <w:p>
      <w:pPr>
        <w:pStyle w:val="ListNumber"/>
      </w:pPr>
      <w:r>
        <w:t>Gradual volume and intensity progression minimizes risk of injury and psychological burnout.</w:t>
      </w:r>
    </w:p>
    <w:p>
      <w:pPr>
        <w:pStyle w:val="ListNumber"/>
      </w:pPr>
      <w:r>
        <w:t>Incorporate both objective measures (heart rate, load) and subjective measures (RPE, fatigue) to monitor progress.</w:t>
      </w:r>
    </w:p>
    <w:p>
      <w:pPr>
        <w:pStyle w:val="ListNumber"/>
      </w:pPr>
      <w:r>
        <w:t>Cross-training can be a valuable tool to maintain motivation and reduce joint impact during return phases.</w:t>
      </w:r>
    </w:p>
    <w:p>
      <w:pPr>
        <w:pStyle w:val="ListNumber"/>
      </w:pPr>
      <w:r>
        <w:t>Health screening is crucial to identify cardiovascular or musculoskeletal risk before high-intensity return.</w:t>
      </w:r>
    </w:p>
    <w:p>
      <w:pPr>
        <w:pStyle w:val="ListNumber"/>
      </w:pPr>
      <w:r>
        <w:t>Adults with chronic diseases benefit from tailored exercise prescriptions during return to activity.</w:t>
      </w:r>
    </w:p>
    <w:p>
      <w:pPr>
        <w:pStyle w:val="ListNumber"/>
      </w:pPr>
      <w:r>
        <w:t>Psychological support enhances adherence and reduces anxiety linked to return from a break.</w:t>
      </w:r>
    </w:p>
    <w:p>
      <w:pPr>
        <w:pStyle w:val="Heading1"/>
      </w:pPr>
      <w:r>
        <w:t>Key Takeaways</w:t>
      </w:r>
    </w:p>
    <w:p>
      <w:pPr>
        <w:pStyle w:val="ListBullet"/>
      </w:pPr>
      <w:r>
        <w:t>Exercise breaks (detraining) result in measurable declines in cardiovascular, muscular, and metabolic fitness.</w:t>
      </w:r>
    </w:p>
    <w:p>
      <w:pPr>
        <w:pStyle w:val="ListBullet"/>
      </w:pPr>
      <w:r>
        <w:t>Physiological mechanisms of detraining include muscle atrophy, mitochondrial loss, and reduced neural activation.</w:t>
      </w:r>
    </w:p>
    <w:p>
      <w:pPr>
        <w:pStyle w:val="ListBullet"/>
      </w:pPr>
      <w:r>
        <w:t>Muscle memory supports expedited retraining compared to initial training phases.</w:t>
      </w:r>
    </w:p>
    <w:p>
      <w:pPr>
        <w:pStyle w:val="ListBullet"/>
      </w:pPr>
      <w:r>
        <w:t>Safe return to exercise involves progressive increases in volume and intensity, emphasizing technique.</w:t>
      </w:r>
    </w:p>
    <w:p>
      <w:pPr>
        <w:pStyle w:val="ListBullet"/>
      </w:pPr>
      <w:r>
        <w:t>Risks of injury and cardiovascular events increase with abrupt high-intensity return post-break.</w:t>
      </w:r>
    </w:p>
    <w:p>
      <w:pPr>
        <w:pStyle w:val="ListBullet"/>
      </w:pPr>
      <w:r>
        <w:t>Age, health status, and prior training impact recovery timelines and programming needs.</w:t>
      </w:r>
    </w:p>
    <w:p>
      <w:pPr>
        <w:pStyle w:val="ListBullet"/>
      </w:pPr>
      <w:r>
        <w:t>Combining physical, psychological, and behavioral strategies optimizes return success.</w:t>
      </w:r>
    </w:p>
    <w:p>
      <w:pPr>
        <w:pStyle w:val="ListBullet"/>
      </w:pPr>
      <w:r>
        <w:t>Ongoing monitoring and individualized adjustments support sustainable exercise adherence post-break.</w:t>
      </w:r>
    </w:p>
    <w:p>
      <w:pPr>
        <w:pStyle w:val="Heading1"/>
      </w:pPr>
      <w:r>
        <w:t>Glossary</w:t>
      </w:r>
    </w:p>
    <w:p>
      <w:r>
        <w:rPr>
          <w:b/>
        </w:rPr>
        <w:t xml:space="preserve">Detraining: </w:t>
      </w:r>
      <w:r>
        <w:t>The partial or complete loss of previously gained exercise adaptations due to cessation or reduction of training.</w:t>
      </w:r>
    </w:p>
    <w:p>
      <w:r>
        <w:rPr>
          <w:b/>
        </w:rPr>
        <w:t xml:space="preserve">Muscle Memory: </w:t>
      </w:r>
      <w:r>
        <w:t>A physiological phenomenon where previously trained muscles regain strength and size faster upon retraining.</w:t>
      </w:r>
    </w:p>
    <w:p>
      <w:r>
        <w:rPr>
          <w:b/>
        </w:rPr>
        <w:t xml:space="preserve">Retraining: </w:t>
      </w:r>
      <w:r>
        <w:t>The process of resuming exercise after a break to recover physical fitness and performance.</w:t>
      </w:r>
    </w:p>
    <w:p>
      <w:r>
        <w:rPr>
          <w:b/>
        </w:rPr>
        <w:t xml:space="preserve">VO2 max: </w:t>
      </w:r>
      <w:r>
        <w:t>The maximum rate of oxygen consumption measured during incremental exercise; an indicator of cardiovascular fitness.</w:t>
      </w:r>
    </w:p>
    <w:p>
      <w:r>
        <w:rPr>
          <w:b/>
        </w:rPr>
        <w:t xml:space="preserve">Neuromuscular Adaptation: </w:t>
      </w:r>
      <w:r>
        <w:t>Changes in the nervous system’s control of muscles that improve strength and coordination.</w:t>
      </w:r>
    </w:p>
    <w:p>
      <w:r>
        <w:rPr>
          <w:b/>
        </w:rPr>
        <w:t xml:space="preserve">Periodization: </w:t>
      </w:r>
      <w:r>
        <w:t>A systematic approach to training that involves planned variation in volume and intensity.</w:t>
      </w:r>
    </w:p>
    <w:p>
      <w:r>
        <w:rPr>
          <w:b/>
        </w:rPr>
        <w:t xml:space="preserve">Perceived Exertion (RPE): </w:t>
      </w:r>
      <w:r>
        <w:t>A subjective scale to measure exercise intensity based on how hard one feels the effort is.</w:t>
      </w:r>
    </w:p>
    <w:p>
      <w:r>
        <w:rPr>
          <w:b/>
        </w:rPr>
        <w:t xml:space="preserve">Capillary Density: </w:t>
      </w:r>
      <w:r>
        <w:t>The number of capillaries per unit of muscle tissue, important for oxygen delivery.</w:t>
      </w:r>
    </w:p>
    <w:p>
      <w:pPr>
        <w:pStyle w:val="Heading1"/>
      </w:pPr>
      <w:r>
        <w:t>Related Modules</w:t>
      </w:r>
    </w:p>
    <w:p>
      <w:pPr>
        <w:pStyle w:val="ListBullet"/>
      </w:pPr>
      <w:r>
        <w:t>EXE-101</w:t>
      </w:r>
    </w:p>
    <w:p>
      <w:pPr>
        <w:pStyle w:val="ListBullet"/>
      </w:pPr>
      <w:r>
        <w:t>EXE-207</w:t>
      </w:r>
    </w:p>
    <w:p>
      <w:pPr>
        <w:pStyle w:val="ListBullet"/>
      </w:pPr>
      <w:r>
        <w:t>EXE-310</w:t>
      </w:r>
    </w:p>
    <w:p>
      <w:pPr>
        <w:pStyle w:val="Heading1"/>
      </w:pPr>
      <w:r>
        <w:t>Illustration Specifications</w:t>
      </w:r>
    </w:p>
    <w:p>
      <w:pPr>
        <w:pStyle w:val="Heading2"/>
      </w:pPr>
      <w:r>
        <w:t>ILL-EXE-205-001 - Physiological Changes During Detraining</w:t>
      </w:r>
    </w:p>
    <w:p>
      <w:r>
        <w:t>Type: Diagram</w:t>
      </w:r>
    </w:p>
    <w:p>
      <w:r>
        <w:t>A multi-system diagram illustrating cardiovascular, muscular, and neural changes when exercise is stopped.</w:t>
      </w:r>
    </w:p>
    <w:p>
      <w:r>
        <w:t>Alt text: Diagram depicting physiological systems showing decline after exercise cessation.</w:t>
      </w:r>
    </w:p>
    <w:p>
      <w:pPr>
        <w:pStyle w:val="Heading2"/>
      </w:pPr>
      <w:r>
        <w:t>ILL-EXE-205-002 - Muscle Memory Mechanisms</w:t>
      </w:r>
    </w:p>
    <w:p>
      <w:r>
        <w:t>Type: Infographic</w:t>
      </w:r>
    </w:p>
    <w:p>
      <w:r>
        <w:t>Visual representation of muscle nuclei retention and neural adaptations responsible for faster retraining.</w:t>
      </w:r>
    </w:p>
    <w:p>
      <w:r>
        <w:t>Alt text: Infographic showing retained myonuclei and neural pathways in muscle memory.</w:t>
      </w:r>
    </w:p>
    <w:p>
      <w:pPr>
        <w:pStyle w:val="Heading2"/>
      </w:pPr>
      <w:r>
        <w:t>ILL-EXE-205-003 - Safe Progression Model for Returning to Exercise</w:t>
      </w:r>
    </w:p>
    <w:p>
      <w:r>
        <w:t>Type: Flowchart</w:t>
      </w:r>
    </w:p>
    <w:p>
      <w:r>
        <w:t>Stepwise flowchart guiding gradual return to exercise from low intensity to full training.</w:t>
      </w:r>
    </w:p>
    <w:p>
      <w:r>
        <w:t>Alt text: Flowchart showing progression from light activity to full exercise after a break.</w:t>
      </w:r>
    </w:p>
    <w:p>
      <w:pPr>
        <w:pStyle w:val="Heading2"/>
      </w:pPr>
      <w:r>
        <w:t>ILL-EXE-205-004 - Monitoring Tools for Exercise Return</w:t>
      </w:r>
    </w:p>
    <w:p>
      <w:r>
        <w:t>Type: Diagram</w:t>
      </w:r>
    </w:p>
    <w:p>
      <w:r>
        <w:t>An illustration of wearable devices and subjective scales used to monitor training intensity and recovery.</w:t>
      </w:r>
    </w:p>
    <w:p>
      <w:r>
        <w:t>Alt text: Diagram of heart rate monitor, RPE scale, and exercise log for tracking progress.</w:t>
      </w:r>
    </w:p>
    <w:p>
      <w:pPr>
        <w:pStyle w:val="Heading1"/>
      </w:pPr>
      <w:r>
        <w:t>References</w:t>
      </w:r>
    </w:p>
    <w:p>
      <w:pPr>
        <w:pStyle w:val="ListBullet"/>
      </w:pPr>
      <w:r>
        <w:t>Detraining: loss of training-induced physiological and performance adaptations. Part I: Short term insufficient training stimulus. | Mujika I, Padilla S. | 2000 | PubMed ID 10698633 | Unverified</w:t>
      </w:r>
    </w:p>
    <w:p>
      <w:pPr>
        <w:pStyle w:val="ListBullet"/>
      </w:pPr>
      <w:r>
        <w:t>Muscle memory: restoring strength and size after retraining is facilitated by retained myonuclei. | Bruusgaard JC, Egner IM, et al. | 2017 | PubMed ID 28687693 | Unverified</w:t>
      </w:r>
    </w:p>
    <w:p>
      <w:pPr>
        <w:pStyle w:val="ListBullet"/>
      </w:pPr>
      <w:r>
        <w:t>Exercise adherence after a break: a narrative review on return to exercise and relapse prevention. | Smith L, Chater A, et al. | 2021 | DOI 10.1016/j.mhpa.2021.100338 | Unverified</w:t>
      </w:r>
    </w:p>
    <w:p>
      <w:pPr>
        <w:pStyle w:val="ListBullet"/>
      </w:pPr>
      <w:r>
        <w:t>The effects of aging on the recovery of muscle mass after immobilization. | Dirks ML et al. | 2014 | PubMed ID 24469025 | Unverified</w:t>
      </w:r>
    </w:p>
    <w:p>
      <w:pPr>
        <w:pStyle w:val="ListBullet"/>
      </w:pPr>
      <w:r>
        <w:t>ACSM's Guidelines for Exercise Testing and Prescription. | American College of Sports Medicine | 2018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