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AGE-087 - Malnutrition in Older Adults</w:t>
      </w:r>
    </w:p>
    <w:p>
      <w:r>
        <w:rPr>
          <w:i/>
        </w:rPr>
        <w:t>Nutrition science and practical planning related to malnutrition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Nutrition and Aging</w:t>
            </w:r>
          </w:p>
        </w:tc>
      </w:tr>
      <w:tr>
        <w:tc>
          <w:tcPr>
            <w:tcW w:type="dxa" w:w="4968"/>
          </w:tcPr>
          <w:p>
            <w:r>
              <w:rPr>
                <w:b/>
              </w:rPr>
              <w:t>SOM stages</w:t>
            </w:r>
          </w:p>
        </w:tc>
        <w:tc>
          <w:tcPr>
            <w:tcW w:type="dxa" w:w="4968"/>
          </w:tcPr>
          <w:p>
            <w:r>
              <w:t>Primary Prevention, Early Detection, Management</w:t>
            </w:r>
          </w:p>
        </w:tc>
      </w:tr>
      <w:tr>
        <w:tc>
          <w:tcPr>
            <w:tcW w:type="dxa" w:w="4968"/>
          </w:tcPr>
          <w:p>
            <w:r>
              <w:rPr>
                <w:b/>
              </w:rPr>
              <w:t>Audience</w:t>
            </w:r>
          </w:p>
        </w:tc>
        <w:tc>
          <w:tcPr>
            <w:tcW w:type="dxa" w:w="4968"/>
          </w:tcPr>
          <w:p>
            <w:r>
              <w:t>Older Adults, Caregivers, Healthcare Providers, Nutritionists, Geriatricians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malnutrition, older adults, aging, nutrition, undernutrition, frailty, sarcopenia, nutritional assessment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Malnutrition in older adults refers to a state of inadequate nutrition that results from insufficient intake, absorption, or utilization of nutrients essential for maintaining health and physiological function. It is a multifactorial problem influenced by age-related physiological changes, chronic diseases, medication effects, psychosocial factors, and economic or environmental barriers. Mechanistically, aging can impair appetite regulation, digestive efficiency, and nutrient metabolism, contributing to undernutrition. Malnutrition in this population increases vulnerability to infections, delays wound healing, exacerbates muscle loss (sarcopenia), and elevates risks of falls and mortality. Synonyms such as "undernutrition," "protein-energy malnutrition," and "nutritional deficiency" are often used interchangeably but may emphasize different clinical aspects. Practical relevance of identifying and managing malnutrition includes improving quality of life, reducing hospitalizations, and supporting recovery from illness. Limitations in current clinical practice include under-recognition due to nonspecific signs and lack of standardized screening in all care settings. Safety considerations emphasize avoiding overly restrictive diets and ensuring balanced nutrient provision to prevent adverse effects such as refeeding syndrome. Understanding malnutrition holistically and integrating nutritional assessment and intervention into routine care for older adults is critical for healthy aging and longevity.</w:t>
      </w:r>
    </w:p>
    <w:p>
      <w:pPr>
        <w:pStyle w:val="Heading1"/>
      </w:pPr>
      <w:r>
        <w:t>Customer Questions Answered</w:t>
      </w:r>
    </w:p>
    <w:p>
      <w:pPr>
        <w:pStyle w:val="ListBullet"/>
      </w:pPr>
      <w:r>
        <w:t>What is malnutrition and how does it affect older adults?</w:t>
      </w:r>
    </w:p>
    <w:p>
      <w:pPr>
        <w:pStyle w:val="ListBullet"/>
      </w:pPr>
      <w:r>
        <w:t>What are the common causes of malnutrition in seniors?</w:t>
      </w:r>
    </w:p>
    <w:p>
      <w:pPr>
        <w:pStyle w:val="ListBullet"/>
      </w:pPr>
      <w:r>
        <w:t>How can malnutrition be prevented in older adults?</w:t>
      </w:r>
    </w:p>
    <w:p>
      <w:pPr>
        <w:pStyle w:val="ListBullet"/>
      </w:pPr>
      <w:r>
        <w:t>What symptoms indicate malnutrition in elderly people?</w:t>
      </w:r>
    </w:p>
    <w:p>
      <w:pPr>
        <w:pStyle w:val="ListBullet"/>
      </w:pPr>
      <w:r>
        <w:t>What role does appetite play in senior nutrition?</w:t>
      </w:r>
    </w:p>
    <w:p>
      <w:pPr>
        <w:pStyle w:val="ListBullet"/>
      </w:pPr>
      <w:r>
        <w:t>How is malnutrition diagnosed in older adults?</w:t>
      </w:r>
    </w:p>
    <w:p>
      <w:pPr>
        <w:pStyle w:val="ListBullet"/>
      </w:pPr>
      <w:r>
        <w:t>What are the consequences of untreated malnutrition in older patients?</w:t>
      </w:r>
    </w:p>
    <w:p>
      <w:pPr>
        <w:pStyle w:val="ListBullet"/>
      </w:pPr>
      <w:r>
        <w:t>How can caregivers help improve nutrition in older adults?</w:t>
      </w:r>
    </w:p>
    <w:p>
      <w:pPr>
        <w:pStyle w:val="ListBullet"/>
      </w:pPr>
      <w:r>
        <w:t>What dietary changes can support healthy aging and prevent malnutrition?</w:t>
      </w:r>
    </w:p>
    <w:p>
      <w:pPr>
        <w:pStyle w:val="ListBullet"/>
      </w:pPr>
      <w:r>
        <w:t>Are there specific nutrient deficiencies common in older adults?</w:t>
      </w:r>
    </w:p>
    <w:p>
      <w:pPr>
        <w:pStyle w:val="ListBullet"/>
      </w:pPr>
      <w:r>
        <w:t>Can malnutrition contribute to frailty and falls?</w:t>
      </w:r>
    </w:p>
    <w:p>
      <w:pPr>
        <w:pStyle w:val="ListBullet"/>
      </w:pPr>
      <w:r>
        <w:t>What treatments are available for malnutrition in the elderly?</w:t>
      </w:r>
    </w:p>
    <w:p>
      <w:pPr>
        <w:pStyle w:val="Heading1"/>
      </w:pPr>
      <w:r>
        <w:t>Learning Objectives</w:t>
      </w:r>
    </w:p>
    <w:p>
      <w:pPr>
        <w:pStyle w:val="ListBullet"/>
      </w:pPr>
      <w:r>
        <w:t>Define malnutrition and recognize its prevalence in older adults.</w:t>
      </w:r>
    </w:p>
    <w:p>
      <w:pPr>
        <w:pStyle w:val="ListBullet"/>
      </w:pPr>
      <w:r>
        <w:t>Explain physiological and psychosocial mechanisms contributing to malnutrition during aging.</w:t>
      </w:r>
    </w:p>
    <w:p>
      <w:pPr>
        <w:pStyle w:val="ListBullet"/>
      </w:pPr>
      <w:r>
        <w:t>Identify clinical signs and diagnostics used to assess nutritional status in the elderly.</w:t>
      </w:r>
    </w:p>
    <w:p>
      <w:pPr>
        <w:pStyle w:val="ListBullet"/>
      </w:pPr>
      <w:r>
        <w:t>Outline consequences and health risks associated with untreated malnutrition in older adults.</w:t>
      </w:r>
    </w:p>
    <w:p>
      <w:pPr>
        <w:pStyle w:val="ListBullet"/>
      </w:pPr>
      <w:r>
        <w:t>Describe prevention strategies and practical nutrition interventions for seniors.</w:t>
      </w:r>
    </w:p>
    <w:p>
      <w:pPr>
        <w:pStyle w:val="ListBullet"/>
      </w:pPr>
      <w:r>
        <w:t>Clarify common misconceptions about aging and nutrition.</w:t>
      </w:r>
    </w:p>
    <w:p>
      <w:pPr>
        <w:pStyle w:val="ListBullet"/>
      </w:pPr>
      <w:r>
        <w:t>Promote a patient-centered approach involving caregivers and healthcare teams for malnutrition management.</w:t>
      </w:r>
    </w:p>
    <w:p>
      <w:pPr>
        <w:pStyle w:val="ListBullet"/>
      </w:pPr>
      <w:r>
        <w:t>Understand limitations and safety considerations related to nutritional therapy in this population.</w:t>
      </w:r>
    </w:p>
    <w:p>
      <w:pPr>
        <w:pStyle w:val="Heading1"/>
      </w:pPr>
      <w:r>
        <w:t>Definition</w:t>
      </w:r>
    </w:p>
    <w:p>
      <w:r>
        <w:t>Malnutrition in older adults is a clinical condition characterized by an imbalance between nutrient intake and the body’s needs, leading to deficits in energy, protein, or micronutrients that adversely affect tissue function and overall health.</w:t>
      </w:r>
    </w:p>
    <w:p>
      <w:pPr>
        <w:pStyle w:val="Heading1"/>
      </w:pPr>
      <w:r>
        <w:t>Why This Matters</w:t>
      </w:r>
    </w:p>
    <w:p>
      <w:r>
        <w:t>As the global population ages, malnutrition in older adults poses a major challenge affecting health outcomes, independence, and healthcare costs. Early recognition and effective nutrition management can improve recovery from illness, reduce complications such as frailty and infections, and enhance quality of life for elderly individuals.</w:t>
      </w:r>
    </w:p>
    <w:p>
      <w:pPr>
        <w:pStyle w:val="Heading1"/>
      </w:pPr>
      <w:r>
        <w:t>Understanding Malnutrition: Definitions and Terminology</w:t>
      </w:r>
    </w:p>
    <w:p>
      <w:r>
        <w:t>Malnutrition broadly describes inadequate nutrition that results in measurable adverse effects on tissue and body function. In older adults, the term often specifically indicates undernutrition or protein-energy malnutrition (PEM), where energy and protein deficits predominate. "Undernutrition" refers to insufficient intake or absorption, while "micronutrient deficiencies" indicate inadequate vitamins or minerals. "Sarcopenia" is a related condition marked by muscle loss often aggravated by malnutrition. It is important to distinguish malnutrition from obesity and overweight, though both may coexist, e.g., "malnutrition-in-obesity." Standardized criteria such as those by the Global Leadership Initiative on Malnutrition (GLIM) guide clinical diagnosis.</w:t>
      </w:r>
    </w:p>
    <w:p>
      <w:pPr>
        <w:pStyle w:val="Heading1"/>
      </w:pPr>
      <w:r>
        <w:t>Physiological Changes in Aging Affecting Nutrition</w:t>
      </w:r>
    </w:p>
    <w:p>
      <w:r>
        <w:t>Aging causes numerous physiological changes that increase risk for malnutrition. These include reduced appetite (anorexia of aging), altered taste and smell, decreased gastric acid production affecting digestion, slower gastrointestinal motility, impaired absorption of nutrients like vitamin B12 and calcium, and changes in body composition (increased fat, decreased muscle mass). Additionally, hormonal changes impact metabolism and nutrient utilization. These factors cumulatively decrease dietary intake and nutrient bioavailability, predisposing older adults to deficits even with an adequate diet.</w:t>
      </w:r>
    </w:p>
    <w:p>
      <w:pPr>
        <w:pStyle w:val="Heading1"/>
      </w:pPr>
      <w:r>
        <w:t>Common Causes and Risk Factors of Malnutrition in Older Adults</w:t>
      </w:r>
    </w:p>
    <w:p>
      <w:r>
        <w:t>Multiple interrelated factors contribute to malnutrition risk in the elderly, including chronic diseases (e.g., cancer, heart failure, dementia), polypharmacy with side effects (nausea, altered taste), dental problems limiting food intake, psychological issues like depression and social isolation, economic barriers, and functional impairments restricting shopping and cooking abilities. Hospitalization and acute illness further exacerbate nutritional decline. Identifying these risk factors is essential for targeted prevention and treatment.</w:t>
      </w:r>
    </w:p>
    <w:p>
      <w:pPr>
        <w:pStyle w:val="Heading1"/>
      </w:pPr>
      <w:r>
        <w:t>Clinical Signs, Symptoms, and Screening Tools</w:t>
      </w:r>
    </w:p>
    <w:p>
      <w:r>
        <w:t>Signs of malnutrition in older adults may include unintentional weight loss, muscle wasting, fatigue, poor wound healing, and vulnerability to infections. Physical examination findings such as loss of subcutaneous fat and edema help assess severity. Screening tools validated for geriatric populations include the Mini Nutritional Assessment (MNA), the Malnutrition Universal Screening Tool (MUST), and the Subjective Global Assessment (SGA). Early screening facilitates timely nutritional interventions.</w:t>
      </w:r>
    </w:p>
    <w:p>
      <w:pPr>
        <w:pStyle w:val="Heading1"/>
      </w:pPr>
      <w:r>
        <w:t>Pathophysiology and Consequences of Malnutrition</w:t>
      </w:r>
    </w:p>
    <w:p>
      <w:r>
        <w:t>Malnutrition triggers a cascade of physiological impairments including weakened immune response, reduced muscle strength (sarcopenia), impaired respiratory and cardiac function, and decreased bone density increasing fracture risk. It also delays recovery from acute illnesses and surgeries, increases hospital stay length, and raises mortality rates. Malnutrition is closely linked with frailty syndrome, characterized by diminished reserve and resistance to stressors among older adults.</w:t>
      </w:r>
    </w:p>
    <w:p>
      <w:pPr>
        <w:pStyle w:val="Heading1"/>
      </w:pPr>
      <w:r>
        <w:t>Nutrient Deficiencies Commonly Observed in Older Adults</w:t>
      </w:r>
    </w:p>
    <w:p>
      <w:r>
        <w:t>Besides general calorie and protein deficits, micronutrient deficiencies frequently observed include vitamin D, vitamin B12, calcium, iron, and zinc. Vitamin D deficiency contributes to muscle weakness and falls while B12 deficiency may cause cognitive impairment and anemia. Causes include inadequate intake, malabsorption, or medication interactions. Proper assessment and supplementation are pivotal components of malnutrition management.</w:t>
      </w:r>
    </w:p>
    <w:p>
      <w:pPr>
        <w:pStyle w:val="Heading1"/>
      </w:pPr>
      <w:r>
        <w:t>Nutrition Assessment: Laboratory and Functional Measures</w:t>
      </w:r>
    </w:p>
    <w:p>
      <w:r>
        <w:t>Comprehensive nutrition assessment goes beyond clinical evaluation to include laboratory markers such as serum albumin, prealbumin, transferrin, and inflammatory markers, though these can be influenced by acute illness and inflammation. Functional assessments—like handgrip strength and gait speed tests—serve as proxies for muscle quality and nutritional status. Combining clinical, biochemical, and functional measures improves diagnostic accuracy.</w:t>
      </w:r>
    </w:p>
    <w:p>
      <w:pPr>
        <w:pStyle w:val="Heading1"/>
      </w:pPr>
      <w:r>
        <w:t>Interventions and Practical Nutrition Strategies</w:t>
      </w:r>
    </w:p>
    <w:p>
      <w:r>
        <w:t>Effective management of malnutrition involves individualized dietary planning emphasizing increased energy and protein intake using nutrient-dense foods. Oral nutritional supplements (ONS) may be prescribed when dietary intake is insufficient. Addressing underlying causes such as dental issues or depression is critical. Encouraging small, frequent meals, fortifying foods, and involving caregivers in meal preparation enhance intake. In some cases, enteral or parenteral nutrition may be necessary but requires careful monitoring.</w:t>
      </w:r>
    </w:p>
    <w:p>
      <w:pPr>
        <w:pStyle w:val="Heading1"/>
      </w:pPr>
      <w:r>
        <w:t>Role of Physical Activity in Combating Malnutrition</w:t>
      </w:r>
    </w:p>
    <w:p>
      <w:r>
        <w:t>Regular physical activity, especially resistance and strength training, plays an essential role in preserving muscle mass and function in older adults, complementing nutritional interventions. Exercise improves appetite, metabolic efficiency, and functional independence. Exercise prescriptions should be individualized considering the person's health status, capabilities, and preferences.</w:t>
      </w:r>
    </w:p>
    <w:p>
      <w:pPr>
        <w:pStyle w:val="Heading1"/>
      </w:pPr>
      <w:r>
        <w:t>Misconceptions About Aging and Nutrition</w:t>
      </w:r>
    </w:p>
    <w:p>
      <w:r>
        <w:t>Common misconceptions include beliefs that poor appetite and weight loss are normal and untreatable parts of aging, or that supplements alone can fix malnutrition without dietary or lifestyle changes. Some think that muscle loss is inevitable and cannot be reversed. Educating patients, caregivers, and healthcare providers helps dispel these myths and promotes proactive nutrition care.</w:t>
      </w:r>
    </w:p>
    <w:p>
      <w:pPr>
        <w:pStyle w:val="Heading1"/>
      </w:pPr>
      <w:r>
        <w:t>Safety Considerations and Monitoring During Nutritional Therapy</w:t>
      </w:r>
    </w:p>
    <w:p>
      <w:r>
        <w:t>While improving nutrient intake is essential, caution is needed to avoid refeeding syndrome in severely malnourished patients when initiating nutrition. Monitoring electrolytes and organ functions is important. Over-restriction of sodium or fluid should be avoided unless clinically indicated. Polypharmacy management to minimize appetite-impacting side effects enhances safety. Regular follow-up to assess treatment response guides adjustments in care plans.</w:t>
      </w:r>
    </w:p>
    <w:p>
      <w:pPr>
        <w:pStyle w:val="Heading1"/>
      </w:pPr>
      <w:r>
        <w:t>Integrating Care: Multidisciplinary Approaches</w:t>
      </w:r>
    </w:p>
    <w:p>
      <w:r>
        <w:t>Successful prevention and treatment of malnutrition require coordinated efforts by healthcare providers, dietitians, caregivers, and social services. Regular screening in primary care, early referral to nutrition specialists, and patient education optimize outcomes. Addressing social determinants such as food insecurity is critical. Multidisciplinary approaches have shown improved nutritional status, reduced hospital admissions, and enhanced quality of life in older populations.</w:t>
      </w:r>
    </w:p>
    <w:p>
      <w:pPr>
        <w:pStyle w:val="Heading1"/>
      </w:pPr>
      <w:r>
        <w:t>Practical Guidance</w:t>
      </w:r>
    </w:p>
    <w:p>
      <w:pPr>
        <w:pStyle w:val="ListBullet"/>
      </w:pPr>
      <w:r>
        <w:t>Screen older adults regularly using validated tools like MNA or MUST to identify malnutrition early.</w:t>
      </w:r>
    </w:p>
    <w:p>
      <w:pPr>
        <w:pStyle w:val="ListBullet"/>
      </w:pPr>
      <w:r>
        <w:t>Encourage nutrient-dense meals tailored to individual preferences and cultural backgrounds.</w:t>
      </w:r>
    </w:p>
    <w:p>
      <w:pPr>
        <w:pStyle w:val="ListBullet"/>
      </w:pPr>
      <w:r>
        <w:t>Treat reversible causes such as dental issues, depression, and medication side effects promptly.</w:t>
      </w:r>
    </w:p>
    <w:p>
      <w:pPr>
        <w:pStyle w:val="ListBullet"/>
      </w:pPr>
      <w:r>
        <w:t>Involve caregivers and family in dietary planning and meal support to improve adherence.</w:t>
      </w:r>
    </w:p>
    <w:p>
      <w:pPr>
        <w:pStyle w:val="ListBullet"/>
      </w:pPr>
      <w:r>
        <w:t>Promote regular physical activity to support muscle health alongside nutrition.</w:t>
      </w:r>
    </w:p>
    <w:p>
      <w:pPr>
        <w:pStyle w:val="ListBullet"/>
      </w:pPr>
      <w:r>
        <w:t>Use oral nutritional supplements judiciously when dietary intake alone is insufficient.</w:t>
      </w:r>
    </w:p>
    <w:p>
      <w:pPr>
        <w:pStyle w:val="ListBullet"/>
      </w:pPr>
      <w:r>
        <w:t>Monitor biochemical markers and functional tests to assess progress and adapt interventions.</w:t>
      </w:r>
    </w:p>
    <w:p>
      <w:pPr>
        <w:pStyle w:val="ListBullet"/>
      </w:pPr>
      <w:r>
        <w:t>Educate older adults and caregivers about the importance of nutrition in maintaining health and independence.</w:t>
      </w:r>
    </w:p>
    <w:p>
      <w:pPr>
        <w:pStyle w:val="Heading1"/>
      </w:pPr>
      <w:r>
        <w:t>Safety Notes</w:t>
      </w:r>
    </w:p>
    <w:p>
      <w:pPr>
        <w:pStyle w:val="ListBullet"/>
      </w:pPr>
      <w:r>
        <w:t>Initiate nutritional supplementation cautiously in severely malnourished individuals to avoid refeeding syndrome; monitor electrolytes closely.</w:t>
      </w:r>
    </w:p>
    <w:p>
      <w:pPr>
        <w:pStyle w:val="ListBullet"/>
      </w:pPr>
      <w:r>
        <w:t>Avoid overly restrictive diets that may exacerbate deficits unless medically indicated.</w:t>
      </w:r>
    </w:p>
    <w:p>
      <w:pPr>
        <w:pStyle w:val="ListBullet"/>
      </w:pPr>
      <w:r>
        <w:t>Be mindful of drug-nutrient interactions and adjust medications to minimize adverse effects on appetite or absorption.</w:t>
      </w:r>
    </w:p>
    <w:p>
      <w:pPr>
        <w:pStyle w:val="ListBullet"/>
      </w:pPr>
      <w:r>
        <w:t>Ensure hydration status is monitored as dehydration can co-occur with malnutrition.</w:t>
      </w:r>
    </w:p>
    <w:p>
      <w:pPr>
        <w:pStyle w:val="ListBullet"/>
      </w:pPr>
      <w:r>
        <w:t>Maintain infection control principles as malnourished older adults are more susceptible to infections.</w:t>
      </w:r>
    </w:p>
    <w:p>
      <w:pPr>
        <w:pStyle w:val="Heading1"/>
      </w:pPr>
      <w:r>
        <w:t>Common Misconceptions</w:t>
      </w:r>
    </w:p>
    <w:p>
      <w:r>
        <w:rPr>
          <w:b/>
        </w:rPr>
        <w:t xml:space="preserve">Misconception: </w:t>
      </w:r>
      <w:r>
        <w:t>Weight loss and poor appetite are normal and irreversible parts of aging.</w:t>
      </w:r>
    </w:p>
    <w:p>
      <w:r>
        <w:rPr>
          <w:b/>
        </w:rPr>
        <w:t xml:space="preserve">Reality: </w:t>
      </w:r>
      <w:r>
        <w:t>While common, these are not inevitable and can often be treated with nutritional and medical interventions.</w:t>
      </w:r>
    </w:p>
    <w:p>
      <w:r>
        <w:rPr>
          <w:b/>
        </w:rPr>
        <w:t xml:space="preserve">Misconception: </w:t>
      </w:r>
      <w:r>
        <w:t>Malnutrition only affects underweight individuals.</w:t>
      </w:r>
    </w:p>
    <w:p>
      <w:r>
        <w:rPr>
          <w:b/>
        </w:rPr>
        <w:t xml:space="preserve">Reality: </w:t>
      </w:r>
      <w:r>
        <w:t>Malnutrition can occur in individuals of any weight, including those who are overweight or obese, especially if nutrient deficiencies exist.</w:t>
      </w:r>
    </w:p>
    <w:p>
      <w:r>
        <w:rPr>
          <w:b/>
        </w:rPr>
        <w:t xml:space="preserve">Misconception: </w:t>
      </w:r>
      <w:r>
        <w:t>Nutritional supplements alone can cure malnutrition.</w:t>
      </w:r>
    </w:p>
    <w:p>
      <w:r>
        <w:rPr>
          <w:b/>
        </w:rPr>
        <w:t xml:space="preserve">Reality: </w:t>
      </w:r>
      <w:r>
        <w:t>Supplements support but cannot replace the need for individualized dietary and lifestyle modifications.</w:t>
      </w:r>
    </w:p>
    <w:p>
      <w:r>
        <w:rPr>
          <w:b/>
        </w:rPr>
        <w:t xml:space="preserve">Misconception: </w:t>
      </w:r>
      <w:r>
        <w:t>Muscle loss with aging cannot be prevented or reversed.</w:t>
      </w:r>
    </w:p>
    <w:p>
      <w:r>
        <w:rPr>
          <w:b/>
        </w:rPr>
        <w:t xml:space="preserve">Reality: </w:t>
      </w:r>
      <w:r>
        <w:t>Combined nutrition and exercise interventions can preserve and even improve muscle mass and function.</w:t>
      </w:r>
    </w:p>
    <w:p>
      <w:pPr>
        <w:pStyle w:val="Heading1"/>
      </w:pPr>
      <w:r>
        <w:t>Clinical Pearls</w:t>
      </w:r>
    </w:p>
    <w:p>
      <w:pPr>
        <w:pStyle w:val="ListNumber"/>
      </w:pPr>
      <w:r>
        <w:t>Early and regular screening for malnutrition in older adults is critical for effective intervention.</w:t>
      </w:r>
    </w:p>
    <w:p>
      <w:pPr>
        <w:pStyle w:val="ListNumber"/>
      </w:pPr>
      <w:r>
        <w:t>Addressing psychosocial factors, such as depression and isolation, enhances nutritional outcomes.</w:t>
      </w:r>
    </w:p>
    <w:p>
      <w:pPr>
        <w:pStyle w:val="ListNumber"/>
      </w:pPr>
      <w:r>
        <w:t>Protein intake is particularly important to combat sarcopenia in elderly patients.</w:t>
      </w:r>
    </w:p>
    <w:p>
      <w:pPr>
        <w:pStyle w:val="ListNumber"/>
      </w:pPr>
      <w:r>
        <w:t>Multidisciplinary teamwork improves adherence and success in managing malnutrition.</w:t>
      </w:r>
    </w:p>
    <w:p>
      <w:pPr>
        <w:pStyle w:val="ListNumber"/>
      </w:pPr>
      <w:r>
        <w:t>Physical activity potentiates the benefits of nutritional interventions in maintaining muscle health.</w:t>
      </w:r>
    </w:p>
    <w:p>
      <w:pPr>
        <w:pStyle w:val="Heading1"/>
      </w:pPr>
      <w:r>
        <w:t>Key Takeaways</w:t>
      </w:r>
    </w:p>
    <w:p>
      <w:pPr>
        <w:pStyle w:val="ListBullet"/>
      </w:pPr>
      <w:r>
        <w:t>Malnutrition in older adults is a common, multifactorial condition affecting health and independence.</w:t>
      </w:r>
    </w:p>
    <w:p>
      <w:pPr>
        <w:pStyle w:val="ListBullet"/>
      </w:pPr>
      <w:r>
        <w:t>Physiological aging processes decrease appetite, digestion, and nutrient utilization, increasing malnutrition risk.</w:t>
      </w:r>
    </w:p>
    <w:p>
      <w:pPr>
        <w:pStyle w:val="ListBullet"/>
      </w:pPr>
      <w:r>
        <w:t>Multiple causes include chronic illness, medications, social isolation, and functional impairments.</w:t>
      </w:r>
    </w:p>
    <w:p>
      <w:pPr>
        <w:pStyle w:val="ListBullet"/>
      </w:pPr>
      <w:r>
        <w:t>Screening tools like the Mini Nutritional Assessment facilitate early detection in clinical practice.</w:t>
      </w:r>
    </w:p>
    <w:p>
      <w:pPr>
        <w:pStyle w:val="ListBullet"/>
      </w:pPr>
      <w:r>
        <w:t>Malnutrition contributes to frailty, immune dysfunction, delayed recovery, and higher mortality.</w:t>
      </w:r>
    </w:p>
    <w:p>
      <w:pPr>
        <w:pStyle w:val="ListBullet"/>
      </w:pPr>
      <w:r>
        <w:t>Nutritional interventions should be individualized, combining diet, supplementation, and physical activity.</w:t>
      </w:r>
    </w:p>
    <w:p>
      <w:pPr>
        <w:pStyle w:val="ListBullet"/>
      </w:pPr>
      <w:r>
        <w:t>Misconceptions about aging and nutrition impede timely treatment and should be dispelled.</w:t>
      </w:r>
    </w:p>
    <w:p>
      <w:pPr>
        <w:pStyle w:val="ListBullet"/>
      </w:pPr>
      <w:r>
        <w:t>Safety monitoring during nutrition therapy, especially for refeeding syndrome, is essential.</w:t>
      </w:r>
    </w:p>
    <w:p>
      <w:pPr>
        <w:pStyle w:val="Heading1"/>
      </w:pPr>
      <w:r>
        <w:t>Glossary</w:t>
      </w:r>
    </w:p>
    <w:p>
      <w:r>
        <w:rPr>
          <w:b/>
        </w:rPr>
        <w:t xml:space="preserve">Malnutrition: </w:t>
      </w:r>
      <w:r>
        <w:t>A condition resulting from insufficient intake or absorption of nutrients causing negative effects on bodily functions.</w:t>
      </w:r>
    </w:p>
    <w:p>
      <w:r>
        <w:rPr>
          <w:b/>
        </w:rPr>
        <w:t xml:space="preserve">Undernutrition: </w:t>
      </w:r>
      <w:r>
        <w:t>A state of inadequate energy or nutrient intake leading to weight loss and muscle wasting.</w:t>
      </w:r>
    </w:p>
    <w:p>
      <w:r>
        <w:rPr>
          <w:b/>
        </w:rPr>
        <w:t xml:space="preserve">Sarcopenia: </w:t>
      </w:r>
      <w:r>
        <w:t>The progressive loss of muscle mass and strength commonly associated with aging.</w:t>
      </w:r>
    </w:p>
    <w:p>
      <w:r>
        <w:rPr>
          <w:b/>
        </w:rPr>
        <w:t xml:space="preserve">Anorexia of Aging: </w:t>
      </w:r>
      <w:r>
        <w:t>Reduced appetite and food intake that naturally occurs as part of the aging process.</w:t>
      </w:r>
    </w:p>
    <w:p>
      <w:r>
        <w:rPr>
          <w:b/>
        </w:rPr>
        <w:t xml:space="preserve">Oral Nutritional Supplements (ONS): </w:t>
      </w:r>
      <w:r>
        <w:t>Supplemental foods or drinks designed to provide additional calories and nutrients to support nutrition.</w:t>
      </w:r>
    </w:p>
    <w:p>
      <w:r>
        <w:rPr>
          <w:b/>
        </w:rPr>
        <w:t xml:space="preserve">Refeeding Syndrome: </w:t>
      </w:r>
      <w:r>
        <w:t>A potentially fatal shift in fluids and electrolytes that can occur after aggressively reintroducing nutrition to severely malnourished individuals.</w:t>
      </w:r>
    </w:p>
    <w:p>
      <w:r>
        <w:rPr>
          <w:b/>
        </w:rPr>
        <w:t xml:space="preserve">Mini Nutritional Assessment (MNA): </w:t>
      </w:r>
      <w:r>
        <w:t>A validated screening tool used to identify older adults at risk of malnutrition.</w:t>
      </w:r>
    </w:p>
    <w:p>
      <w:r>
        <w:rPr>
          <w:b/>
        </w:rPr>
        <w:t xml:space="preserve">Frailty: </w:t>
      </w:r>
      <w:r>
        <w:t>A geriatric syndrome marked by decreased reserve and resistance to stressors resulting in vulnerability to adverse outcomes.</w:t>
      </w:r>
    </w:p>
    <w:p>
      <w:pPr>
        <w:pStyle w:val="Heading1"/>
      </w:pPr>
      <w:r>
        <w:t>Related Modules</w:t>
      </w:r>
    </w:p>
    <w:p>
      <w:pPr>
        <w:pStyle w:val="ListBullet"/>
      </w:pPr>
      <w:r>
        <w:t>AGE-045_Nutrition_Challenges_in_Aging</w:t>
      </w:r>
    </w:p>
    <w:p>
      <w:pPr>
        <w:pStyle w:val="ListBullet"/>
      </w:pPr>
      <w:r>
        <w:t>AGE-092_Sarcopenia_and_Muscle_Health</w:t>
      </w:r>
    </w:p>
    <w:p>
      <w:pPr>
        <w:pStyle w:val="ListBullet"/>
      </w:pPr>
      <w:r>
        <w:t>AGE-101_Frailty_Syndrome_in_Elderly</w:t>
      </w:r>
    </w:p>
    <w:p>
      <w:pPr>
        <w:pStyle w:val="Heading1"/>
      </w:pPr>
      <w:r>
        <w:t>Illustration Specifications</w:t>
      </w:r>
    </w:p>
    <w:p>
      <w:pPr>
        <w:pStyle w:val="Heading2"/>
      </w:pPr>
      <w:r>
        <w:t>ILL-AGE-001 - Physiological Changes in Aging Affecting Nutrition</w:t>
      </w:r>
    </w:p>
    <w:p>
      <w:r>
        <w:t>Type: Diagram</w:t>
      </w:r>
    </w:p>
    <w:p>
      <w:r>
        <w:t>Visual representation showing diminished taste buds, reduced stomach acid, decreased muscle mass, and altered gastrointestinal motility in older adults.</w:t>
      </w:r>
    </w:p>
    <w:p>
      <w:r>
        <w:t>Alt text: Diagram showing aging-related changes in digestion and nutrient absorption.</w:t>
      </w:r>
    </w:p>
    <w:p>
      <w:pPr>
        <w:pStyle w:val="Heading2"/>
      </w:pPr>
      <w:r>
        <w:t>ILL-AGE-002 - Clinical Signs of Malnutrition</w:t>
      </w:r>
    </w:p>
    <w:p>
      <w:r>
        <w:t>Type: Photograph Series</w:t>
      </w:r>
    </w:p>
    <w:p>
      <w:r>
        <w:t>Photographs depicting physical signs such as muscle wasting, edema, and weight loss in elderly patients.</w:t>
      </w:r>
    </w:p>
    <w:p>
      <w:r>
        <w:t>Alt text: Images showing common physical manifestations of malnutrition in older adults.</w:t>
      </w:r>
    </w:p>
    <w:p>
      <w:pPr>
        <w:pStyle w:val="Heading2"/>
      </w:pPr>
      <w:r>
        <w:t>ILL-AGE-003 - Screening Tools Comparison</w:t>
      </w:r>
    </w:p>
    <w:p>
      <w:r>
        <w:t>Type: Table</w:t>
      </w:r>
    </w:p>
    <w:p>
      <w:r>
        <w:t>Comparison chart of MNA, MUST, and SGA screening tools including criteria, scoring, and application settings.</w:t>
      </w:r>
    </w:p>
    <w:p>
      <w:r>
        <w:t>Alt text: Table comparing different malnutrition screening tools used in geriatrics.</w:t>
      </w:r>
    </w:p>
    <w:p>
      <w:pPr>
        <w:pStyle w:val="Heading2"/>
      </w:pPr>
      <w:r>
        <w:t>ILL-AGE-004 - Food Fortification Strategies for Seniors</w:t>
      </w:r>
    </w:p>
    <w:p>
      <w:r>
        <w:t>Type: Infographic</w:t>
      </w:r>
    </w:p>
    <w:p>
      <w:r>
        <w:t>Examples of how to increase calorie and protein content in common meals with added ingredients and supplements.</w:t>
      </w:r>
    </w:p>
    <w:p>
      <w:r>
        <w:t>Alt text: Infographic illustrating ideas for enriching meals to prevent malnutrition in older adults.</w:t>
      </w:r>
    </w:p>
    <w:p>
      <w:pPr>
        <w:pStyle w:val="Heading1"/>
      </w:pPr>
      <w:r>
        <w:t>References</w:t>
      </w:r>
    </w:p>
    <w:p>
      <w:pPr>
        <w:pStyle w:val="ListBullet"/>
      </w:pPr>
      <w:r>
        <w:t>Malnutrition in older adults: screening and management | Morley JE, Silver AJ | 2018 | DOI not available | Unverified</w:t>
      </w:r>
    </w:p>
    <w:p>
      <w:pPr>
        <w:pStyle w:val="ListBullet"/>
      </w:pPr>
      <w:r>
        <w:t>GLIM Criteria for the Diagnosis of Malnutrition: A Consensus Report | Cederholm et al. | 2019 | DOI not available | Unverified</w:t>
      </w:r>
    </w:p>
    <w:p>
      <w:pPr>
        <w:pStyle w:val="ListBullet"/>
      </w:pPr>
      <w:r>
        <w:t>Nutrition and Aging: Assessment and Treatment of Malnutrition in Older Adults | Hickson M | 2006 | DOI not available | Unverified</w:t>
      </w:r>
    </w:p>
    <w:p>
      <w:pPr>
        <w:pStyle w:val="ListBullet"/>
      </w:pPr>
      <w:r>
        <w:t>Effects of Nutrition on Musculoskeletal Health in Older Adults | Theodoridis X et al. | 2022 | DOI not available | Unverified</w:t>
      </w:r>
    </w:p>
    <w:p>
      <w:pPr>
        <w:pStyle w:val="ListBullet"/>
      </w:pPr>
      <w:r>
        <w:t>Anorexia of aging: pathophysiology and evidence-based treatment strategies | Shatenstein B, et al. | 2019 | DOI not available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