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COND-222 - Burnout</w:t>
      </w:r>
    </w:p>
    <w:p>
      <w:r>
        <w:rPr>
          <w:i/>
        </w:rPr>
        <w:t>What burnout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Management, Prevention</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 (Grades 8-10)</w:t>
            </w:r>
          </w:p>
        </w:tc>
      </w:tr>
      <w:tr>
        <w:tc>
          <w:tcPr>
            <w:tcW w:type="dxa" w:w="4968"/>
          </w:tcPr>
          <w:p>
            <w:r>
              <w:rPr>
                <w:b/>
              </w:rPr>
              <w:t>Keywords</w:t>
            </w:r>
          </w:p>
        </w:tc>
        <w:tc>
          <w:tcPr>
            <w:tcW w:type="dxa" w:w="4968"/>
          </w:tcPr>
          <w:p>
            <w:r>
              <w:t>burnout, occupational stress, emotional exhaustion, depersonalization, mental health, stress management, work-life balance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Burnout is a psychological syndrome emerging as a prolonged response to chronic interpersonal stressors on the job, characterized by three primary dimensions: emotional exhaustion, depersonalization (or cynicism), and a reduced sense of personal accomplishment. Differentiated from general stress, burnout specifically relates to workplace stressors and manifests as a state of physical and emotional depletion, cynicism toward one's work and colleagues, and feelings of inefficacy. Mechanistically, burnout involves dysregulation of the hypothalamic-pituitary-adrenal (HPA) axis, impacting stress hormone levels, alongside alterations in neural circuits related to emotion regulation and motivation. Recognizing burnout is important because it can diminish productivity, increase risk for mental health disorders such as depression and anxiety, and affect physical health through mechanisms like cardiovascular strain and immune dysfunction. Major synonyms include professional burnout, occupational burnout, and job burnout. Although the concept has gained widespread acceptance, limitations exist, such as the challenge of standardizing diagnostic criteria and distinguishing burnout from depressive disorders. Safety considerations when managing burnout emphasize the importance of appropriate evaluation to exclude or address comorbid conditions and avoid untreated emotional distress leading to adverse outcomes including impaired decision-making and increased risk of accidents. This module covers evidence-based definitions, risk factors, symptomatology, evaluation methods, management strategies including psychological interventions and organizational changes, lifestyle considerations, and safety notes to assist individuals and healthcare providers in understanding and addressing burnout effectively.</w:t>
      </w:r>
    </w:p>
    <w:p>
      <w:pPr>
        <w:pStyle w:val="Heading1"/>
      </w:pPr>
      <w:r>
        <w:t>Customer Questions Answered</w:t>
      </w:r>
    </w:p>
    <w:p>
      <w:pPr>
        <w:pStyle w:val="ListBullet"/>
      </w:pPr>
      <w:r>
        <w:t>What is burnout and how is it different from general stress?</w:t>
      </w:r>
    </w:p>
    <w:p>
      <w:pPr>
        <w:pStyle w:val="ListBullet"/>
      </w:pPr>
      <w:r>
        <w:t>What causes burnout in individuals?</w:t>
      </w:r>
    </w:p>
    <w:p>
      <w:pPr>
        <w:pStyle w:val="ListBullet"/>
      </w:pPr>
      <w:r>
        <w:t>Who is most at risk for developing burnout?</w:t>
      </w:r>
    </w:p>
    <w:p>
      <w:pPr>
        <w:pStyle w:val="ListBullet"/>
      </w:pPr>
      <w:r>
        <w:t>What are the most common signs and symptoms of burnout?</w:t>
      </w:r>
    </w:p>
    <w:p>
      <w:pPr>
        <w:pStyle w:val="ListBullet"/>
      </w:pPr>
      <w:r>
        <w:t>How is burnout diagnosed or evaluated by healthcare professionals?</w:t>
      </w:r>
    </w:p>
    <w:p>
      <w:pPr>
        <w:pStyle w:val="ListBullet"/>
      </w:pPr>
      <w:r>
        <w:t>What treatment options are available for burnout?</w:t>
      </w:r>
    </w:p>
    <w:p>
      <w:pPr>
        <w:pStyle w:val="ListBullet"/>
      </w:pPr>
      <w:r>
        <w:t>Can lifestyle changes help in managing or preventing burnout?</w:t>
      </w:r>
    </w:p>
    <w:p>
      <w:pPr>
        <w:pStyle w:val="ListBullet"/>
      </w:pPr>
      <w:r>
        <w:t>Is burnout considered a medical condition or a psychological phenomenon?</w:t>
      </w:r>
    </w:p>
    <w:p>
      <w:pPr>
        <w:pStyle w:val="ListBullet"/>
      </w:pPr>
      <w:r>
        <w:t>How does burnout affect physical health?</w:t>
      </w:r>
    </w:p>
    <w:p>
      <w:pPr>
        <w:pStyle w:val="ListBullet"/>
      </w:pPr>
      <w:r>
        <w:t>What role does workplace environment play in burnout?</w:t>
      </w:r>
    </w:p>
    <w:p>
      <w:pPr>
        <w:pStyle w:val="ListBullet"/>
      </w:pPr>
      <w:r>
        <w:t>Can burnout be prevented? If so, how?</w:t>
      </w:r>
    </w:p>
    <w:p>
      <w:pPr>
        <w:pStyle w:val="ListBullet"/>
      </w:pPr>
      <w:r>
        <w:t>What safety concerns should be considered when managing burnout?</w:t>
      </w:r>
    </w:p>
    <w:p>
      <w:pPr>
        <w:pStyle w:val="Heading1"/>
      </w:pPr>
      <w:r>
        <w:t>Learning Objectives</w:t>
      </w:r>
    </w:p>
    <w:p>
      <w:pPr>
        <w:pStyle w:val="ListBullet"/>
      </w:pPr>
      <w:r>
        <w:t>Define burnout and understand its core components and characteristics.</w:t>
      </w:r>
    </w:p>
    <w:p>
      <w:pPr>
        <w:pStyle w:val="ListBullet"/>
      </w:pPr>
      <w:r>
        <w:t>Identify the main causes and risk factors associated with burnout.</w:t>
      </w:r>
    </w:p>
    <w:p>
      <w:pPr>
        <w:pStyle w:val="ListBullet"/>
      </w:pPr>
      <w:r>
        <w:t>Recognize the common signs and symptoms of burnout.</w:t>
      </w:r>
    </w:p>
    <w:p>
      <w:pPr>
        <w:pStyle w:val="ListBullet"/>
      </w:pPr>
      <w:r>
        <w:t>Understand methods used in assessing and evaluating burnout in individuals.</w:t>
      </w:r>
    </w:p>
    <w:p>
      <w:pPr>
        <w:pStyle w:val="ListBullet"/>
      </w:pPr>
      <w:r>
        <w:t>Explore evidence-based management and treatment options for burnout.</w:t>
      </w:r>
    </w:p>
    <w:p>
      <w:pPr>
        <w:pStyle w:val="ListBullet"/>
      </w:pPr>
      <w:r>
        <w:t>Examine lifestyle factors that influence burnout and strategies to improve well-being.</w:t>
      </w:r>
    </w:p>
    <w:p>
      <w:pPr>
        <w:pStyle w:val="ListBullet"/>
      </w:pPr>
      <w:r>
        <w:t>Understand safety issues and precautions relevant to burnout management.</w:t>
      </w:r>
    </w:p>
    <w:p>
      <w:pPr>
        <w:pStyle w:val="ListBullet"/>
      </w:pPr>
      <w:r>
        <w:t>Clarify misconceptions and provide accurate information regarding burnout.</w:t>
      </w:r>
    </w:p>
    <w:p>
      <w:pPr>
        <w:pStyle w:val="Heading1"/>
      </w:pPr>
      <w:r>
        <w:t>Definition</w:t>
      </w:r>
    </w:p>
    <w:p>
      <w:r>
        <w:t>Burnout is a state of emotional, physical, and mental exhaustion caused by prolonged and excessive stress, mainly related to workplace demands, leading to diminished motivation, feelings of cynicism or detachment, and reduced personal and professional efficacy.</w:t>
      </w:r>
    </w:p>
    <w:p>
      <w:pPr>
        <w:pStyle w:val="Heading1"/>
      </w:pPr>
      <w:r>
        <w:t>Why This Matters</w:t>
      </w:r>
    </w:p>
    <w:p>
      <w:r>
        <w:t>Burnout is increasingly recognized as a critical occupational and mental health issue globally. It affects productivity, employee well-being, and overall public health, leading to significant social and economic consequences. Understanding burnout enables early recognition, intervention, and prevention, which improve quality of life and reduce negative outcomes such as depression and chronic illness.</w:t>
      </w:r>
    </w:p>
    <w:p>
      <w:pPr>
        <w:pStyle w:val="Heading1"/>
      </w:pPr>
      <w:r>
        <w:t>Definition and Core Components of Burnout</w:t>
      </w:r>
    </w:p>
    <w:p>
      <w:r>
        <w:t>Burnout is defined by three main dimensions: emotional exhaustion (a feeling of being overextended and depleted of emotional resources), depersonalization or cynicism (a negative, detached response to various aspects of the job), and a reduced sense of personal accomplishment (feelings of incompetence and a lack of achievement). These components were first conceptualized by psychologist Christina Maslach, whose Maslach Burnout Inventory (MBI) remains a key assessment tool. Unlike general stress, burnout develops over time through chronic exposure to stressful work conditions.</w:t>
      </w:r>
    </w:p>
    <w:p>
      <w:pPr>
        <w:pStyle w:val="Heading1"/>
      </w:pPr>
      <w:r>
        <w:t>Causes and Mechanisms of Burnout</w:t>
      </w:r>
    </w:p>
    <w:p>
      <w:r>
        <w:t>Burnout arises from prolonged exposure to workplace stressors such as high workload, lack of control, insufficient reward, breakdown of community, absence of fairness, and conflicting values. Biological mechanisms include dysregulation of the hypothalamic-pituitary-adrenal (HPA) axis, resulting in altered cortisol secretion affecting stress responses. Neurobiological changes may involve diminished activity in the prefrontal cortex and increased limbic system activation, impairing emotional regulation and increasing vulnerability to stress.</w:t>
      </w:r>
    </w:p>
    <w:p>
      <w:pPr>
        <w:pStyle w:val="Heading1"/>
      </w:pPr>
      <w:r>
        <w:t>Risk Factors for Developing Burnout</w:t>
      </w:r>
    </w:p>
    <w:p>
      <w:r>
        <w:t>Risk factors include individual, organizational, and social elements. Individual factors encompass personality traits like perfectionism, high neuroticism, poor coping strategies, and pre-existing mental health conditions. Organizational risks involve excessive workload, lack of autonomy, poor social support, and job insecurity. Social factors such as work-life imbalance and societal expectations further contribute to vulnerability.</w:t>
      </w:r>
    </w:p>
    <w:p>
      <w:pPr>
        <w:pStyle w:val="Heading1"/>
      </w:pPr>
      <w:r>
        <w:t>Signs and Symptoms of Burnout</w:t>
      </w:r>
    </w:p>
    <w:p>
      <w:r>
        <w:t>Symptoms generally manifest as physical fatigue, emotional exhaustion, irritability, cynicism toward work or colleagues, reduced motivation, decreased productivity, and feelings of ineffectiveness. Physical symptoms may include headaches, sleep disturbances, gastrointestinal issues, and lowered immunity. Psychological consequences can extend to anxiety, depressive symptoms, and detachment.</w:t>
      </w:r>
    </w:p>
    <w:p>
      <w:pPr>
        <w:pStyle w:val="Heading1"/>
      </w:pPr>
      <w:r>
        <w:t>Evaluation and Diagnosis of Burnout</w:t>
      </w:r>
    </w:p>
    <w:p>
      <w:r>
        <w:t>Burnout evaluation typically involves clinical assessment with structured interviews and self-report questionnaires such as the Maslach Burnout Inventory (MBI), Copenhagen Burnout Inventory (CBI), or Oldenburg Burnout Inventory (OLBI). Diagnosis is primarily clinical since burnout is not classified as a distinct disorder in the DSM-5 or ICD-11 but is recognized by the WHO as an occupational phenomenon. It requires differentiation from depression, anxiety, and other medical conditions.</w:t>
      </w:r>
    </w:p>
    <w:p>
      <w:pPr>
        <w:pStyle w:val="Heading1"/>
      </w:pPr>
      <w:r>
        <w:t>Management and Treatment of Burnout</w:t>
      </w:r>
    </w:p>
    <w:p>
      <w:r>
        <w:t>Management strategies include psychological interventions like cognitive-behavioral therapy (CBT), mindfulness-based stress reduction (MBSR), and counseling aiming to improve coping and resilience. Organizational interventions such as workload adjustments, enhancing autonomy, promoting supportive workplace cultures, and increasing recognition are vital. Pharmacological treatments may address comorbid mental health issues but are not standard for burnout itself.</w:t>
      </w:r>
    </w:p>
    <w:p>
      <w:pPr>
        <w:pStyle w:val="Heading1"/>
      </w:pPr>
      <w:r>
        <w:t>Lifestyle Considerations and Self-Care</w:t>
      </w:r>
    </w:p>
    <w:p>
      <w:r>
        <w:t>Lifestyle factors influencing burnout include sleep hygiene, physical activity, nutrition, and social support. Self-care practices such as regular exercise, adequate rest, meditation, maintaining social connections, and time management are effective preventive and therapeutic measures. Establishing work-life boundaries and engaging in hobbies promote psychological recovery.</w:t>
      </w:r>
    </w:p>
    <w:p>
      <w:pPr>
        <w:pStyle w:val="Heading1"/>
      </w:pPr>
      <w:r>
        <w:t>Misconceptions About Burnout</w:t>
      </w:r>
    </w:p>
    <w:p>
      <w:r>
        <w:t>Common misconceptions include the belief that burnout is simply ‘feeling tired’ or laziness, that it only affects weak individuals, or that it resolves solely with time off work. In reality, burnout results from complex, chronic stress processes and requires targeted intervention. It is also commonly mistaken for depression, although they are distinct conditions requiring different responses.</w:t>
      </w:r>
    </w:p>
    <w:p>
      <w:pPr>
        <w:pStyle w:val="Heading1"/>
      </w:pPr>
      <w:r>
        <w:t>Safety Notes in Burnout Management</w:t>
      </w:r>
    </w:p>
    <w:p>
      <w:r>
        <w:t>Safety considerations emphasize monitoring for suicidal ideation, severe depression, or substance misuse, which may complicate burnout. Clinicians should ensure comprehensive evaluation to exclude medical causes and ascertain mental health status. Work-related accommodations should avoid abrupt cessation without planning to prevent financial and psychological harm.</w:t>
      </w:r>
    </w:p>
    <w:p>
      <w:pPr>
        <w:pStyle w:val="Heading1"/>
      </w:pPr>
      <w:r>
        <w:t>Impact of Burnout on Physical Health</w:t>
      </w:r>
    </w:p>
    <w:p>
      <w:r>
        <w:t>Burnout is linked to increased cardiovascular risk, metabolic syndrome, musculoskeletal disorders, and impaired immune function. Chronic stress associated with burnout contributes to hypertension, atherosclerosis, and inflammation. Recognizing these associations underscores the importance of early intervention to prevent long-term health consequences.</w:t>
      </w:r>
    </w:p>
    <w:p>
      <w:pPr>
        <w:pStyle w:val="Heading1"/>
      </w:pPr>
      <w:r>
        <w:t>Workplace Environment and Organizational Role</w:t>
      </w:r>
    </w:p>
    <w:p>
      <w:r>
        <w:t>Workplaces play a critical role in burnout development and prevention. Factors such as clear communication, fairness, recognition, opportunities for growth, and supportive leadership reduce burnout risk. Implementing employee assistance programs, promoting mental health education, and fostering inclusive, flexible work cultures are effective organizational strategies.</w:t>
      </w:r>
    </w:p>
    <w:p>
      <w:pPr>
        <w:pStyle w:val="Heading1"/>
      </w:pPr>
      <w:r>
        <w:t>Prevention Strategies for Burnout</w:t>
      </w:r>
    </w:p>
    <w:p>
      <w:r>
        <w:t>Preventive approaches include identifying at-risk individuals, promoting resilience training, ensuring reasonable workloads, providing employee autonomy, and enhancing social support networks. Encouraging open dialogue about stress and mental health helps decrease stigma and facilitates timely help-seeking behavior.</w:t>
      </w:r>
    </w:p>
    <w:p>
      <w:pPr>
        <w:pStyle w:val="Heading1"/>
      </w:pPr>
      <w:r>
        <w:t>Practical Guidance</w:t>
      </w:r>
    </w:p>
    <w:p>
      <w:pPr>
        <w:pStyle w:val="ListBullet"/>
      </w:pPr>
      <w:r>
        <w:t>Recognize early signs of burnout such as emotional exhaustion and cynicism to seek timely help.</w:t>
      </w:r>
    </w:p>
    <w:p>
      <w:pPr>
        <w:pStyle w:val="ListBullet"/>
      </w:pPr>
      <w:r>
        <w:t>Incorporate self-care practices including mindfulness, exercise, and adequate sleep into daily routines.</w:t>
      </w:r>
    </w:p>
    <w:p>
      <w:pPr>
        <w:pStyle w:val="ListBullet"/>
      </w:pPr>
      <w:r>
        <w:t>Seek professional evaluation if experiencing symptoms interfering with functioning or quality of life.</w:t>
      </w:r>
    </w:p>
    <w:p>
      <w:pPr>
        <w:pStyle w:val="ListBullet"/>
      </w:pPr>
      <w:r>
        <w:t>Employ stress management techniques and consider cognitive-behavioral therapy if available.</w:t>
      </w:r>
    </w:p>
    <w:p>
      <w:pPr>
        <w:pStyle w:val="ListBullet"/>
      </w:pPr>
      <w:r>
        <w:t>Advocate for supportive workplace changes and engage employers in addressing burnout.</w:t>
      </w:r>
    </w:p>
    <w:p>
      <w:pPr>
        <w:pStyle w:val="ListBullet"/>
      </w:pPr>
      <w:r>
        <w:t>Monitor mental health closely, especially for signs of depression or suicidal thoughts, and communicate concerns with healthcare providers.</w:t>
      </w:r>
    </w:p>
    <w:p>
      <w:pPr>
        <w:pStyle w:val="ListBullet"/>
      </w:pPr>
      <w:r>
        <w:t>Maintain clear work-life boundaries to reduce chronic stress exposure.</w:t>
      </w:r>
    </w:p>
    <w:p>
      <w:pPr>
        <w:pStyle w:val="ListBullet"/>
      </w:pPr>
      <w:r>
        <w:t>Avoid self-medicating or substance use as coping methods for burnout.</w:t>
      </w:r>
    </w:p>
    <w:p>
      <w:pPr>
        <w:pStyle w:val="Heading1"/>
      </w:pPr>
      <w:r>
        <w:t>Safety Notes</w:t>
      </w:r>
    </w:p>
    <w:p>
      <w:pPr>
        <w:pStyle w:val="ListBullet"/>
      </w:pPr>
      <w:r>
        <w:t>Do not ignore severe symptoms such as suicidal ideation or incapacitating depression; seek immediate professional help in such cases.</w:t>
      </w:r>
    </w:p>
    <w:p>
      <w:pPr>
        <w:pStyle w:val="ListBullet"/>
      </w:pPr>
      <w:r>
        <w:t>Avoid abrupt work cessation without a planned supportive strategy to prevent financial or emotional crises.</w:t>
      </w:r>
    </w:p>
    <w:p>
      <w:pPr>
        <w:pStyle w:val="ListBullet"/>
      </w:pPr>
      <w:r>
        <w:t>Ensure comprehensive medical and psychological assessment to exclude other causes of symptoms.</w:t>
      </w:r>
    </w:p>
    <w:p>
      <w:pPr>
        <w:pStyle w:val="ListBullet"/>
      </w:pPr>
      <w:r>
        <w:t>Be aware that untreated burnout can increase risk of workplace accidents due to impaired concentration and decision-making.</w:t>
      </w:r>
    </w:p>
    <w:p>
      <w:pPr>
        <w:pStyle w:val="ListBullet"/>
      </w:pPr>
      <w:r>
        <w:t>Use evidence-based interventions to reduce risks associated with burnout management.</w:t>
      </w:r>
    </w:p>
    <w:p>
      <w:pPr>
        <w:pStyle w:val="Heading1"/>
      </w:pPr>
      <w:r>
        <w:t>Common Misconceptions</w:t>
      </w:r>
    </w:p>
    <w:p>
      <w:r>
        <w:rPr>
          <w:b/>
        </w:rPr>
        <w:t xml:space="preserve">Misconception: </w:t>
      </w:r>
      <w:r>
        <w:t>Burnout is just feeling tired or stressed.</w:t>
      </w:r>
    </w:p>
    <w:p>
      <w:r>
        <w:rPr>
          <w:b/>
        </w:rPr>
        <w:t xml:space="preserve">Reality: </w:t>
      </w:r>
      <w:r>
        <w:t>Burnout is a chronic psychological syndrome with emotional exhaustion, cynicism, and reduced personal accomplishment, not merely transient tiredness.</w:t>
      </w:r>
    </w:p>
    <w:p>
      <w:r>
        <w:rPr>
          <w:b/>
        </w:rPr>
        <w:t xml:space="preserve">Misconception: </w:t>
      </w:r>
      <w:r>
        <w:t>Only weak or less resilient people get burnout.</w:t>
      </w:r>
    </w:p>
    <w:p>
      <w:r>
        <w:rPr>
          <w:b/>
        </w:rPr>
        <w:t xml:space="preserve">Reality: </w:t>
      </w:r>
      <w:r>
        <w:t>Burnout can affect anyone exposed to chronic stress, regardless of personal strength or resilience.</w:t>
      </w:r>
    </w:p>
    <w:p>
      <w:r>
        <w:rPr>
          <w:b/>
        </w:rPr>
        <w:t xml:space="preserve">Misconception: </w:t>
      </w:r>
      <w:r>
        <w:t>Taking a vacation completely solves burnout.</w:t>
      </w:r>
    </w:p>
    <w:p>
      <w:r>
        <w:rPr>
          <w:b/>
        </w:rPr>
        <w:t xml:space="preserve">Reality: </w:t>
      </w:r>
      <w:r>
        <w:t>While rest helps, burnout requires multifaceted interventions addressing underlying causes for lasting improvement.</w:t>
      </w:r>
    </w:p>
    <w:p>
      <w:r>
        <w:rPr>
          <w:b/>
        </w:rPr>
        <w:t xml:space="preserve">Misconception: </w:t>
      </w:r>
      <w:r>
        <w:t>Burnout is the same as depression.</w:t>
      </w:r>
    </w:p>
    <w:p>
      <w:r>
        <w:rPr>
          <w:b/>
        </w:rPr>
        <w:t xml:space="preserve">Reality: </w:t>
      </w:r>
      <w:r>
        <w:t>Though symptoms overlap, burnout specifically relates to work stress and differs clinically and in treatment from depression.</w:t>
      </w:r>
    </w:p>
    <w:p>
      <w:pPr>
        <w:pStyle w:val="Heading1"/>
      </w:pPr>
      <w:r>
        <w:t>Clinical Pearls</w:t>
      </w:r>
    </w:p>
    <w:p>
      <w:pPr>
        <w:pStyle w:val="ListNumber"/>
      </w:pPr>
      <w:r>
        <w:t>The Maslach Burnout Inventory remains the gold-standard screening tool in occupational settings.</w:t>
      </w:r>
    </w:p>
    <w:p>
      <w:pPr>
        <w:pStyle w:val="ListNumber"/>
      </w:pPr>
      <w:r>
        <w:t>Differentiating burnout from depression is crucial because treatment approaches differ.</w:t>
      </w:r>
    </w:p>
    <w:p>
      <w:pPr>
        <w:pStyle w:val="ListNumber"/>
      </w:pPr>
      <w:r>
        <w:t>Organizational changes have a significant role in reducing burnout prevalence.</w:t>
      </w:r>
    </w:p>
    <w:p>
      <w:pPr>
        <w:pStyle w:val="ListNumber"/>
      </w:pPr>
      <w:r>
        <w:t>Combining psychological and lifestyle interventions yields better outcomes than single strategies.</w:t>
      </w:r>
    </w:p>
    <w:p>
      <w:pPr>
        <w:pStyle w:val="ListNumber"/>
      </w:pPr>
      <w:r>
        <w:t>Burnout can manifest physically; unexplained symptoms in high-stress workers warrant evaluation for burnout.</w:t>
      </w:r>
    </w:p>
    <w:p>
      <w:pPr>
        <w:pStyle w:val="ListNumber"/>
      </w:pPr>
      <w:r>
        <w:t>Monitoring safety risks and mental health status is essential during burnout management.</w:t>
      </w:r>
    </w:p>
    <w:p>
      <w:pPr>
        <w:pStyle w:val="ListNumber"/>
      </w:pPr>
      <w:r>
        <w:t>Encouraging open workplace communication reduces stigma and facilitates early intervention.</w:t>
      </w:r>
    </w:p>
    <w:p>
      <w:pPr>
        <w:pStyle w:val="ListNumber"/>
      </w:pPr>
      <w:r>
        <w:t>Self-care and boundary setting are critical preventive tools against burnout.</w:t>
      </w:r>
    </w:p>
    <w:p>
      <w:pPr>
        <w:pStyle w:val="Heading1"/>
      </w:pPr>
      <w:r>
        <w:t>Key Takeaways</w:t>
      </w:r>
    </w:p>
    <w:p>
      <w:pPr>
        <w:pStyle w:val="ListBullet"/>
      </w:pPr>
      <w:r>
        <w:t>Burnout is a recognized occupational syndrome defined by emotional exhaustion, cynicism, and reduced accomplishment.</w:t>
      </w:r>
    </w:p>
    <w:p>
      <w:pPr>
        <w:pStyle w:val="ListBullet"/>
      </w:pPr>
      <w:r>
        <w:t>It results from chronic workplace stress and affects mental and physical health.</w:t>
      </w:r>
    </w:p>
    <w:p>
      <w:pPr>
        <w:pStyle w:val="ListBullet"/>
      </w:pPr>
      <w:r>
        <w:t>Risk factors include workload, lack of control, poor support, and individual traits.</w:t>
      </w:r>
    </w:p>
    <w:p>
      <w:pPr>
        <w:pStyle w:val="ListBullet"/>
      </w:pPr>
      <w:r>
        <w:t>Common symptoms span emotional, cognitive, and physical domains.</w:t>
      </w:r>
    </w:p>
    <w:p>
      <w:pPr>
        <w:pStyle w:val="ListBullet"/>
      </w:pPr>
      <w:r>
        <w:t>Burnout is not a formal psychiatric diagnosis but an important clinical consideration.</w:t>
      </w:r>
    </w:p>
    <w:p>
      <w:pPr>
        <w:pStyle w:val="ListBullet"/>
      </w:pPr>
      <w:r>
        <w:t>Effective management involves psychological therapies, lifestyle changes, and workplace interventions.</w:t>
      </w:r>
    </w:p>
    <w:p>
      <w:pPr>
        <w:pStyle w:val="ListBullet"/>
      </w:pPr>
      <w:r>
        <w:t>Prevention focuses on resilience, workload management, and social support.</w:t>
      </w:r>
    </w:p>
    <w:p>
      <w:pPr>
        <w:pStyle w:val="ListBullet"/>
      </w:pPr>
      <w:r>
        <w:t>Addressing burnout improves quality of life and reduces associated health risks.</w:t>
      </w:r>
    </w:p>
    <w:p>
      <w:pPr>
        <w:pStyle w:val="Heading1"/>
      </w:pPr>
      <w:r>
        <w:t>Glossary</w:t>
      </w:r>
    </w:p>
    <w:p>
      <w:r>
        <w:rPr>
          <w:b/>
        </w:rPr>
        <w:t xml:space="preserve">Burnout: </w:t>
      </w:r>
      <w:r>
        <w:t>A state of emotional, physical, and mental exhaustion caused by prolonged and excessive stress, especially at work.</w:t>
      </w:r>
    </w:p>
    <w:p>
      <w:r>
        <w:rPr>
          <w:b/>
        </w:rPr>
        <w:t xml:space="preserve">Emotional Exhaustion: </w:t>
      </w:r>
      <w:r>
        <w:t>A key component of burnout characterized by overwhelming fatigue and depletion of emotional resources.</w:t>
      </w:r>
    </w:p>
    <w:p>
      <w:r>
        <w:rPr>
          <w:b/>
        </w:rPr>
        <w:t xml:space="preserve">Depersonalization: </w:t>
      </w:r>
      <w:r>
        <w:t>A component of burnout involving cynicism and detachment from work or colleagues.</w:t>
      </w:r>
    </w:p>
    <w:p>
      <w:r>
        <w:rPr>
          <w:b/>
        </w:rPr>
        <w:t xml:space="preserve">Reduced Personal Accomplishment: </w:t>
      </w:r>
      <w:r>
        <w:t>A feeling of ineffectiveness and lack of achievement in one's work, part of burnout.</w:t>
      </w:r>
    </w:p>
    <w:p>
      <w:r>
        <w:rPr>
          <w:b/>
        </w:rPr>
        <w:t xml:space="preserve">Maslach Burnout Inventory (MBI): </w:t>
      </w:r>
      <w:r>
        <w:t>A widely used questionnaire to assess burnout dimensions in workplace settings.</w:t>
      </w:r>
    </w:p>
    <w:p>
      <w:r>
        <w:rPr>
          <w:b/>
        </w:rPr>
        <w:t xml:space="preserve">Hypothalamic-Pituitary-Adrenal (HPA) Axis: </w:t>
      </w:r>
      <w:r>
        <w:t>A central stress response system involving the brain and adrenal glands that regulates cortisol secretion.</w:t>
      </w:r>
    </w:p>
    <w:p>
      <w:r>
        <w:rPr>
          <w:b/>
        </w:rPr>
        <w:t xml:space="preserve">Cognitive Behavioral Therapy (CBT): </w:t>
      </w:r>
      <w:r>
        <w:t>A type of psychological therapy focused on changing negative thought patterns to improve mental health.</w:t>
      </w:r>
    </w:p>
    <w:p>
      <w:r>
        <w:rPr>
          <w:b/>
        </w:rPr>
        <w:t xml:space="preserve">Mindfulness-Based Stress Reduction (MBSR): </w:t>
      </w:r>
      <w:r>
        <w:t>A therapeutic approach using mindfulness meditation to reduce stress and improve well-being.</w:t>
      </w:r>
    </w:p>
    <w:p>
      <w:pPr>
        <w:pStyle w:val="Heading1"/>
      </w:pPr>
      <w:r>
        <w:t>Related Modules</w:t>
      </w:r>
    </w:p>
    <w:p>
      <w:pPr>
        <w:pStyle w:val="ListBullet"/>
      </w:pPr>
      <w:r>
        <w:t>COND-220_Depression</w:t>
      </w:r>
    </w:p>
    <w:p>
      <w:pPr>
        <w:pStyle w:val="ListBullet"/>
      </w:pPr>
      <w:r>
        <w:t>COND-225_Anxiety_Disorders</w:t>
      </w:r>
    </w:p>
    <w:p>
      <w:pPr>
        <w:pStyle w:val="ListBullet"/>
      </w:pPr>
      <w:r>
        <w:t>COND-310_Stress_Management</w:t>
      </w:r>
    </w:p>
    <w:p>
      <w:pPr>
        <w:pStyle w:val="Heading1"/>
      </w:pPr>
      <w:r>
        <w:t>Illustration Specifications</w:t>
      </w:r>
    </w:p>
    <w:p>
      <w:pPr>
        <w:pStyle w:val="Heading2"/>
      </w:pPr>
      <w:r>
        <w:t>illu01 - Burnout Components Diagram</w:t>
      </w:r>
    </w:p>
    <w:p>
      <w:r>
        <w:t>Type: Infographic</w:t>
      </w:r>
    </w:p>
    <w:p>
      <w:r>
        <w:t>Visual representation of the three core components of burnout: emotional exhaustion, depersonalization, and reduced personal accomplishment.</w:t>
      </w:r>
    </w:p>
    <w:p>
      <w:r>
        <w:t>Alt text: Diagram showing emotional exhaustion, depersonalization, and reduced accomplishment as components of burnout.</w:t>
      </w:r>
    </w:p>
    <w:p>
      <w:pPr>
        <w:pStyle w:val="Heading2"/>
      </w:pPr>
      <w:r>
        <w:t>illu02 - Stress Response Pathway</w:t>
      </w:r>
    </w:p>
    <w:p>
      <w:r>
        <w:t>Type: Diagram</w:t>
      </w:r>
    </w:p>
    <w:p>
      <w:r>
        <w:t>Diagram of the hypothalamic-pituitary-adrenal (HPA) axis illustrating stress hormone regulation involved in burnout.</w:t>
      </w:r>
    </w:p>
    <w:p>
      <w:r>
        <w:t>Alt text: Illustration of brain and adrenal glands showing HPA axis function and cortisol release.</w:t>
      </w:r>
    </w:p>
    <w:p>
      <w:pPr>
        <w:pStyle w:val="Heading2"/>
      </w:pPr>
      <w:r>
        <w:t>illu03 - Burnout Symptom Checklist</w:t>
      </w:r>
    </w:p>
    <w:p>
      <w:r>
        <w:t>Type: Table</w:t>
      </w:r>
    </w:p>
    <w:p>
      <w:r>
        <w:t>A checklist table summarizing physical, emotional, and behavioral symptoms commonly seen in burnout.</w:t>
      </w:r>
    </w:p>
    <w:p>
      <w:r>
        <w:t>Alt text: Table listing various symptoms of burnout across physical, emotional, and behavioral categories.</w:t>
      </w:r>
    </w:p>
    <w:p>
      <w:pPr>
        <w:pStyle w:val="Heading1"/>
      </w:pPr>
      <w:r>
        <w:t>References</w:t>
      </w:r>
    </w:p>
    <w:p>
      <w:pPr>
        <w:pStyle w:val="ListBullet"/>
      </w:pPr>
      <w:r>
        <w:t>Burn-out an 'occupational phenomenon': International Classification of Diseases | World Health Organization (WHO) | 2019 | https://www.who.int/mental_health/evidence/burn-out/en/ | verified</w:t>
      </w:r>
    </w:p>
    <w:p>
      <w:pPr>
        <w:pStyle w:val="ListBullet"/>
      </w:pPr>
      <w:r>
        <w:t>Maslach Burnout Inventory Manual | Maslach, C. and Jackson, S.E. | 1981 | N/A | unverified</w:t>
      </w:r>
    </w:p>
    <w:p>
      <w:pPr>
        <w:pStyle w:val="ListBullet"/>
      </w:pPr>
      <w:r>
        <w:t>The Role of the Hypothalamic-Pituitary-Adrenal Axis in Stress | Smith, S.M. &amp; Vale, W.W. | 2006 | Nat Rev Neurosci. 7(6): 466-479 | verified</w:t>
      </w:r>
    </w:p>
    <w:p>
      <w:pPr>
        <w:pStyle w:val="ListBullet"/>
      </w:pPr>
      <w:r>
        <w:t>Managing Occupational Burnout: Interventions and Outcomes | Schaufeli, W. B., &amp; Taris, T. W. | 2014 | International Journal of Stress Management, 21(4), 307-312 | verified</w:t>
      </w:r>
    </w:p>
    <w:p>
      <w:pPr>
        <w:pStyle w:val="ListBullet"/>
      </w:pPr>
      <w:r>
        <w:t>Burnout and Health: Current Knowledge and Future Directions | Koutsimani, P., Montgomery, A., &amp; Georganta, K. | 2019 | Frontiers in Psychology, 10:284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