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CASE-067 - Case Study: Strength Loss After 60</w:t>
      </w:r>
    </w:p>
    <w:p>
      <w:r>
        <w:rPr>
          <w:i/>
        </w:rPr>
        <w:t>A realistic educational scenario integrating prevention, lifestyle, evaluation, and safety for case study: strength loss after 60.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Assessment, Prevention, Management</w:t>
            </w:r>
          </w:p>
        </w:tc>
      </w:tr>
      <w:tr>
        <w:tc>
          <w:tcPr>
            <w:tcW w:type="dxa" w:w="4968"/>
          </w:tcPr>
          <w:p>
            <w:r>
              <w:rPr>
                <w:b/>
              </w:rPr>
              <w:t>Audience</w:t>
            </w:r>
          </w:p>
        </w:tc>
        <w:tc>
          <w:tcPr>
            <w:tcW w:type="dxa" w:w="4968"/>
          </w:tcPr>
          <w:p>
            <w:r>
              <w:t>Adult Men, Healthcare Providers, Caregivers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strength loss, sarcopenia, aging, muscle weakness, older men, physical activity, nutrition, fall prevention, muscle evaluation, resistance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loss after age 60 is a common, often gradual decline in muscle mass and function, medically referred to as sarcopenia. This condition arises from physiological changes including hormonal shifts, decreased physical activity, neuromuscular degeneration, and alterations in protein metabolism. Strength loss significantly impacts older men's mobility, independence, and overall health, increasing the risk of falls and chronic disability. Prevention and mitigation rely on regular resistance and balance training, adequate protein intake, vitamin D sufficiency, and management of comorbidities. While sarcopenia is the principal term, related nomenclature includes muscle atrophy, muscle wasting, and physical frailty. Clinical evaluation involves tools such as grip strength dynamometry, gait speed tests, and muscle mass imaging. Emerging interventions under study include pharmacological agents and nutritional supplements, though evidence remains preliminary. Safety considerations highlight the importance of tailored exercise plans supervised by qualified professionals, fall risk assessment, and gradual progression to reduce injury risks. Limitations of current knowledge include variability in diagnostic criteria and incomplete understanding of molecular mechanisms. This educational scenario integrates scientific evidence and practical guidance to support healthcare providers and older men in addressing strength loss proactively and safely.</w:t>
      </w:r>
    </w:p>
    <w:p>
      <w:pPr>
        <w:pStyle w:val="Heading1"/>
      </w:pPr>
      <w:r>
        <w:t>Customer Questions Answered</w:t>
      </w:r>
    </w:p>
    <w:p>
      <w:pPr>
        <w:pStyle w:val="ListBullet"/>
      </w:pPr>
      <w:r>
        <w:t>What causes strength loss in men after age 60?</w:t>
      </w:r>
    </w:p>
    <w:p>
      <w:pPr>
        <w:pStyle w:val="ListBullet"/>
      </w:pPr>
      <w:r>
        <w:t>How common is muscle weakness in older men?</w:t>
      </w:r>
    </w:p>
    <w:p>
      <w:pPr>
        <w:pStyle w:val="ListBullet"/>
      </w:pPr>
      <w:r>
        <w:t>What is sarcopenia and how does it relate to strength loss?</w:t>
      </w:r>
    </w:p>
    <w:p>
      <w:pPr>
        <w:pStyle w:val="ListBullet"/>
      </w:pPr>
      <w:r>
        <w:t>Can regular exercise prevent strength loss?</w:t>
      </w:r>
    </w:p>
    <w:p>
      <w:pPr>
        <w:pStyle w:val="ListBullet"/>
      </w:pPr>
      <w:r>
        <w:t>What types of exercises are most effective for older men?</w:t>
      </w:r>
    </w:p>
    <w:p>
      <w:pPr>
        <w:pStyle w:val="ListBullet"/>
      </w:pPr>
      <w:r>
        <w:t>How does nutrition impact muscle health after 60?</w:t>
      </w:r>
    </w:p>
    <w:p>
      <w:pPr>
        <w:pStyle w:val="ListBullet"/>
      </w:pPr>
      <w:r>
        <w:t>What medical tests evaluate muscle strength decline?</w:t>
      </w:r>
    </w:p>
    <w:p>
      <w:pPr>
        <w:pStyle w:val="ListBullet"/>
      </w:pPr>
      <w:r>
        <w:t>Are there medications that help with strength loss?</w:t>
      </w:r>
    </w:p>
    <w:p>
      <w:pPr>
        <w:pStyle w:val="ListBullet"/>
      </w:pPr>
      <w:r>
        <w:t>How can strength loss affect daily activities and independence?</w:t>
      </w:r>
    </w:p>
    <w:p>
      <w:pPr>
        <w:pStyle w:val="ListBullet"/>
      </w:pPr>
      <w:r>
        <w:t>What are the risks of falls related to muscle weakness?</w:t>
      </w:r>
    </w:p>
    <w:p>
      <w:pPr>
        <w:pStyle w:val="ListBullet"/>
      </w:pPr>
      <w:r>
        <w:t>How can family or caregivers support men experiencing strength decline?</w:t>
      </w:r>
    </w:p>
    <w:p>
      <w:pPr>
        <w:pStyle w:val="ListBullet"/>
      </w:pPr>
      <w:r>
        <w:t>What safety measures should be taken when exercising at an older age?</w:t>
      </w:r>
    </w:p>
    <w:p>
      <w:pPr>
        <w:pStyle w:val="Heading1"/>
      </w:pPr>
      <w:r>
        <w:t>Learning Objectives</w:t>
      </w:r>
    </w:p>
    <w:p>
      <w:pPr>
        <w:pStyle w:val="ListBullet"/>
      </w:pPr>
      <w:r>
        <w:t>Explain the definition and causes of strength loss after 60 (sarcopenia).</w:t>
      </w:r>
    </w:p>
    <w:p>
      <w:pPr>
        <w:pStyle w:val="ListBullet"/>
      </w:pPr>
      <w:r>
        <w:t>Describe physiological mechanisms underlying muscle strength decline in older men.</w:t>
      </w:r>
    </w:p>
    <w:p>
      <w:pPr>
        <w:pStyle w:val="ListBullet"/>
      </w:pPr>
      <w:r>
        <w:t>Identify assessment tools for evaluating muscle strength and function in aging males.</w:t>
      </w:r>
    </w:p>
    <w:p>
      <w:pPr>
        <w:pStyle w:val="ListBullet"/>
      </w:pPr>
      <w:r>
        <w:t>Understand evidence-based strategies for prevention and management of strength loss.</w:t>
      </w:r>
    </w:p>
    <w:p>
      <w:pPr>
        <w:pStyle w:val="ListBullet"/>
      </w:pPr>
      <w:r>
        <w:t>Discuss the role of nutrition and exercise in maintaining muscle health after age 60.</w:t>
      </w:r>
    </w:p>
    <w:p>
      <w:pPr>
        <w:pStyle w:val="ListBullet"/>
      </w:pPr>
      <w:r>
        <w:t>Recognize common misconceptions about aging and muscle strength.</w:t>
      </w:r>
    </w:p>
    <w:p>
      <w:pPr>
        <w:pStyle w:val="ListBullet"/>
      </w:pPr>
      <w:r>
        <w:t>Appreciate safety considerations for physical activity in older adults.</w:t>
      </w:r>
    </w:p>
    <w:p>
      <w:pPr>
        <w:pStyle w:val="ListBullet"/>
      </w:pPr>
      <w:r>
        <w:t>Apply practical guidance for caregivers and healthcare providers to support men experiencing strength loss.</w:t>
      </w:r>
    </w:p>
    <w:p>
      <w:pPr>
        <w:pStyle w:val="Heading1"/>
      </w:pPr>
      <w:r>
        <w:t>Definition</w:t>
      </w:r>
    </w:p>
    <w:p>
      <w:r>
        <w:t>Strength loss after 60, clinically termed sarcopenia, is the progressive decline in skeletal muscle mass and strength associated with aging, particularly notable in men due to combined effects of hormonal changes, reduced physical activity, and neuromuscular degeneration. It can lead to decreased functional ability and increased risk of adverse health outcomes.</w:t>
      </w:r>
    </w:p>
    <w:p>
      <w:pPr>
        <w:pStyle w:val="Heading1"/>
      </w:pPr>
      <w:r>
        <w:t>Why This Matters</w:t>
      </w:r>
    </w:p>
    <w:p>
      <w:r>
        <w:t>Understanding strength loss after 60 is vital since it contributes to reduced mobility, falls, fractures, and loss of independence in older men. Early awareness and intervention can substantially improve quality of life, functional capability, and reduce healthcare burdens associated with aging.</w:t>
      </w:r>
    </w:p>
    <w:p>
      <w:pPr>
        <w:pStyle w:val="Heading1"/>
      </w:pPr>
      <w:r>
        <w:t>Understanding Strength Loss and Sarcopenia in Older Men</w:t>
      </w:r>
    </w:p>
    <w:p>
      <w:r>
        <w:t>Strength loss after age 60 is primarily due to sarcopenia, a biological process characterized by the loss of muscle mass, strength, and function. Sarcopenia results from multifactorial causes including decreased anabolic hormone production (e.g., testosterone, growth hormone), chronic inflammation, decreased physical activity, and neuromuscular changes. This process differs from mere muscle fatigue or injury and represents a pathological decline in musculoskeletal health.</w:t>
      </w:r>
    </w:p>
    <w:p>
      <w:pPr>
        <w:pStyle w:val="Heading1"/>
      </w:pPr>
      <w:r>
        <w:t>Physiological Mechanisms Behind Muscle Strength Decline</w:t>
      </w:r>
    </w:p>
    <w:p>
      <w:r>
        <w:t>The physiological basis of muscle strength decline includes decreased muscle fiber number and size, especially type II (fast-twitch) fibers responsible for powerful contractions. Additionally, motor neuron loss leads to impaired muscle activation. Changes in protein synthesis and degradation balance contribute to muscle wasting. Hormonal fluctuations, such as lower testosterone and insulin-like growth factor 1 levels, reduce muscle anabolism. Chronic low-grade inflammation (inflammaging) also exacerbates muscle catabolism.</w:t>
      </w:r>
    </w:p>
    <w:p>
      <w:pPr>
        <w:pStyle w:val="Heading1"/>
      </w:pPr>
      <w:r>
        <w:t>Prevalence and Impact of Strength Loss in Men Over 60</w:t>
      </w:r>
    </w:p>
    <w:p>
      <w:r>
        <w:t>Studies estimate sarcopenia prevalence among men over 60 ranges from 5% to over 30%, varying by definitions and populations. Strength loss increases risks for falls, fractures, disability, hospitalization, and mortality. It directly affects activities of daily living such as climbing stairs, carrying groceries, or rising from a chair, thereby impairing independence and quality of life.</w:t>
      </w:r>
    </w:p>
    <w:p>
      <w:pPr>
        <w:pStyle w:val="Heading1"/>
      </w:pPr>
      <w:r>
        <w:t>Assessment and Evaluation of Muscle Strength Decline</w:t>
      </w:r>
    </w:p>
    <w:p>
      <w:r>
        <w:t>Routine evaluation of muscle strength in older men uses practical tools including handgrip dynamometry to measure grip strength, walking speed tests (e.g., gait speed over 4 meters), and the Short Physical Performance Battery. Imaging via dual-energy X-ray absorptiometry (DEXA) or MRI can quantify muscle mass. Clinical assessment also screens for functional decline or frailty, informing diagnosis and management decisions.</w:t>
      </w:r>
    </w:p>
    <w:p>
      <w:pPr>
        <w:pStyle w:val="Heading1"/>
      </w:pPr>
      <w:r>
        <w:t>Exercise Interventions: Resistance and Balance Training</w:t>
      </w:r>
    </w:p>
    <w:p>
      <w:r>
        <w:t>Evidence strongly supports resistance training as a cornerstone intervention to improve muscle mass and strength in older men. Progressive overload exercises using weights, resistance bands, or body-weight can enhance type II muscle fibers. Balance training reduces fall risk by improving proprioception and neuromuscular coordination. Exercise programs should be individualized, incorporating warm-up, cooldown, and gradual intensity increase under supervision for safety.</w:t>
      </w:r>
    </w:p>
    <w:p>
      <w:pPr>
        <w:pStyle w:val="Heading1"/>
      </w:pPr>
      <w:r>
        <w:t>Nutritional Strategies for Maintaining Muscle Health</w:t>
      </w:r>
    </w:p>
    <w:p>
      <w:r>
        <w:t>Adequate protein intake, generally recommended at 1.0–1.2 g/kg/day for older adults, supports muscle protein synthesis. Supplementation with leucine-rich amino acids, vitamin D, and omega-3 fatty acids shows potential benefits. Malnutrition or insufficient caloric intake exacerbates muscle wasting. Hydration status and timing of nutrient intake relative to exercise also influence outcomes.</w:t>
      </w:r>
    </w:p>
    <w:p>
      <w:pPr>
        <w:pStyle w:val="Heading1"/>
      </w:pPr>
      <w:r>
        <w:t>Emerging and Adjunct Therapies for Strength Preservation</w:t>
      </w:r>
    </w:p>
    <w:p>
      <w:r>
        <w:t>While resistance exercise and nutrition remain primary, research explores pharmacological agents such as selective androgen receptor modulators (SARMs), myostatin inhibitors, and anti-inflammatory drugs. Current evidence is preliminary; these should not yet replace lifestyle interventions. Hormone replacement therapies require careful risk-benefit analysis due to cardiovascular and prostate health concerns.</w:t>
      </w:r>
    </w:p>
    <w:p>
      <w:pPr>
        <w:pStyle w:val="Heading1"/>
      </w:pPr>
      <w:r>
        <w:t>Common Misconceptions About Muscle Aging and Strength Loss</w:t>
      </w:r>
    </w:p>
    <w:p>
      <w:r>
        <w:t>A frequent misconception is that muscle loss after 60 is inevitable and irreversible. Contrary to this, targeted interventions can substantially restore strength and function. Some believe that aerobic exercise alone suffices; however, resistance training is crucial for muscle mass gains. Fear of injury often prevents participation in beneficial physical activity, underscoring the need for education on safe exercise practices.</w:t>
      </w:r>
    </w:p>
    <w:p>
      <w:pPr>
        <w:pStyle w:val="Heading1"/>
      </w:pPr>
      <w:r>
        <w:t>Risks and Safety Considerations for Older Men Exercising</w:t>
      </w:r>
    </w:p>
    <w:p>
      <w:r>
        <w:t>Safety notes emphasize gradual progression in exercise intensity, pre-exercise health screening for cardiovascular or musculoskeletal conditions, and avoidance of high-impact or strenuous activities without medical clearance. Fall prevention strategies include environmental modifications and supervision during balance exercises. Awareness of pain or overexertion symptoms is critical to prevent injuries.</w:t>
      </w:r>
    </w:p>
    <w:p>
      <w:pPr>
        <w:pStyle w:val="Heading1"/>
      </w:pPr>
      <w:r>
        <w:t>Role of Healthcare Providers and Caregivers in Managing Strength Loss</w:t>
      </w:r>
    </w:p>
    <w:p>
      <w:r>
        <w:t>Healthcare providers play key roles in screening for sarcopenia, educating patients, prescribing exercise, and coordinating nutritional support. Caregivers can assist with motivation, monitoring, and creating safe home environments. Multidisciplinary approaches involving physical therapists, dietitians, and physicians optimize outcomes. Psychosocial support addresses adherence and mental health challenges associated with aging and muscle decline.</w:t>
      </w:r>
    </w:p>
    <w:p>
      <w:pPr>
        <w:pStyle w:val="Heading1"/>
      </w:pPr>
      <w:r>
        <w:t>Practical Guidance</w:t>
      </w:r>
    </w:p>
    <w:p>
      <w:pPr>
        <w:pStyle w:val="ListBullet"/>
      </w:pPr>
      <w:r>
        <w:t>Incorporate regular resistance and balance exercises tailored to individual capability and health status.</w:t>
      </w:r>
    </w:p>
    <w:p>
      <w:pPr>
        <w:pStyle w:val="ListBullet"/>
      </w:pPr>
      <w:r>
        <w:t>Ensure adequate protein intake spread throughout the day to support muscle protein synthesis.</w:t>
      </w:r>
    </w:p>
    <w:p>
      <w:pPr>
        <w:pStyle w:val="ListBullet"/>
      </w:pPr>
      <w:r>
        <w:t>Screen routinely for signs of sarcopenia in men over age 60 using grip strength and gait speed assessments.</w:t>
      </w:r>
    </w:p>
    <w:p>
      <w:pPr>
        <w:pStyle w:val="ListBullet"/>
      </w:pPr>
      <w:r>
        <w:t>Encourage supervised exercise programs initially to reduce injury risk and improve confidence.</w:t>
      </w:r>
    </w:p>
    <w:p>
      <w:pPr>
        <w:pStyle w:val="ListBullet"/>
      </w:pPr>
      <w:r>
        <w:t>Educate older men and caregivers about the importance and safety of physical activity to counteract misconceptions.</w:t>
      </w:r>
    </w:p>
    <w:p>
      <w:pPr>
        <w:pStyle w:val="ListBullet"/>
      </w:pPr>
      <w:r>
        <w:t>Manage underlying health conditions that may exacerbate muscle loss, including diabetes and chronic inflammation.</w:t>
      </w:r>
    </w:p>
    <w:p>
      <w:pPr>
        <w:pStyle w:val="ListBullet"/>
      </w:pPr>
      <w:r>
        <w:t>Monitor vitamin D levels and consider supplementation in deficient individuals to support muscle function.</w:t>
      </w:r>
    </w:p>
    <w:p>
      <w:pPr>
        <w:pStyle w:val="ListBullet"/>
      </w:pPr>
      <w:r>
        <w:t>Advise gradual progression in exercise load and intensity, avoiding overexertion and pain.</w:t>
      </w:r>
    </w:p>
    <w:p>
      <w:pPr>
        <w:pStyle w:val="Heading1"/>
      </w:pPr>
      <w:r>
        <w:t>Safety Notes</w:t>
      </w:r>
    </w:p>
    <w:p>
      <w:pPr>
        <w:pStyle w:val="ListBullet"/>
      </w:pPr>
      <w:r>
        <w:t>Always consult a healthcare provider before starting new exercise regimens, especially with pre-existing conditions.</w:t>
      </w:r>
    </w:p>
    <w:p>
      <w:pPr>
        <w:pStyle w:val="ListBullet"/>
      </w:pPr>
      <w:r>
        <w:t>Start resistance training with low weights and progress slowly to prevent musculoskeletal injuries.</w:t>
      </w:r>
    </w:p>
    <w:p>
      <w:pPr>
        <w:pStyle w:val="ListBullet"/>
      </w:pPr>
      <w:r>
        <w:t>Be vigilant for signs of cardiovascular stress such as chest pain, dizziness, or undue shortness of breath during activity.</w:t>
      </w:r>
    </w:p>
    <w:p>
      <w:pPr>
        <w:pStyle w:val="ListBullet"/>
      </w:pPr>
      <w:r>
        <w:t>Ensure environment is free from tripping hazards to reduce fall risk during exercises.</w:t>
      </w:r>
    </w:p>
    <w:p>
      <w:pPr>
        <w:pStyle w:val="ListBullet"/>
      </w:pPr>
      <w:r>
        <w:t>Hydrate adequately before, during, and after exercise to prevent dehydration and cramps.</w:t>
      </w:r>
    </w:p>
    <w:p>
      <w:pPr>
        <w:pStyle w:val="Heading1"/>
      </w:pPr>
      <w:r>
        <w:t>Common Misconceptions</w:t>
      </w:r>
    </w:p>
    <w:p>
      <w:r>
        <w:rPr>
          <w:b/>
        </w:rPr>
        <w:t xml:space="preserve">Misconception: </w:t>
      </w:r>
      <w:r>
        <w:t>Strength loss after 60 is inevitable and cannot be reversed.</w:t>
      </w:r>
    </w:p>
    <w:p>
      <w:r>
        <w:rPr>
          <w:b/>
        </w:rPr>
        <w:t xml:space="preserve">Reality: </w:t>
      </w:r>
      <w:r>
        <w:t>Targeted resistance exercise and nutritional strategies can significantly restore muscle strength and function in older men.</w:t>
      </w:r>
    </w:p>
    <w:p>
      <w:r>
        <w:rPr>
          <w:b/>
        </w:rPr>
        <w:t xml:space="preserve">Misconception: </w:t>
      </w:r>
      <w:r>
        <w:t>Only aerobic exercise is necessary to maintain strength.</w:t>
      </w:r>
    </w:p>
    <w:p>
      <w:r>
        <w:rPr>
          <w:b/>
        </w:rPr>
        <w:t xml:space="preserve">Reality: </w:t>
      </w:r>
      <w:r>
        <w:t>Resistance training is essential for increasing muscle mass and strength; aerobic exercise alone is insufficient.</w:t>
      </w:r>
    </w:p>
    <w:p>
      <w:r>
        <w:rPr>
          <w:b/>
        </w:rPr>
        <w:t xml:space="preserve">Misconception: </w:t>
      </w:r>
      <w:r>
        <w:t>Older adults are too fragile to exercise safely.</w:t>
      </w:r>
    </w:p>
    <w:p>
      <w:r>
        <w:rPr>
          <w:b/>
        </w:rPr>
        <w:t xml:space="preserve">Reality: </w:t>
      </w:r>
      <w:r>
        <w:t>When properly supervised and tailored, exercise is safe and beneficial for most older adults.</w:t>
      </w:r>
    </w:p>
    <w:p>
      <w:pPr>
        <w:pStyle w:val="Heading1"/>
      </w:pPr>
      <w:r>
        <w:t>Clinical Pearls</w:t>
      </w:r>
    </w:p>
    <w:p>
      <w:pPr>
        <w:pStyle w:val="ListNumber"/>
      </w:pPr>
      <w:r>
        <w:t>Grip strength is a strong predictor of overall muscle strength and health outcomes in older adults.</w:t>
      </w:r>
    </w:p>
    <w:p>
      <w:pPr>
        <w:pStyle w:val="ListNumber"/>
      </w:pPr>
      <w:r>
        <w:t>Early identification of strength loss allows timely intervention to prevent disability.</w:t>
      </w:r>
    </w:p>
    <w:p>
      <w:pPr>
        <w:pStyle w:val="ListNumber"/>
      </w:pPr>
      <w:r>
        <w:t>Combined exercise and nutritional interventions yield better outcomes than either approach alone.</w:t>
      </w:r>
    </w:p>
    <w:p>
      <w:pPr>
        <w:pStyle w:val="ListNumber"/>
      </w:pPr>
      <w:r>
        <w:t>Patient motivation and education are critical to long-term adherence to exercise programs.</w:t>
      </w:r>
    </w:p>
    <w:p>
      <w:pPr>
        <w:pStyle w:val="ListNumber"/>
      </w:pPr>
      <w:r>
        <w:t>Regular reassessment guides progression and safety of interventions.</w:t>
      </w:r>
    </w:p>
    <w:p>
      <w:pPr>
        <w:pStyle w:val="Heading1"/>
      </w:pPr>
      <w:r>
        <w:t>Key Takeaways</w:t>
      </w:r>
    </w:p>
    <w:p>
      <w:pPr>
        <w:pStyle w:val="ListBullet"/>
      </w:pPr>
      <w:r>
        <w:t>Strength loss after 60, or sarcopenia, is a common, multifactorial condition affecting older men.</w:t>
      </w:r>
    </w:p>
    <w:p>
      <w:pPr>
        <w:pStyle w:val="ListBullet"/>
      </w:pPr>
      <w:r>
        <w:t>Physiological changes include muscle fiber atrophy, hormonal decline, and neuromuscular deterioration.</w:t>
      </w:r>
    </w:p>
    <w:p>
      <w:pPr>
        <w:pStyle w:val="ListBullet"/>
      </w:pPr>
      <w:r>
        <w:t>Routine assessment tools aid early detection and monitoring of muscle strength decline.</w:t>
      </w:r>
    </w:p>
    <w:p>
      <w:pPr>
        <w:pStyle w:val="ListBullet"/>
      </w:pPr>
      <w:r>
        <w:t>Resistance and balance training are evidence-based strategies to mitigate strength loss and reduce fall risk.</w:t>
      </w:r>
    </w:p>
    <w:p>
      <w:pPr>
        <w:pStyle w:val="ListBullet"/>
      </w:pPr>
      <w:r>
        <w:t>Adequate protein intake and vitamin D levels support muscle health post-60 years.</w:t>
      </w:r>
    </w:p>
    <w:p>
      <w:pPr>
        <w:pStyle w:val="ListBullet"/>
      </w:pPr>
      <w:r>
        <w:t>Emerging therapies are under investigation but currently lifestyle changes remain first-line management.</w:t>
      </w:r>
    </w:p>
    <w:p>
      <w:pPr>
        <w:pStyle w:val="ListBullet"/>
      </w:pPr>
      <w:r>
        <w:t>Misconceptions about muscle aging can hinder engagement; education promotes beneficial activity.</w:t>
      </w:r>
    </w:p>
    <w:p>
      <w:pPr>
        <w:pStyle w:val="ListBullet"/>
      </w:pPr>
      <w:r>
        <w:t>Safety considerations and individualized plans optimize benefits and reduce risks of exercise interventions.</w:t>
      </w:r>
    </w:p>
    <w:p>
      <w:pPr>
        <w:pStyle w:val="Heading1"/>
      </w:pPr>
      <w:r>
        <w:t>Glossary</w:t>
      </w:r>
    </w:p>
    <w:p>
      <w:r>
        <w:rPr>
          <w:b/>
        </w:rPr>
        <w:t xml:space="preserve">Sarcopenia: </w:t>
      </w:r>
      <w:r>
        <w:t>Age-related loss of skeletal muscle mass and strength leading to functional impairment in older adults.</w:t>
      </w:r>
    </w:p>
    <w:p>
      <w:r>
        <w:rPr>
          <w:b/>
        </w:rPr>
        <w:t xml:space="preserve">Muscle Atrophy: </w:t>
      </w:r>
      <w:r>
        <w:t>Reduction in muscle size due to loss of muscle fibers or shrinkage of individual fibers.</w:t>
      </w:r>
    </w:p>
    <w:p>
      <w:r>
        <w:rPr>
          <w:b/>
        </w:rPr>
        <w:t xml:space="preserve">Grip Strength: </w:t>
      </w:r>
      <w:r>
        <w:t>A measure of hand and forearm muscular strength, commonly used as a proxy for overall muscle strength.</w:t>
      </w:r>
    </w:p>
    <w:p>
      <w:r>
        <w:rPr>
          <w:b/>
        </w:rPr>
        <w:t xml:space="preserve">Resistance Training: </w:t>
      </w:r>
      <w:r>
        <w:t>Exercise that causes muscles to contract against external resistance to increase strength and mass.</w:t>
      </w:r>
    </w:p>
    <w:p>
      <w:r>
        <w:rPr>
          <w:b/>
        </w:rPr>
        <w:t xml:space="preserve">Type II Muscle Fibers: </w:t>
      </w:r>
      <w:r>
        <w:t>Fast-twitch muscle fibers responsible for quick, powerful movements, more susceptible to aging-related loss.</w:t>
      </w:r>
    </w:p>
    <w:p>
      <w:r>
        <w:rPr>
          <w:b/>
        </w:rPr>
        <w:t xml:space="preserve">Inflammaging: </w:t>
      </w:r>
      <w:r>
        <w:t>Chronic, low-grade inflammation associated with aging that contributes to degenerative diseases including muscle wasting.</w:t>
      </w:r>
    </w:p>
    <w:p>
      <w:r>
        <w:rPr>
          <w:b/>
        </w:rPr>
        <w:t xml:space="preserve">Motor Neuron: </w:t>
      </w:r>
      <w:r>
        <w:t>Nerve cells responsible for transmitting signals from the spinal cord to muscles to initiate movement.</w:t>
      </w:r>
    </w:p>
    <w:p>
      <w:r>
        <w:rPr>
          <w:b/>
        </w:rPr>
        <w:t xml:space="preserve">Protein Synthesis: </w:t>
      </w:r>
      <w:r>
        <w:t>Biological process by which cells build new proteins essential for muscle repair and growth.</w:t>
      </w:r>
    </w:p>
    <w:p>
      <w:pPr>
        <w:pStyle w:val="Heading1"/>
      </w:pPr>
      <w:r>
        <w:t>Related Modules</w:t>
      </w:r>
    </w:p>
    <w:p>
      <w:pPr>
        <w:pStyle w:val="ListBullet"/>
      </w:pPr>
      <w:r>
        <w:t>MEN-045</w:t>
      </w:r>
    </w:p>
    <w:p>
      <w:pPr>
        <w:pStyle w:val="ListBullet"/>
      </w:pPr>
      <w:r>
        <w:t>AGING-024</w:t>
      </w:r>
    </w:p>
    <w:p>
      <w:pPr>
        <w:pStyle w:val="ListBullet"/>
      </w:pPr>
      <w:r>
        <w:t>NUTRI-038</w:t>
      </w:r>
    </w:p>
    <w:p>
      <w:pPr>
        <w:pStyle w:val="ListBullet"/>
      </w:pPr>
      <w:r>
        <w:t>EXER-052</w:t>
      </w:r>
    </w:p>
    <w:p>
      <w:pPr>
        <w:pStyle w:val="Heading1"/>
      </w:pPr>
      <w:r>
        <w:t>Illustration Specifications</w:t>
      </w:r>
    </w:p>
    <w:p>
      <w:pPr>
        <w:pStyle w:val="Heading2"/>
      </w:pPr>
      <w:r>
        <w:t>illu1 - Muscle Fiber Types and Aging Impact</w:t>
      </w:r>
    </w:p>
    <w:p>
      <w:r>
        <w:t>Type: Diagram</w:t>
      </w:r>
    </w:p>
    <w:p>
      <w:r>
        <w:t>A detailed diagram showing differences between type I and type II muscle fibers and how aging selectively reduces type II fiber size and number.</w:t>
      </w:r>
    </w:p>
    <w:p>
      <w:r>
        <w:t>Alt text: Diagram of muscle fiber types indicating age-related atrophy in fast-twitch fibers.</w:t>
      </w:r>
    </w:p>
    <w:p>
      <w:pPr>
        <w:pStyle w:val="Heading2"/>
      </w:pPr>
      <w:r>
        <w:t>illu2 - Progression of Sarcopenia Over Time</w:t>
      </w:r>
    </w:p>
    <w:p>
      <w:r>
        <w:t>Type: Timeline Graph</w:t>
      </w:r>
    </w:p>
    <w:p>
      <w:r>
        <w:t>Graph depicting typical decline in muscle mass and strength from middle age through advanced age, illustrating sarcopenia progression.</w:t>
      </w:r>
    </w:p>
    <w:p>
      <w:r>
        <w:t>Alt text: Timeline graph showing decreasing muscle mass and strength with age.</w:t>
      </w:r>
    </w:p>
    <w:p>
      <w:pPr>
        <w:pStyle w:val="Heading2"/>
      </w:pPr>
      <w:r>
        <w:t>illu3 - Safe Resistance Training Techniques for Older Adults</w:t>
      </w:r>
    </w:p>
    <w:p>
      <w:r>
        <w:t>Type: Photo Series</w:t>
      </w:r>
    </w:p>
    <w:p>
      <w:r>
        <w:t>Series of photos demonstrating proper techniques for common resistance exercises suitable for men over 60, emphasizing safety and posture.</w:t>
      </w:r>
    </w:p>
    <w:p>
      <w:r>
        <w:t>Alt text: Photos showing older men performing resistance exercises with correct form.</w:t>
      </w:r>
    </w:p>
    <w:p>
      <w:pPr>
        <w:pStyle w:val="Heading2"/>
      </w:pPr>
      <w:r>
        <w:t>illu4 - Assessment Tools for Muscle Strength Evaluation</w:t>
      </w:r>
    </w:p>
    <w:p>
      <w:r>
        <w:t>Type: Infographic</w:t>
      </w:r>
    </w:p>
    <w:p>
      <w:r>
        <w:t>Infographic summarizing grip strength dynamometer, gait speed test, and clinical evaluation components used to assess sarcopenia.</w:t>
      </w:r>
    </w:p>
    <w:p>
      <w:r>
        <w:t>Alt text: Infographic of muscle strength assessment methods including grip dynamometer and walking speed.</w:t>
      </w:r>
    </w:p>
    <w:p>
      <w:pPr>
        <w:pStyle w:val="Heading1"/>
      </w:pPr>
      <w:r>
        <w:t>References</w:t>
      </w:r>
    </w:p>
    <w:p>
      <w:pPr>
        <w:pStyle w:val="ListBullet"/>
      </w:pPr>
      <w:r>
        <w:t>Sarcopenia: European consensus on definition and diagnosis | Cruz-Jentoft et al. | 2010 | Not verified | Unverified</w:t>
      </w:r>
    </w:p>
    <w:p>
      <w:pPr>
        <w:pStyle w:val="ListBullet"/>
      </w:pPr>
      <w:r>
        <w:t>Exercise and Sarcopenia in Older Adults: A Systematic Review | Peterson MD and colleagues | 2010 | Not verified | Unverified</w:t>
      </w:r>
    </w:p>
    <w:p>
      <w:pPr>
        <w:pStyle w:val="ListBullet"/>
      </w:pPr>
      <w:r>
        <w:t>Protein Intake and Muscle Health in Older Adults | The International PROT-AGE Study Group | 2013 | Not verified | Unverified</w:t>
      </w:r>
    </w:p>
    <w:p>
      <w:pPr>
        <w:pStyle w:val="ListBullet"/>
      </w:pPr>
      <w:r>
        <w:t>Physical Activity Guidelines for Older Adults | U.S. Department of Health and Human Services | 2018 | Not verified | Unverified</w:t>
      </w:r>
    </w:p>
    <w:p>
      <w:pPr>
        <w:pStyle w:val="ListBullet"/>
      </w:pPr>
      <w:r>
        <w:t>Vitamin D and Muscle Function in Older Adults: Review | Girardi et al. | 2018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