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COND-235 - Grief</w:t>
      </w:r>
    </w:p>
    <w:p>
      <w:r>
        <w:rPr>
          <w:i/>
        </w:rPr>
        <w:t>What grief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Recognition, Evaluation, Management</w:t>
            </w:r>
          </w:p>
        </w:tc>
      </w:tr>
      <w:tr>
        <w:tc>
          <w:tcPr>
            <w:tcW w:type="dxa" w:w="4968"/>
          </w:tcPr>
          <w:p>
            <w:r>
              <w:rPr>
                <w:b/>
              </w:rPr>
              <w:t>Audience</w:t>
            </w:r>
          </w:p>
        </w:tc>
        <w:tc>
          <w:tcPr>
            <w:tcW w:type="dxa" w:w="4968"/>
          </w:tcPr>
          <w:p>
            <w:r>
              <w:t>Consumers, Patients, Caregivers, Healthcare Providers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grief, bereavement, loss, mourning, mental health, coping, psychology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Grief is the natural emotional response to loss, most commonly the death of a loved one, but it can also follow other significant losses such as relationships, jobs, or health. It involves a complex interplay of psychological, social, and biological processes. Mechanistically, grief activates brain regions involved in emotion regulation, attachment, and stress, and often triggers symptoms such as sadness, yearning, anxiety, and physical manifestations like fatigue or changes in appetite. Synonyms include bereavement, mourning, and sorrow, though grief is a personal experience varying widely between individuals and cultures. Understanding grief’s natural trajectory aids practical relevance by guiding expectations for healing and identifying when intervention is necessary. Limitations in current evidence include variability in defining pathological versus normal grief and challenges measuring subjective emotional states objectively. Safety considerations include awareness of prolonged grief disorder, depression, and suicide risk, which warrant professional evaluation. This module outlines grief’s definitions, mechanisms, symptoms, risk factors, evaluation strategies, management options, and lifestyle considerations, equipping readers with comprehensive knowledge for informed coping and supportive care.</w:t>
      </w:r>
    </w:p>
    <w:p>
      <w:pPr>
        <w:pStyle w:val="Heading1"/>
      </w:pPr>
      <w:r>
        <w:t>Customer Questions Answered</w:t>
      </w:r>
    </w:p>
    <w:p>
      <w:pPr>
        <w:pStyle w:val="ListBullet"/>
      </w:pPr>
      <w:r>
        <w:t>What exactly is grief and how does it differ from depression?</w:t>
      </w:r>
    </w:p>
    <w:p>
      <w:pPr>
        <w:pStyle w:val="ListBullet"/>
      </w:pPr>
      <w:r>
        <w:t>What are the common causes and triggers of grief?</w:t>
      </w:r>
    </w:p>
    <w:p>
      <w:pPr>
        <w:pStyle w:val="ListBullet"/>
      </w:pPr>
      <w:r>
        <w:t>Are there different types of grief?</w:t>
      </w:r>
    </w:p>
    <w:p>
      <w:pPr>
        <w:pStyle w:val="ListBullet"/>
      </w:pPr>
      <w:r>
        <w:t>What are the typical emotional and physical symptoms of grief?</w:t>
      </w:r>
    </w:p>
    <w:p>
      <w:pPr>
        <w:pStyle w:val="ListBullet"/>
      </w:pPr>
      <w:r>
        <w:t>How long does grief usually last?</w:t>
      </w:r>
    </w:p>
    <w:p>
      <w:pPr>
        <w:pStyle w:val="ListBullet"/>
      </w:pPr>
      <w:r>
        <w:t>When should someone seek professional help for grief?</w:t>
      </w:r>
    </w:p>
    <w:p>
      <w:pPr>
        <w:pStyle w:val="ListBullet"/>
      </w:pPr>
      <w:r>
        <w:t>What treatments and therapies are available for managing grief?</w:t>
      </w:r>
    </w:p>
    <w:p>
      <w:pPr>
        <w:pStyle w:val="ListBullet"/>
      </w:pPr>
      <w:r>
        <w:t>Can grief affect physical health?</w:t>
      </w:r>
    </w:p>
    <w:p>
      <w:pPr>
        <w:pStyle w:val="ListBullet"/>
      </w:pPr>
      <w:r>
        <w:t>What are grieving risk factors that make adjustment harder?</w:t>
      </w:r>
    </w:p>
    <w:p>
      <w:pPr>
        <w:pStyle w:val="ListBullet"/>
      </w:pPr>
      <w:r>
        <w:t>How can friends or family support someone who is grieving?</w:t>
      </w:r>
    </w:p>
    <w:p>
      <w:pPr>
        <w:pStyle w:val="ListBullet"/>
      </w:pPr>
      <w:r>
        <w:t>Is it normal to experience grief after non-death losses (e.g., breakup, job loss)?</w:t>
      </w:r>
    </w:p>
    <w:p>
      <w:pPr>
        <w:pStyle w:val="ListBullet"/>
      </w:pPr>
      <w:r>
        <w:t>Are there lifestyle changes that can help cope with grief?</w:t>
      </w:r>
    </w:p>
    <w:p>
      <w:pPr>
        <w:pStyle w:val="Heading1"/>
      </w:pPr>
      <w:r>
        <w:t>Learning Objectives</w:t>
      </w:r>
    </w:p>
    <w:p>
      <w:pPr>
        <w:pStyle w:val="ListBullet"/>
      </w:pPr>
      <w:r>
        <w:t>Define grief and distinguish it from related conditions such as depression.</w:t>
      </w:r>
    </w:p>
    <w:p>
      <w:pPr>
        <w:pStyle w:val="ListBullet"/>
      </w:pPr>
      <w:r>
        <w:t>Describe common causes and types of grief.</w:t>
      </w:r>
    </w:p>
    <w:p>
      <w:pPr>
        <w:pStyle w:val="ListBullet"/>
      </w:pPr>
      <w:r>
        <w:t>Identify typical emotional, cognitive, and physical symptoms associated with grief.</w:t>
      </w:r>
    </w:p>
    <w:p>
      <w:pPr>
        <w:pStyle w:val="ListBullet"/>
      </w:pPr>
      <w:r>
        <w:t>Explain risk factors that complicate or prolong grieving.</w:t>
      </w:r>
    </w:p>
    <w:p>
      <w:pPr>
        <w:pStyle w:val="ListBullet"/>
      </w:pPr>
      <w:r>
        <w:t>Outline approaches for evaluating grief intensity and duration.</w:t>
      </w:r>
    </w:p>
    <w:p>
      <w:pPr>
        <w:pStyle w:val="ListBullet"/>
      </w:pPr>
      <w:r>
        <w:t>Review evidence-based management and therapeutic options for grief.</w:t>
      </w:r>
    </w:p>
    <w:p>
      <w:pPr>
        <w:pStyle w:val="ListBullet"/>
      </w:pPr>
      <w:r>
        <w:t>Discuss lifestyle changes and support strategies to assist grieving individuals.</w:t>
      </w:r>
    </w:p>
    <w:p>
      <w:pPr>
        <w:pStyle w:val="ListBullet"/>
      </w:pPr>
      <w:r>
        <w:t>Recognize safety concerns including prolonged grief disorder and mental health risks.</w:t>
      </w:r>
    </w:p>
    <w:p>
      <w:pPr>
        <w:pStyle w:val="Heading1"/>
      </w:pPr>
      <w:r>
        <w:t>Definition</w:t>
      </w:r>
    </w:p>
    <w:p>
      <w:r>
        <w:t>Grief is the multifaceted emotional response to loss, particularly the death of someone close, characterized by feelings such as sadness, yearning, and distress, as well as physical, cognitive, social, and spiritual effects.</w:t>
      </w:r>
    </w:p>
    <w:p>
      <w:pPr>
        <w:pStyle w:val="Heading1"/>
      </w:pPr>
      <w:r>
        <w:t>Why This Matters</w:t>
      </w:r>
    </w:p>
    <w:p>
      <w:r>
        <w:t>Grief is a universal human experience affecting mental and physical well-being. Understanding its normal patterns and potential complications is essential to promote healthy adjustment, identify those at risk for prolonged or complicated grief, and facilitate appropriate support or treatment to improve quality of life.</w:t>
      </w:r>
    </w:p>
    <w:p>
      <w:pPr>
        <w:pStyle w:val="Heading1"/>
      </w:pPr>
      <w:r>
        <w:t>Understanding Grief: Definitions and Types</w:t>
      </w:r>
    </w:p>
    <w:p>
      <w:r>
        <w:t>Grief is the natural reaction to loss, most commonly due to death but also from significant life changes such as divorce, job loss, or illness. There are various forms of grief including anticipatory grief (before an expected loss), complicated grief (prolonged and impairing), and disenfranchised grief (when grief is not socially recognized). Recognizing different grief types helps tailor support and intervention.</w:t>
      </w:r>
    </w:p>
    <w:p>
      <w:pPr>
        <w:pStyle w:val="Heading1"/>
      </w:pPr>
      <w:r>
        <w:t>Causes and Triggers of Grief</w:t>
      </w:r>
    </w:p>
    <w:p>
      <w:r>
        <w:t>Grief is most frequently triggered by the death of a loved one but can also follow other significant losses like loss of relationship, employment, health, or identity. Life-altering events, traumatic losses, and sudden versus expected deaths influence the grief response. Understanding causes informs expectations and coping strategies.</w:t>
      </w:r>
    </w:p>
    <w:p>
      <w:pPr>
        <w:pStyle w:val="Heading1"/>
      </w:pPr>
      <w:r>
        <w:t>Emotional, Cognitive, and Physical Symptoms of Grief</w:t>
      </w:r>
    </w:p>
    <w:p>
      <w:r>
        <w:t>Grief symptoms encompass emotional signs such as sadness, anger, guilt, anxiety, and emotional numbness; cognitive symptoms including disbelief, confusion, and difficulty concentrating; and physical symptoms like fatigue, appetite changes, sleep disturbances, and somatic pain. Symptoms vary widely in intensity and duration.</w:t>
      </w:r>
    </w:p>
    <w:p>
      <w:pPr>
        <w:pStyle w:val="Heading1"/>
      </w:pPr>
      <w:r>
        <w:t>Mechanisms and Physiology of Grief</w:t>
      </w:r>
    </w:p>
    <w:p>
      <w:r>
        <w:t>Grief activates brain areas involved with emotion regulation (amygdala), attachment (anterior cingulate cortex), and stress response (hypothalamic-pituitary-adrenal axis). Neurochemical changes include alterations in serotonin, dopamine, and cortisol levels. Social and psychological factors interact with biological mechanisms shaping grief’s course.</w:t>
      </w:r>
    </w:p>
    <w:p>
      <w:pPr>
        <w:pStyle w:val="Heading1"/>
      </w:pPr>
      <w:r>
        <w:t>Risk Factors for Complicated or Prolonged Grief</w:t>
      </w:r>
    </w:p>
    <w:p>
      <w:r>
        <w:t>Risk factors include lack of social support, history of mental illness, sudden or traumatic loss, multiple recent losses, young or elderly age, and cultural factors which may stigmatize grieving. Identification of these factors can guide early intervention to prevent prolonged grief disorder.</w:t>
      </w:r>
    </w:p>
    <w:p>
      <w:pPr>
        <w:pStyle w:val="Heading1"/>
      </w:pPr>
      <w:r>
        <w:t>When and How to Evaluate Grief Clinically</w:t>
      </w:r>
    </w:p>
    <w:p>
      <w:r>
        <w:t>Clinical evaluation includes assessing grief intensity, duration, functional impairment, and presence of co-occurring conditions like depression or PTSD. Tools such as the Inventory of Complicated Grief or Prolonged Grief Disorder criteria (DSM-5-TR) aid diagnosis. Evaluation guides management planning.</w:t>
      </w:r>
    </w:p>
    <w:p>
      <w:pPr>
        <w:pStyle w:val="Heading1"/>
      </w:pPr>
      <w:r>
        <w:t>Management and Treatment Options for Grief</w:t>
      </w:r>
    </w:p>
    <w:p>
      <w:r>
        <w:t>Most grief resolves with time and support. Evidence-based treatments for complicated grief include grief-focused cognitive behavioral therapy (CBT), interpersonal therapy, and sometimes pharmacotherapy for coexisting depression or anxiety. Support groups and counseling can aid adjustment. Emerging evidence supports mindfulness and acceptance-based interventions.</w:t>
      </w:r>
    </w:p>
    <w:p>
      <w:pPr>
        <w:pStyle w:val="Heading1"/>
      </w:pPr>
      <w:r>
        <w:t>Lifestyle Considerations and Coping Strategies</w:t>
      </w:r>
    </w:p>
    <w:p>
      <w:r>
        <w:t>Healthy lifestyle habits such as balanced nutrition, regular exercise, adequate sleep, and stress management techniques support coping with grief. Maintaining social connections and engaging in meaningful activities can facilitate healing. Self-compassion and patience with the grieving process are emphasized.</w:t>
      </w:r>
    </w:p>
    <w:p>
      <w:pPr>
        <w:pStyle w:val="Heading1"/>
      </w:pPr>
      <w:r>
        <w:t>Common Misconceptions about Grief</w:t>
      </w:r>
    </w:p>
    <w:p>
      <w:r>
        <w:t>Misconceptions include beliefs that grief has a fixed timeline, that expressing sadness is a sign of weakness, or that grief should be 'gotten over' quickly. In reality, grief is highly individual and non-linear. Such myths can hinder seeking help and compassionate support.</w:t>
      </w:r>
    </w:p>
    <w:p>
      <w:pPr>
        <w:pStyle w:val="Heading1"/>
      </w:pPr>
      <w:r>
        <w:t>Safety and When to Seek Professional Help</w:t>
      </w:r>
    </w:p>
    <w:p>
      <w:r>
        <w:t>While grief is normal, certain signs warrant professional evaluation: intense and persistent yearning, inability to function in daily life, suicidal thoughts, or symptoms lasting beyond 12 months (prolonged grief disorder). Early intervention improves outcomes and ensures safety.</w:t>
      </w:r>
    </w:p>
    <w:p>
      <w:pPr>
        <w:pStyle w:val="Heading1"/>
      </w:pPr>
      <w:r>
        <w:t>Practical Guidance</w:t>
      </w:r>
    </w:p>
    <w:p>
      <w:pPr>
        <w:pStyle w:val="ListBullet"/>
      </w:pPr>
      <w:r>
        <w:t>Allow yourself time to grieve; there is no ‘normal’ timeline.</w:t>
      </w:r>
    </w:p>
    <w:p>
      <w:pPr>
        <w:pStyle w:val="ListBullet"/>
      </w:pPr>
      <w:r>
        <w:t>Reach out to trusted friends, family, or support groups for emotional support.</w:t>
      </w:r>
    </w:p>
    <w:p>
      <w:pPr>
        <w:pStyle w:val="ListBullet"/>
      </w:pPr>
      <w:r>
        <w:t>Consider professional help if grief causes significant distress or impairment.</w:t>
      </w:r>
    </w:p>
    <w:p>
      <w:pPr>
        <w:pStyle w:val="ListBullet"/>
      </w:pPr>
      <w:r>
        <w:t>Practice healthy habits including sleep, nutrition, and physical activity to support well-being.</w:t>
      </w:r>
    </w:p>
    <w:p>
      <w:pPr>
        <w:pStyle w:val="ListBullet"/>
      </w:pPr>
      <w:r>
        <w:t>Avoid isolating yourself; social connection is important during grief.</w:t>
      </w:r>
    </w:p>
    <w:p>
      <w:pPr>
        <w:pStyle w:val="ListBullet"/>
      </w:pPr>
      <w:r>
        <w:t>Be patient and compassionate with yourself and others who are grieving.</w:t>
      </w:r>
    </w:p>
    <w:p>
      <w:pPr>
        <w:pStyle w:val="ListBullet"/>
      </w:pPr>
      <w:r>
        <w:t>Educate yourself about grief to normalize your experience and reduce stigma.</w:t>
      </w:r>
    </w:p>
    <w:p>
      <w:pPr>
        <w:pStyle w:val="ListBullet"/>
      </w:pPr>
      <w:r>
        <w:t>Use grief resources such as counseling, hotlines, or community support when needed.</w:t>
      </w:r>
    </w:p>
    <w:p>
      <w:pPr>
        <w:pStyle w:val="Heading1"/>
      </w:pPr>
      <w:r>
        <w:t>Safety Notes</w:t>
      </w:r>
    </w:p>
    <w:p>
      <w:pPr>
        <w:pStyle w:val="ListBullet"/>
      </w:pPr>
      <w:r>
        <w:t>Prolonged or complicated grief can increase risk of depression and suicidal ideation.</w:t>
      </w:r>
    </w:p>
    <w:p>
      <w:pPr>
        <w:pStyle w:val="ListBullet"/>
      </w:pPr>
      <w:r>
        <w:t>Certain medications may be prescribed but should always be guided by a healthcare professional.</w:t>
      </w:r>
    </w:p>
    <w:p>
      <w:pPr>
        <w:pStyle w:val="ListBullet"/>
      </w:pPr>
      <w:r>
        <w:t>Avoid alcohol or substance use as a coping mechanism; it can worsen grief symptoms.</w:t>
      </w:r>
    </w:p>
    <w:p>
      <w:pPr>
        <w:pStyle w:val="ListBullet"/>
      </w:pPr>
      <w:r>
        <w:t>If experiencing suicidal thoughts, seek immediate professional help or contact emergency services.</w:t>
      </w:r>
    </w:p>
    <w:p>
      <w:pPr>
        <w:pStyle w:val="ListBullet"/>
      </w:pPr>
      <w:r>
        <w:t>Grief can temporarily impair decision-making; delay major life decisions if possible during intense grief.</w:t>
      </w:r>
    </w:p>
    <w:p>
      <w:pPr>
        <w:pStyle w:val="Heading1"/>
      </w:pPr>
      <w:r>
        <w:t>Common Misconceptions</w:t>
      </w:r>
    </w:p>
    <w:p>
      <w:r>
        <w:rPr>
          <w:b/>
        </w:rPr>
        <w:t xml:space="preserve">Misconception: </w:t>
      </w:r>
      <w:r>
        <w:t>Grief has a set timeline and should be ‘over’ within a few weeks or months.</w:t>
      </w:r>
    </w:p>
    <w:p>
      <w:r>
        <w:rPr>
          <w:b/>
        </w:rPr>
        <w:t xml:space="preserve">Reality: </w:t>
      </w:r>
      <w:r>
        <w:t>Grief varies widely in duration and intensity; some may grieve for months or years without it being abnormal.</w:t>
      </w:r>
    </w:p>
    <w:p>
      <w:r>
        <w:rPr>
          <w:b/>
        </w:rPr>
        <w:t xml:space="preserve">Misconception: </w:t>
      </w:r>
      <w:r>
        <w:t>Expressing grief openly means you are weak or unable to cope.</w:t>
      </w:r>
    </w:p>
    <w:p>
      <w:r>
        <w:rPr>
          <w:b/>
        </w:rPr>
        <w:t xml:space="preserve">Reality: </w:t>
      </w:r>
      <w:r>
        <w:t>Expressing grief is a healthy and natural part of the healing process and shows strength, not weakness.</w:t>
      </w:r>
    </w:p>
    <w:p>
      <w:r>
        <w:rPr>
          <w:b/>
        </w:rPr>
        <w:t xml:space="preserve">Misconception: </w:t>
      </w:r>
      <w:r>
        <w:t>You should ‘move on’ quickly from grief for your own good.</w:t>
      </w:r>
    </w:p>
    <w:p>
      <w:r>
        <w:rPr>
          <w:b/>
        </w:rPr>
        <w:t xml:space="preserve">Reality: </w:t>
      </w:r>
      <w:r>
        <w:t>Grieving is a unique process and rushing it can lead to unresolved emotions or complicated grief.</w:t>
      </w:r>
    </w:p>
    <w:p>
      <w:pPr>
        <w:pStyle w:val="Heading1"/>
      </w:pPr>
      <w:r>
        <w:t>Clinical Pearls</w:t>
      </w:r>
    </w:p>
    <w:p>
      <w:pPr>
        <w:pStyle w:val="ListNumber"/>
      </w:pPr>
      <w:r>
        <w:t>Not all grief leads to depression; differentiation is key for appropriate care.</w:t>
      </w:r>
    </w:p>
    <w:p>
      <w:pPr>
        <w:pStyle w:val="ListNumber"/>
      </w:pPr>
      <w:r>
        <w:t>Assessment tools like the Inventory of Complicated Grief can aid diagnosis.</w:t>
      </w:r>
    </w:p>
    <w:p>
      <w:pPr>
        <w:pStyle w:val="ListNumber"/>
      </w:pPr>
      <w:r>
        <w:t>Early social support is a protective factor against prolonged grief disorder.</w:t>
      </w:r>
    </w:p>
    <w:p>
      <w:pPr>
        <w:pStyle w:val="ListNumber"/>
      </w:pPr>
      <w:r>
        <w:t>Grief-focused cognitive behavioral therapy has strong evidence for complicated grief treatment.</w:t>
      </w:r>
    </w:p>
    <w:p>
      <w:pPr>
        <w:pStyle w:val="ListNumber"/>
      </w:pPr>
      <w:r>
        <w:t>Physical symptoms of grief can mimic medical conditions; consider holistic evaluation.</w:t>
      </w:r>
    </w:p>
    <w:p>
      <w:pPr>
        <w:pStyle w:val="Heading1"/>
      </w:pPr>
      <w:r>
        <w:t>Key Takeaways</w:t>
      </w:r>
    </w:p>
    <w:p>
      <w:pPr>
        <w:pStyle w:val="ListBullet"/>
      </w:pPr>
      <w:r>
        <w:t>Grief is a natural multifaceted response to loss affecting emotional, cognitive, physical, and social domains.</w:t>
      </w:r>
    </w:p>
    <w:p>
      <w:pPr>
        <w:pStyle w:val="ListBullet"/>
      </w:pPr>
      <w:r>
        <w:t>Causes extend beyond death to other significant losses such as jobs or relationships.</w:t>
      </w:r>
    </w:p>
    <w:p>
      <w:pPr>
        <w:pStyle w:val="ListBullet"/>
      </w:pPr>
      <w:r>
        <w:t>Symptoms of grief are diverse and vary widely between individuals and cultures.</w:t>
      </w:r>
    </w:p>
    <w:p>
      <w:pPr>
        <w:pStyle w:val="ListBullet"/>
      </w:pPr>
      <w:r>
        <w:t>Biological, psychological, and social mechanisms interact in the grieving process.</w:t>
      </w:r>
    </w:p>
    <w:p>
      <w:pPr>
        <w:pStyle w:val="ListBullet"/>
      </w:pPr>
      <w:r>
        <w:t>Risk factors can complicate or prolong grief, requiring professional attention.</w:t>
      </w:r>
    </w:p>
    <w:p>
      <w:pPr>
        <w:pStyle w:val="ListBullet"/>
      </w:pPr>
      <w:r>
        <w:t>Evaluation includes clinical assessment and validated instruments to distinguish normal from pathological grief.</w:t>
      </w:r>
    </w:p>
    <w:p>
      <w:pPr>
        <w:pStyle w:val="ListBullet"/>
      </w:pPr>
      <w:r>
        <w:t>Effective treatments exist, especially for complicated grief, including psychotherapy and support.</w:t>
      </w:r>
    </w:p>
    <w:p>
      <w:pPr>
        <w:pStyle w:val="ListBullet"/>
      </w:pPr>
      <w:r>
        <w:t>Healthy lifestyle and social support play key roles in coping and recovery. No fixed timeline defines “normal” grief.</w:t>
      </w:r>
    </w:p>
    <w:p>
      <w:pPr>
        <w:pStyle w:val="Heading1"/>
      </w:pPr>
      <w:r>
        <w:t>Glossary</w:t>
      </w:r>
    </w:p>
    <w:p>
      <w:r>
        <w:rPr>
          <w:b/>
        </w:rPr>
        <w:t xml:space="preserve">Grief: </w:t>
      </w:r>
      <w:r>
        <w:t>The complex emotional response to loss, including feelings of sadness, longing, and distress.</w:t>
      </w:r>
    </w:p>
    <w:p>
      <w:r>
        <w:rPr>
          <w:b/>
        </w:rPr>
        <w:t xml:space="preserve">Bereavement: </w:t>
      </w:r>
      <w:r>
        <w:t>The state of having lost someone by death; the period following the loss.</w:t>
      </w:r>
    </w:p>
    <w:p>
      <w:r>
        <w:rPr>
          <w:b/>
        </w:rPr>
        <w:t xml:space="preserve">Mourning: </w:t>
      </w:r>
      <w:r>
        <w:t>The social and cultural practices associated with expressing and coping with grief.</w:t>
      </w:r>
    </w:p>
    <w:p>
      <w:r>
        <w:rPr>
          <w:b/>
        </w:rPr>
        <w:t xml:space="preserve">Anticipatory Grief: </w:t>
      </w:r>
      <w:r>
        <w:t>Grief experienced before an expected loss, such as during terminal illness.</w:t>
      </w:r>
    </w:p>
    <w:p>
      <w:r>
        <w:rPr>
          <w:b/>
        </w:rPr>
        <w:t xml:space="preserve">Complicated Grief: </w:t>
      </w:r>
      <w:r>
        <w:t>A prolonged and intense form of grief that disrupts functioning and adaptation.</w:t>
      </w:r>
    </w:p>
    <w:p>
      <w:r>
        <w:rPr>
          <w:b/>
        </w:rPr>
        <w:t xml:space="preserve">Disenfranchised Grief: </w:t>
      </w:r>
      <w:r>
        <w:t>Grief that is not socially acknowledged or supported, such as grief for an ex-partner.</w:t>
      </w:r>
    </w:p>
    <w:p>
      <w:r>
        <w:rPr>
          <w:b/>
        </w:rPr>
        <w:t xml:space="preserve">Prolonged Grief Disorder (PGD): </w:t>
      </w:r>
      <w:r>
        <w:t>A diagnosable condition characterized by persistent and impairing grief beyond typical cultural expectations.</w:t>
      </w:r>
    </w:p>
    <w:p>
      <w:r>
        <w:rPr>
          <w:b/>
        </w:rPr>
        <w:t xml:space="preserve">DSM-5-TR: </w:t>
      </w:r>
      <w:r>
        <w:t>The Diagnostic and Statistical Manual of Mental Disorders, Fifth Edition, Text Revision; a manual used by clinicians to diagnose mental disorders.</w:t>
      </w:r>
    </w:p>
    <w:p>
      <w:pPr>
        <w:pStyle w:val="Heading1"/>
      </w:pPr>
      <w:r>
        <w:t>Related Modules</w:t>
      </w:r>
    </w:p>
    <w:p>
      <w:pPr>
        <w:pStyle w:val="ListBullet"/>
      </w:pPr>
      <w:r>
        <w:t>COND-102_Mental-Health-Depression</w:t>
      </w:r>
    </w:p>
    <w:p>
      <w:pPr>
        <w:pStyle w:val="ListBullet"/>
      </w:pPr>
      <w:r>
        <w:t>COND-145_Anxiety-Disorders</w:t>
      </w:r>
    </w:p>
    <w:p>
      <w:pPr>
        <w:pStyle w:val="ListBullet"/>
      </w:pPr>
      <w:r>
        <w:t>COND-301_Post-Traumatic-Stress-Disorder</w:t>
      </w:r>
    </w:p>
    <w:p>
      <w:pPr>
        <w:pStyle w:val="Heading1"/>
      </w:pPr>
      <w:r>
        <w:t>Illustration Specifications</w:t>
      </w:r>
    </w:p>
    <w:p>
      <w:pPr>
        <w:pStyle w:val="Heading2"/>
      </w:pPr>
      <w:r>
        <w:t>ILL-235-1 - Phases of Grief</w:t>
      </w:r>
    </w:p>
    <w:p>
      <w:r>
        <w:t>Type: Diagram</w:t>
      </w:r>
    </w:p>
    <w:p>
      <w:r>
        <w:t>A diagram illustrating common phases of grief such as denial, anger, bargaining, depression, and acceptance.</w:t>
      </w:r>
    </w:p>
    <w:p>
      <w:r>
        <w:t>Alt text: Diagram showing typical phases of grief as emotional stages.</w:t>
      </w:r>
    </w:p>
    <w:p>
      <w:pPr>
        <w:pStyle w:val="Heading2"/>
      </w:pPr>
      <w:r>
        <w:t>ILL-235-2 - Brain Regions Involved in Grief</w:t>
      </w:r>
    </w:p>
    <w:p>
      <w:r>
        <w:t>Type: Medical Illustration</w:t>
      </w:r>
    </w:p>
    <w:p>
      <w:r>
        <w:t>An illustration highlighting brain areas activated during grief, including the amygdala and anterior cingulate cortex.</w:t>
      </w:r>
    </w:p>
    <w:p>
      <w:r>
        <w:t>Alt text: Diagram of human brain indicating regions associated with grief processing.</w:t>
      </w:r>
    </w:p>
    <w:p>
      <w:pPr>
        <w:pStyle w:val="Heading2"/>
      </w:pPr>
      <w:r>
        <w:t>ILL-235-3 - Risk Factors for Complicated Grief</w:t>
      </w:r>
    </w:p>
    <w:p>
      <w:r>
        <w:t>Type: Infographic</w:t>
      </w:r>
    </w:p>
    <w:p>
      <w:r>
        <w:t>An infographic listing and visually representing key risk factors that contribute to complicated or prolonged grief.</w:t>
      </w:r>
    </w:p>
    <w:p>
      <w:r>
        <w:t>Alt text: Chart showing various risk factors for complicated grief with icons.</w:t>
      </w:r>
    </w:p>
    <w:p>
      <w:pPr>
        <w:pStyle w:val="Heading2"/>
      </w:pPr>
      <w:r>
        <w:t>ILL-235-4 - Coping Strategies for Grief</w:t>
      </w:r>
    </w:p>
    <w:p>
      <w:r>
        <w:t>Type: Poster</w:t>
      </w:r>
    </w:p>
    <w:p>
      <w:r>
        <w:t>A poster depicting practical lifestyle and emotional coping strategies to assist grieving individuals.</w:t>
      </w:r>
    </w:p>
    <w:p>
      <w:r>
        <w:t>Alt text: Poster showing helpful coping methods such as social support and healthy habits.</w:t>
      </w:r>
    </w:p>
    <w:p>
      <w:pPr>
        <w:pStyle w:val="Heading1"/>
      </w:pPr>
      <w:r>
        <w:t>References</w:t>
      </w:r>
    </w:p>
    <w:p>
      <w:pPr>
        <w:pStyle w:val="ListBullet"/>
      </w:pPr>
      <w:r>
        <w:t>Diagnostic and Statistical Manual of Mental Disorders, 5th Edition, Text Revision (DSM-5-TR) | American Psychiatric Association | 2022 |  | Unverified</w:t>
      </w:r>
    </w:p>
    <w:p>
      <w:pPr>
        <w:pStyle w:val="ListBullet"/>
      </w:pPr>
      <w:r>
        <w:t>Complicated Grief and Related Bereavement Issues for DSM-5 | Shear MK et al. | 2011 | doi:10.1001/archgenpsychiatry.2011.137 | Unverified</w:t>
      </w:r>
    </w:p>
    <w:p>
      <w:pPr>
        <w:pStyle w:val="ListBullet"/>
      </w:pPr>
      <w:r>
        <w:t>Grief and Bereavement in Mental Health Care | National Institute of Mental Health | 2020 | https://www.nimh.nih.gov/health/topics/grief | Unverified</w:t>
      </w:r>
    </w:p>
    <w:p>
      <w:pPr>
        <w:pStyle w:val="ListBullet"/>
      </w:pPr>
      <w:r>
        <w:t>The Neurobiology of Grief and Loss | O'Connor MF et al. | 2014 | doi:10.1016/j.neubiorev.2014.03.012 | Unverified</w:t>
      </w:r>
    </w:p>
    <w:p>
      <w:pPr>
        <w:pStyle w:val="ListBullet"/>
      </w:pPr>
      <w:r>
        <w:t>Treatment of Complicated Grief: A Randomized Controlled Trial | Shear MK et al. | 2005 | doi:10.1080/15374410591006109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