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NUT-209 - Nutrition for Irritable Bowel Syndrome</w:t>
      </w:r>
    </w:p>
    <w:p>
      <w:r>
        <w:rPr>
          <w:i/>
        </w:rPr>
        <w:t>FODMAPs, fiber, triggers, gut-brain factors, and dietitian guidance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Chronic Management</w:t>
            </w:r>
          </w:p>
        </w:tc>
      </w:tr>
      <w:tr>
        <w:tc>
          <w:tcPr>
            <w:tcW w:type="dxa" w:w="4968"/>
          </w:tcPr>
          <w:p>
            <w:r>
              <w:rPr>
                <w:b/>
              </w:rPr>
              <w:t>Audience</w:t>
            </w:r>
          </w:p>
        </w:tc>
        <w:tc>
          <w:tcPr>
            <w:tcW w:type="dxa" w:w="4968"/>
          </w:tcPr>
          <w:p>
            <w:r>
              <w:t>Adults, Caregivers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Irritable Bowel Syndrome, IBS, FODMAPs, fiber, gut-brain axis, dietary triggers, nutrition, dietitian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Irritable Bowel Syndrome (IBS) is a common gastrointestinal disorder characterized by abdominal pain, altered bowel habits, and bloating. Nutrition plays a significant role in symptom management for individuals with IBS. One major mechanism impacting IBS symptoms is the intake of fermentable oligosaccharides, disaccharides, monosaccharides, and polyols (FODMAPs), which can cause increased gas, water retention, and discomfort in the gut. Fiber also affects IBS; its type and amount may influence bowel regularity and symptoms differently among patients. Identifying and avoiding dietary triggers, such as certain high-fat foods or caffeine, is an important practical strategy. The gut-brain axis—a bidirectional communication system between the gastrointestinal tract and the central nervous system—influences gut motility and sensitivity, impacting IBS symptoms. Working with a dietitian can help tailor individualized diet plans, ensuring nutritional adequacy while reducing symptoms. However, diet-based approaches have limitations: symptom variability, potential nutritional deficiencies, and the need for professional guidance to avoid unnecessary restrictions. Understanding these aspects is essential for effective dietary management, highlighting the significance of an informed, personalized approach to nutrition in IBS care.</w:t>
      </w:r>
    </w:p>
    <w:p>
      <w:pPr>
        <w:pStyle w:val="Heading1"/>
      </w:pPr>
      <w:r>
        <w:t>Customer Questions Answered</w:t>
      </w:r>
    </w:p>
    <w:p>
      <w:pPr>
        <w:pStyle w:val="ListBullet"/>
      </w:pPr>
      <w:r>
        <w:t>What is Irritable Bowel Syndrome (IBS) and how does nutrition affect it?</w:t>
      </w:r>
    </w:p>
    <w:p>
      <w:pPr>
        <w:pStyle w:val="ListBullet"/>
      </w:pPr>
      <w:r>
        <w:t>What are FODMAPs and why are they important for IBS sufferers?</w:t>
      </w:r>
    </w:p>
    <w:p>
      <w:pPr>
        <w:pStyle w:val="ListBullet"/>
      </w:pPr>
      <w:r>
        <w:t>How does fiber intake influence IBS symptoms?</w:t>
      </w:r>
    </w:p>
    <w:p>
      <w:pPr>
        <w:pStyle w:val="ListBullet"/>
      </w:pPr>
      <w:r>
        <w:t>Which foods commonly trigger IBS symptoms?</w:t>
      </w:r>
    </w:p>
    <w:p>
      <w:pPr>
        <w:pStyle w:val="ListBullet"/>
      </w:pPr>
      <w:r>
        <w:t>What role does the gut-brain axis play in IBS?</w:t>
      </w:r>
    </w:p>
    <w:p>
      <w:pPr>
        <w:pStyle w:val="ListBullet"/>
      </w:pPr>
      <w:r>
        <w:t>How can a dietitian help in managing IBS symptoms?</w:t>
      </w:r>
    </w:p>
    <w:p>
      <w:pPr>
        <w:pStyle w:val="ListBullet"/>
      </w:pPr>
      <w:r>
        <w:t>Are there any safety concerns when adjusting diet for IBS?</w:t>
      </w:r>
    </w:p>
    <w:p>
      <w:pPr>
        <w:pStyle w:val="ListBullet"/>
      </w:pPr>
      <w:r>
        <w:t>What are some common misconceptions about nutrition and IBS?</w:t>
      </w:r>
    </w:p>
    <w:p>
      <w:pPr>
        <w:pStyle w:val="Heading1"/>
      </w:pPr>
      <w:r>
        <w:t>Learning Objectives</w:t>
      </w:r>
    </w:p>
    <w:p>
      <w:pPr>
        <w:pStyle w:val="ListBullet"/>
      </w:pPr>
      <w:r>
        <w:t>Define IBS and describe how diet influences its symptoms.</w:t>
      </w:r>
    </w:p>
    <w:p>
      <w:pPr>
        <w:pStyle w:val="ListBullet"/>
      </w:pPr>
      <w:r>
        <w:t>Explain the concept of FODMAPs and their role in IBS.</w:t>
      </w:r>
    </w:p>
    <w:p>
      <w:pPr>
        <w:pStyle w:val="ListBullet"/>
      </w:pPr>
      <w:r>
        <w:t>Describe the effects of different types of fiber on IBS.</w:t>
      </w:r>
    </w:p>
    <w:p>
      <w:pPr>
        <w:pStyle w:val="ListBullet"/>
      </w:pPr>
      <w:r>
        <w:t>Identify common dietary triggers for IBS symptoms.</w:t>
      </w:r>
    </w:p>
    <w:p>
      <w:pPr>
        <w:pStyle w:val="ListBullet"/>
      </w:pPr>
      <w:r>
        <w:t>Understand the gut-brain axis and its impact on IBS.</w:t>
      </w:r>
    </w:p>
    <w:p>
      <w:pPr>
        <w:pStyle w:val="ListBullet"/>
      </w:pPr>
      <w:r>
        <w:t>Recognize the importance of dietitian involvement in IBS management.</w:t>
      </w:r>
    </w:p>
    <w:p>
      <w:pPr>
        <w:pStyle w:val="ListBullet"/>
      </w:pPr>
      <w:r>
        <w:t>Discuss safety considerations when modifying diet for IBS.</w:t>
      </w:r>
    </w:p>
    <w:p>
      <w:pPr>
        <w:pStyle w:val="ListBullet"/>
      </w:pPr>
      <w:r>
        <w:t>Debunk common misconceptions about nutrition and IBS.</w:t>
      </w:r>
    </w:p>
    <w:p>
      <w:pPr>
        <w:pStyle w:val="Heading1"/>
      </w:pPr>
      <w:r>
        <w:t>Definition</w:t>
      </w:r>
    </w:p>
    <w:p>
      <w:r>
        <w:t>Irritable Bowel Syndrome (IBS) is a functional gastrointestinal disorder marked by recurrent abdominal pain and changes in bowel habits without identifiable structural abnormalities. Nutrition, including intake of FODMAPs, fiber, and other dietary components, is a key factor influencing symptom severity and management.</w:t>
      </w:r>
    </w:p>
    <w:p>
      <w:pPr>
        <w:pStyle w:val="Heading1"/>
      </w:pPr>
      <w:r>
        <w:t>Why This Matters</w:t>
      </w:r>
    </w:p>
    <w:p>
      <w:r>
        <w:t>Millions of adults worldwide are affected by IBS, a condition that can significantly impair quality of life. Nutrition offers a modifiable factor that can help manage symptoms effectively when personalized and guided by professional expertise. Understanding dietary influences aids individuals in making informed food choices and avoiding unnecessary dietary restrictions, ultimately improving well-being and health outcomes.</w:t>
      </w:r>
    </w:p>
    <w:p>
      <w:pPr>
        <w:pStyle w:val="Heading1"/>
      </w:pPr>
      <w:r>
        <w:t>Understanding Irritable Bowel Syndrome (IBS)</w:t>
      </w:r>
    </w:p>
    <w:p>
      <w:r>
        <w:t>IBS is a chronic gastrointestinal condition characterized by abdominal pain, discomfort, bloating, and altered bowel patterns such as diarrhea, constipation, or both. The exact cause remains multifactorial, involving altered gut motility, visceral hypersensitivity, brain-gut interactions, and psychosocial factors. Nutrition can aggravate or alleviate symptoms, making dietary management an integral part of comprehensive IBS care.</w:t>
      </w:r>
    </w:p>
    <w:p>
      <w:pPr>
        <w:pStyle w:val="Heading1"/>
      </w:pPr>
      <w:r>
        <w:t>FODMAPs and Their Role in IBS</w:t>
      </w:r>
    </w:p>
    <w:p>
      <w:r>
        <w:t>FODMAPs are a group of fermentable carbohydrates found in various foods such as certain fruits, vegetables, grains, and dairy products. They are poorly absorbed in the small intestine and ferment in the colon, producing gas and attracting water, which may trigger symptoms like bloating, gas, and diarrhea in sensitive individuals with IBS. A low-FODMAP diet is often employed as a dietary intervention to reduce symptom burden, implemented under professional supervision to maintain balanced nutrition.</w:t>
      </w:r>
    </w:p>
    <w:p>
      <w:pPr>
        <w:pStyle w:val="Heading1"/>
      </w:pPr>
      <w:r>
        <w:t>Fiber Types and Their Impact on IBS</w:t>
      </w:r>
    </w:p>
    <w:p>
      <w:r>
        <w:t>Dietary fiber influences stool consistency and bowel movements; however, its effects in IBS depend on the type consumed. Soluble fiber (e.g., psyllium) tends to be beneficial in regulating bowel habits and reducing IBS symptoms, whereas insoluble fiber (e.g., wheat bran) may exacerbate symptoms such as bloating or pain in some patients. Personalized assessment of fiber intake and gradual modifications are recommended to optimize tolerance.</w:t>
      </w:r>
    </w:p>
    <w:p>
      <w:pPr>
        <w:pStyle w:val="Heading1"/>
      </w:pPr>
      <w:r>
        <w:t>Common Dietary Triggers in IBS</w:t>
      </w:r>
    </w:p>
    <w:p>
      <w:r>
        <w:t>Certain foods are frequently reported to worsen IBS symptoms. These include high-fat meals, caffeine, alcohol, spicy foods, and artificial sweeteners. Identifying individual triggers through food and symptom diaries is useful in guiding dietary adjustments. Avoidance should be balanced with nutritional needs and not overly restrictive to prevent nutrient deficiencies.</w:t>
      </w:r>
    </w:p>
    <w:p>
      <w:pPr>
        <w:pStyle w:val="Heading1"/>
      </w:pPr>
      <w:r>
        <w:t>The Gut-Brain Axis and IBS</w:t>
      </w:r>
    </w:p>
    <w:p>
      <w:r>
        <w:t>The gut-brain axis represents the communication network linking the central nervous system and the gastrointestinal tract, influencing motility, secretion, and sensitivity. Psychological stress and mood disorders can exacerbate IBS symptoms through this axis. Nutrition may modulate this pathway indirectly by affecting gut microbiota and inflammatory responses, highlighting the complex interplay between diet, the nervous system, and gut health.</w:t>
      </w:r>
    </w:p>
    <w:p>
      <w:pPr>
        <w:pStyle w:val="Heading1"/>
      </w:pPr>
      <w:r>
        <w:t>Working with a Dietitian for IBS Management</w:t>
      </w:r>
    </w:p>
    <w:p>
      <w:r>
        <w:t>Dietitians play a critical role in IBS management by providing evidence-based dietary advice, assisting in FODMAP reduction while ensuring nutritional adequacy, guiding fiber modifications, and helping identify personal triggers. Professional support helps prevent nutritional deficiencies, reduces unnecessary food restrictions, and fosters sustainable lifestyle changes important for long-term symptom control.</w:t>
      </w:r>
    </w:p>
    <w:p>
      <w:pPr>
        <w:pStyle w:val="Heading1"/>
      </w:pPr>
      <w:r>
        <w:t>Safety Considerations in Diet Modification</w:t>
      </w:r>
    </w:p>
    <w:p>
      <w:r>
        <w:t>While dietary modification can alleviate IBS symptoms, caution is necessary to avoid nutritional imbalances, particularly with restrictive diets such as low-FODMAP regimens. Unsought elimination of food groups may lead to deficiencies in vitamins, minerals, and fiber. Monitoring and gradual reintroduction phases under dietitian supervision minimize risks and optimize outcomes. Patients should also be wary of unproven supplements or fad diets claiming IBS cures.</w:t>
      </w:r>
    </w:p>
    <w:p>
      <w:pPr>
        <w:pStyle w:val="Heading1"/>
      </w:pPr>
      <w:r>
        <w:t>Common Misconceptions About IBS and Nutrition</w:t>
      </w:r>
    </w:p>
    <w:p>
      <w:r>
        <w:t>Misconceptions include beliefs that gluten causes IBS in most cases, that all fiber worsens symptoms, or that IBS is purely psychological. While some individuals may be sensitive to gluten or have overlap with other conditions like celiac disease, these are not universally applicable. Proper education and individualized assessment help clarify such misunderstandings and improve management strategies.</w:t>
      </w:r>
    </w:p>
    <w:p>
      <w:pPr>
        <w:pStyle w:val="Heading1"/>
      </w:pPr>
      <w:r>
        <w:t>Practical Guidance</w:t>
      </w:r>
    </w:p>
    <w:p>
      <w:pPr>
        <w:pStyle w:val="ListBullet"/>
      </w:pPr>
      <w:r>
        <w:t>Consult a registered dietitian before starting a low-FODMAP diet to ensure appropriateness and nutritional adequacy.</w:t>
      </w:r>
    </w:p>
    <w:p>
      <w:pPr>
        <w:pStyle w:val="ListBullet"/>
      </w:pPr>
      <w:r>
        <w:t>Keep a detailed food and symptom diary to help identify personal trigger foods and monitor dietary effects.</w:t>
      </w:r>
    </w:p>
    <w:p>
      <w:pPr>
        <w:pStyle w:val="ListBullet"/>
      </w:pPr>
      <w:r>
        <w:t>Gradually increase fiber intake, focusing on soluble fiber, to avoid exacerbating symptoms.</w:t>
      </w:r>
    </w:p>
    <w:p>
      <w:pPr>
        <w:pStyle w:val="ListBullet"/>
      </w:pPr>
      <w:r>
        <w:t>Avoid sudden, severe dietary restrictions that might lead to nutrient deficiencies or worsen symptoms.</w:t>
      </w:r>
    </w:p>
    <w:p>
      <w:pPr>
        <w:pStyle w:val="ListBullet"/>
      </w:pPr>
      <w:r>
        <w:t>Incorporate stress management techniques alongside dietary interventions to target the gut-brain axis.</w:t>
      </w:r>
    </w:p>
    <w:p>
      <w:pPr>
        <w:pStyle w:val="ListBullet"/>
      </w:pPr>
      <w:r>
        <w:t>Reintroduce FODMAP-containing foods systematically after symptom improvement to identify tolerances.</w:t>
      </w:r>
    </w:p>
    <w:p>
      <w:pPr>
        <w:pStyle w:val="ListBullet"/>
      </w:pPr>
      <w:r>
        <w:t>Ensure hydration and balanced meals to support gut function and overall health.</w:t>
      </w:r>
    </w:p>
    <w:p>
      <w:pPr>
        <w:pStyle w:val="ListBullet"/>
      </w:pPr>
      <w:r>
        <w:t>Discuss all dietary supplements or alternative therapies with healthcare providers to avoid interactions or side effects.</w:t>
      </w:r>
    </w:p>
    <w:p>
      <w:pPr>
        <w:pStyle w:val="Heading1"/>
      </w:pPr>
      <w:r>
        <w:t>Safety Notes</w:t>
      </w:r>
    </w:p>
    <w:p>
      <w:pPr>
        <w:pStyle w:val="ListBullet"/>
      </w:pPr>
      <w:r>
        <w:t>Strict low-FODMAP diets should only be followed short-term and under professional guidance to avoid nutrient deficiencies.</w:t>
      </w:r>
    </w:p>
    <w:p>
      <w:pPr>
        <w:pStyle w:val="ListBullet"/>
      </w:pPr>
      <w:r>
        <w:t>Do not self-diagnose or self-treat IBS based on diet without consulting a healthcare provider.</w:t>
      </w:r>
    </w:p>
    <w:p>
      <w:pPr>
        <w:pStyle w:val="ListBullet"/>
      </w:pPr>
      <w:r>
        <w:t>Avoid indiscriminate elimination of entire food groups without assessment to reduce the risk of malnutrition.</w:t>
      </w:r>
    </w:p>
    <w:p>
      <w:pPr>
        <w:pStyle w:val="ListBullet"/>
      </w:pPr>
      <w:r>
        <w:t>Be aware that symptom patterns may overlap with other serious gastrointestinal conditions requiring medical evaluation.</w:t>
      </w:r>
    </w:p>
    <w:p>
      <w:pPr>
        <w:pStyle w:val="ListBullet"/>
      </w:pPr>
      <w:r>
        <w:t>Dietary changes should be part of a comprehensive IBS management plan including medical and psychological support if needed.</w:t>
      </w:r>
    </w:p>
    <w:p>
      <w:pPr>
        <w:pStyle w:val="Heading1"/>
      </w:pPr>
      <w:r>
        <w:t>Common Misconceptions</w:t>
      </w:r>
    </w:p>
    <w:p>
      <w:r>
        <w:rPr>
          <w:b/>
        </w:rPr>
        <w:t xml:space="preserve">Misconception: </w:t>
      </w:r>
      <w:r>
        <w:t>Gluten is the main cause of IBS symptoms in most patients.</w:t>
      </w:r>
    </w:p>
    <w:p>
      <w:r>
        <w:rPr>
          <w:b/>
        </w:rPr>
        <w:t xml:space="preserve">Reality: </w:t>
      </w:r>
      <w:r>
        <w:t>While some IBS patients may have sensitivity or overlap with conditions like celiac disease, gluten is not the main cause of IBS symptoms for the majority.</w:t>
      </w:r>
    </w:p>
    <w:p>
      <w:r>
        <w:rPr>
          <w:b/>
        </w:rPr>
        <w:t xml:space="preserve">Misconception: </w:t>
      </w:r>
      <w:r>
        <w:t>All fiber worsens IBS symptoms.</w:t>
      </w:r>
    </w:p>
    <w:p>
      <w:r>
        <w:rPr>
          <w:b/>
        </w:rPr>
        <w:t xml:space="preserve">Reality: </w:t>
      </w:r>
      <w:r>
        <w:t>Soluble fiber often helps improve symptoms, while insoluble fiber may exacerbate some symptoms; effects vary individually.</w:t>
      </w:r>
    </w:p>
    <w:p>
      <w:r>
        <w:rPr>
          <w:b/>
        </w:rPr>
        <w:t xml:space="preserve">Misconception: </w:t>
      </w:r>
      <w:r>
        <w:t>IBS is caused only by psychological problems.</w:t>
      </w:r>
    </w:p>
    <w:p>
      <w:r>
        <w:rPr>
          <w:b/>
        </w:rPr>
        <w:t xml:space="preserve">Reality: </w:t>
      </w:r>
      <w:r>
        <w:t>IBS results from complex interactions including gut motility, visceral sensitivity, and gut-brain signaling, not solely psychological factors.</w:t>
      </w:r>
    </w:p>
    <w:p>
      <w:pPr>
        <w:pStyle w:val="Heading1"/>
      </w:pPr>
      <w:r>
        <w:t>Clinical Pearls</w:t>
      </w:r>
    </w:p>
    <w:p>
      <w:pPr>
        <w:pStyle w:val="ListNumber"/>
      </w:pPr>
      <w:r>
        <w:t>A low-FODMAP diet reduces symptoms in approximately 70% of IBS patients but is not a cure and requires dietitian guidance.</w:t>
      </w:r>
    </w:p>
    <w:p>
      <w:pPr>
        <w:pStyle w:val="ListNumber"/>
      </w:pPr>
      <w:r>
        <w:t>Gradual fiber introduction minimizes adverse reactions and improves symptom control.</w:t>
      </w:r>
    </w:p>
    <w:p>
      <w:pPr>
        <w:pStyle w:val="ListNumber"/>
      </w:pPr>
      <w:r>
        <w:t>Identifying individual food triggers enhances dietary adherence and efficacy.</w:t>
      </w:r>
    </w:p>
    <w:p>
      <w:pPr>
        <w:pStyle w:val="ListNumber"/>
      </w:pPr>
      <w:r>
        <w:t>Psychological stress management can enhance dietary intervention success due to gut-brain axis involvement.</w:t>
      </w:r>
    </w:p>
    <w:p>
      <w:pPr>
        <w:pStyle w:val="ListNumber"/>
      </w:pPr>
      <w:r>
        <w:t>Regular follow-up with healthcare professionals is critical to monitor nutritional status and symptom progression.</w:t>
      </w:r>
    </w:p>
    <w:p>
      <w:pPr>
        <w:pStyle w:val="Heading1"/>
      </w:pPr>
      <w:r>
        <w:t>Key Takeaways</w:t>
      </w:r>
    </w:p>
    <w:p>
      <w:pPr>
        <w:pStyle w:val="ListBullet"/>
      </w:pPr>
      <w:r>
        <w:t>IBS is a multifactorial disorder where nutrition plays a vital role in symptom management.</w:t>
      </w:r>
    </w:p>
    <w:p>
      <w:pPr>
        <w:pStyle w:val="ListBullet"/>
      </w:pPr>
      <w:r>
        <w:t>FODMAPs are fermentable carbohydrates that can exacerbate IBS symptoms and are targeted in dietary therapy.</w:t>
      </w:r>
    </w:p>
    <w:p>
      <w:pPr>
        <w:pStyle w:val="ListBullet"/>
      </w:pPr>
      <w:r>
        <w:t>Fiber type and amount influence IBS symptoms differently; soluble fiber is generally beneficial.</w:t>
      </w:r>
    </w:p>
    <w:p>
      <w:pPr>
        <w:pStyle w:val="ListBullet"/>
      </w:pPr>
      <w:r>
        <w:t>Common dietary triggers vary between individuals and should be identified and managed accordingly.</w:t>
      </w:r>
    </w:p>
    <w:p>
      <w:pPr>
        <w:pStyle w:val="ListBullet"/>
      </w:pPr>
      <w:r>
        <w:t>Gut-brain axis mechanisms underscore the connection between psychological factors and digestive health in IBS.</w:t>
      </w:r>
    </w:p>
    <w:p>
      <w:pPr>
        <w:pStyle w:val="ListBullet"/>
      </w:pPr>
      <w:r>
        <w:t>Dietitian involvement ensures evidence-based, safe, and effective dietary management.</w:t>
      </w:r>
    </w:p>
    <w:p>
      <w:pPr>
        <w:pStyle w:val="ListBullet"/>
      </w:pPr>
      <w:r>
        <w:t>Safety concerns about restrictive diets highlight the importance of balanced nutrition.</w:t>
      </w:r>
    </w:p>
    <w:p>
      <w:pPr>
        <w:pStyle w:val="ListBullet"/>
      </w:pPr>
      <w:r>
        <w:t>Dispelling misconceptions improves patient understanding and treatment adherence.</w:t>
      </w:r>
    </w:p>
    <w:p>
      <w:pPr>
        <w:pStyle w:val="Heading1"/>
      </w:pPr>
      <w:r>
        <w:t>Glossary</w:t>
      </w:r>
    </w:p>
    <w:p>
      <w:r>
        <w:rPr>
          <w:b/>
        </w:rPr>
        <w:t xml:space="preserve">Irritable Bowel Syndrome (IBS): </w:t>
      </w:r>
      <w:r>
        <w:t>A chronic functional gastrointestinal disorder characterized by abdominal pain and altered bowel habits without structural abnormalities.</w:t>
      </w:r>
    </w:p>
    <w:p>
      <w:r>
        <w:rPr>
          <w:b/>
        </w:rPr>
        <w:t xml:space="preserve">FODMAPs: </w:t>
      </w:r>
      <w:r>
        <w:t>Fermentable Oligosaccharides, Disaccharides, Monosaccharides, and Polyols — types of short-chain carbohydrates that can ferment in the gut and cause symptoms in IBS.</w:t>
      </w:r>
    </w:p>
    <w:p>
      <w:r>
        <w:rPr>
          <w:b/>
        </w:rPr>
        <w:t xml:space="preserve">Soluble Fiber: </w:t>
      </w:r>
      <w:r>
        <w:t>A type of dietary fiber that dissolves in water, forms a gel-like material, and can help regulate bowel movements.</w:t>
      </w:r>
    </w:p>
    <w:p>
      <w:r>
        <w:rPr>
          <w:b/>
        </w:rPr>
        <w:t xml:space="preserve">Insoluble Fiber: </w:t>
      </w:r>
      <w:r>
        <w:t>A type of dietary fiber that does not dissolve in water and adds bulk to stools, sometimes worsening IBS symptoms.</w:t>
      </w:r>
    </w:p>
    <w:p>
      <w:r>
        <w:rPr>
          <w:b/>
        </w:rPr>
        <w:t xml:space="preserve">Gut-Brain Axis: </w:t>
      </w:r>
      <w:r>
        <w:t>The bidirectional communication network between the gastrointestinal tract and the central nervous system affecting gastrointestinal function and sensation.</w:t>
      </w:r>
    </w:p>
    <w:p>
      <w:pPr>
        <w:pStyle w:val="Heading1"/>
      </w:pPr>
      <w:r>
        <w:t>Related Modules</w:t>
      </w:r>
    </w:p>
    <w:p>
      <w:pPr>
        <w:pStyle w:val="ListBullet"/>
      </w:pPr>
      <w:r>
        <w:t>NUT-202: Gut Microbiota and Nutrition</w:t>
      </w:r>
    </w:p>
    <w:p>
      <w:pPr>
        <w:pStyle w:val="ListBullet"/>
      </w:pPr>
      <w:r>
        <w:t>NUT-301: Dietary Fiber and Digestive Health</w:t>
      </w:r>
    </w:p>
    <w:p>
      <w:pPr>
        <w:pStyle w:val="ListBullet"/>
      </w:pPr>
      <w:r>
        <w:t>NUT-405: Managing Food Intolerances</w:t>
      </w:r>
    </w:p>
    <w:p>
      <w:pPr>
        <w:pStyle w:val="Heading1"/>
      </w:pPr>
      <w:r>
        <w:t>Illustration Specifications</w:t>
      </w:r>
    </w:p>
    <w:p>
      <w:pPr>
        <w:pStyle w:val="Heading2"/>
      </w:pPr>
      <w:r>
        <w:t>ILL-001 - Diagram of the Gut-Brain Axis</w:t>
      </w:r>
    </w:p>
    <w:p>
      <w:r>
        <w:t>Type: Diagram</w:t>
      </w:r>
    </w:p>
    <w:p>
      <w:r>
        <w:t>A detailed schematic illustrating the communication pathways between the gut and brain including neural, hormonal, and immune components.</w:t>
      </w:r>
    </w:p>
    <w:p>
      <w:r>
        <w:t>Alt text: Schematic showing gut-brain communication including nerves and signaling molecules.</w:t>
      </w:r>
    </w:p>
    <w:p>
      <w:pPr>
        <w:pStyle w:val="Heading2"/>
      </w:pPr>
      <w:r>
        <w:t>ILL-002 - High-FODMAP vs Low-FODMAP Foods</w:t>
      </w:r>
    </w:p>
    <w:p>
      <w:r>
        <w:t>Type: Infographic</w:t>
      </w:r>
    </w:p>
    <w:p>
      <w:r>
        <w:t>Side-by-side comparison of common foods high and low in FODMAP content to guide dietary choices.</w:t>
      </w:r>
    </w:p>
    <w:p>
      <w:r>
        <w:t>Alt text: Chart listing examples of high and low FODMAP foods.</w:t>
      </w:r>
    </w:p>
    <w:p>
      <w:pPr>
        <w:pStyle w:val="Heading2"/>
      </w:pPr>
      <w:r>
        <w:t>ILL-003 - Types of Dietary Fiber and Their Effects</w:t>
      </w:r>
    </w:p>
    <w:p>
      <w:r>
        <w:t>Type: Chart</w:t>
      </w:r>
    </w:p>
    <w:p>
      <w:r>
        <w:t>Visual comparison of soluble and insoluble fiber sources and typical effects on bowel habits and IBS symptoms.</w:t>
      </w:r>
    </w:p>
    <w:p>
      <w:r>
        <w:t>Alt text: Diagram showing fiber types with examples and impacts on gut health.</w:t>
      </w:r>
    </w:p>
    <w:p>
      <w:pPr>
        <w:pStyle w:val="Heading2"/>
      </w:pPr>
      <w:r>
        <w:t>ILL-004 - Common IBS Dietary Triggers</w:t>
      </w:r>
    </w:p>
    <w:p>
      <w:r>
        <w:t>Type: List Illustration</w:t>
      </w:r>
    </w:p>
    <w:p>
      <w:r>
        <w:t>Visual layout of frequently reported foods and substances triggering IBS symptoms such as caffeine and fat.</w:t>
      </w:r>
    </w:p>
    <w:p>
      <w:r>
        <w:t>Alt text: List of common IBS trigger foods with icons representing them.</w:t>
      </w:r>
    </w:p>
    <w:p>
      <w:pPr>
        <w:pStyle w:val="Heading1"/>
      </w:pPr>
      <w:r>
        <w:t>References</w:t>
      </w:r>
    </w:p>
    <w:p>
      <w:pPr>
        <w:pStyle w:val="ListBullet"/>
      </w:pPr>
      <w:r>
        <w:t>Clinical Guide to FODMAPs and IBS Management | Expert Gastroenterology Association | 2023 |  | unverified</w:t>
      </w:r>
    </w:p>
    <w:p>
      <w:pPr>
        <w:pStyle w:val="ListBullet"/>
      </w:pPr>
      <w:r>
        <w:t>Dietary Fiber and Gastrointestinal Health | National Nutrition Council | 2022 |  | unverified</w:t>
      </w:r>
    </w:p>
    <w:p>
      <w:pPr>
        <w:pStyle w:val="ListBullet"/>
      </w:pPr>
      <w:r>
        <w:t>Gut-Brain Axis in Functional Bowel Disorders | International Journal of Gastroenterology | 2023 |  | unverified</w:t>
      </w:r>
    </w:p>
    <w:p>
      <w:pPr>
        <w:pStyle w:val="ListBullet"/>
      </w:pPr>
      <w:r>
        <w:t>Nutrition and IBS: Current Perspectives | Digestive Health Institute | 2024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