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AGE-015 - Resilience With Aging</w:t>
      </w:r>
    </w:p>
    <w:p>
      <w:r>
        <w:rPr>
          <w:i/>
        </w:rPr>
        <w:t>Science, evidence, and practical implications of resilience with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Healthy Aging Foundations</w:t>
            </w:r>
          </w:p>
        </w:tc>
      </w:tr>
      <w:tr>
        <w:tc>
          <w:tcPr>
            <w:tcW w:type="dxa" w:w="4968"/>
          </w:tcPr>
          <w:p>
            <w:r>
              <w:rPr>
                <w:b/>
              </w:rPr>
              <w:t>SOM stages</w:t>
            </w:r>
          </w:p>
        </w:tc>
        <w:tc>
          <w:tcPr>
            <w:tcW w:type="dxa" w:w="4968"/>
          </w:tcPr>
          <w:p>
            <w:r>
              <w:t>Midlife Adults, Older Adults, Geriatric Care</w:t>
            </w:r>
          </w:p>
        </w:tc>
      </w:tr>
      <w:tr>
        <w:tc>
          <w:tcPr>
            <w:tcW w:type="dxa" w:w="4968"/>
          </w:tcPr>
          <w:p>
            <w:r>
              <w:rPr>
                <w:b/>
              </w:rPr>
              <w:t>Audience</w:t>
            </w:r>
          </w:p>
        </w:tc>
        <w:tc>
          <w:tcPr>
            <w:tcW w:type="dxa" w:w="4968"/>
          </w:tcPr>
          <w:p>
            <w:r>
              <w:t>General Public, Healthcare Providers, Caregivers,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resilience, aging, healthy aging, stress response, cognitive resilience, physiological resilience, mental health, longevity, adaptation, frailty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Resilience in aging refers to the capacity of older individuals to effectively adapt to, recover from, or maintain well-being in the face of physiological, psychological, and environmental stressors. It encompasses both biological (physiological resilience) and psychosocial (mental and emotional resilience) components which interplay to influence healthy aging. Mechanistically, resilience involves processes such as cellular repair, stress response regulation (e.g., hypothalamic-pituitary-adrenal axis modulation), neuroplasticity, and immune system adaptability. Psychologically, it integrates coping strategies, emotional regulation, and social support networks. Key synonyms include adaptive capacity, robustness, and recovery ability. Practically, resilience contributes to better outcomes following illness, reduced frailty, and improved mental health. It's increasingly recognized as a dynamic trait rather than a fixed attribute, meaning interventions may enhance resilience even later in life. However, limitations include heterogeneity in how resilience is defined and measured, varying individual baselines, and gaps in understanding diverse populations. Safety considerations highlight the importance of personalized strategies to avoid overexertion or stress in attempts to ‘boost’ resilience. This module reviews multiple perspectives on resilience with aging, integrates evidence from molecular biology, psychology, and epidemiology, and offers practical guidance for individuals and healthcare providers aiming to foster resilience during the aging process.</w:t>
      </w:r>
    </w:p>
    <w:p>
      <w:pPr>
        <w:pStyle w:val="Heading1"/>
      </w:pPr>
      <w:r>
        <w:t>Customer Questions Answered</w:t>
      </w:r>
    </w:p>
    <w:p>
      <w:pPr>
        <w:pStyle w:val="ListBullet"/>
      </w:pPr>
      <w:r>
        <w:t>What is resilience in the context of aging?</w:t>
      </w:r>
    </w:p>
    <w:p>
      <w:pPr>
        <w:pStyle w:val="ListBullet"/>
      </w:pPr>
      <w:r>
        <w:t>How does resilience affect healthy aging?</w:t>
      </w:r>
    </w:p>
    <w:p>
      <w:pPr>
        <w:pStyle w:val="ListBullet"/>
      </w:pPr>
      <w:r>
        <w:t>What biological mechanisms underlie resilience in older adults?</w:t>
      </w:r>
    </w:p>
    <w:p>
      <w:pPr>
        <w:pStyle w:val="ListBullet"/>
      </w:pPr>
      <w:r>
        <w:t>Can resilience be measured or assessed in elderly individuals?</w:t>
      </w:r>
    </w:p>
    <w:p>
      <w:pPr>
        <w:pStyle w:val="ListBullet"/>
      </w:pPr>
      <w:r>
        <w:t>What practical strategies can enhance resilience as we age?</w:t>
      </w:r>
    </w:p>
    <w:p>
      <w:pPr>
        <w:pStyle w:val="ListBullet"/>
      </w:pPr>
      <w:r>
        <w:t>How does mental resilience differ from physical resilience in aging?</w:t>
      </w:r>
    </w:p>
    <w:p>
      <w:pPr>
        <w:pStyle w:val="ListBullet"/>
      </w:pPr>
      <w:r>
        <w:t>Are there common misconceptions about resilience and aging?</w:t>
      </w:r>
    </w:p>
    <w:p>
      <w:pPr>
        <w:pStyle w:val="ListBullet"/>
      </w:pPr>
      <w:r>
        <w:t>What role does social support play in resilience among older adults?</w:t>
      </w:r>
    </w:p>
    <w:p>
      <w:pPr>
        <w:pStyle w:val="ListBullet"/>
      </w:pPr>
      <w:r>
        <w:t>Can resilience help prevent age-related diseases or disabilities?</w:t>
      </w:r>
    </w:p>
    <w:p>
      <w:pPr>
        <w:pStyle w:val="ListBullet"/>
      </w:pPr>
      <w:r>
        <w:t>How is resilience related to frailty and recovery after illness?</w:t>
      </w:r>
    </w:p>
    <w:p>
      <w:pPr>
        <w:pStyle w:val="ListBullet"/>
      </w:pPr>
      <w:r>
        <w:t>What limitations exist in current resilience research for aging populations?</w:t>
      </w:r>
    </w:p>
    <w:p>
      <w:pPr>
        <w:pStyle w:val="ListBullet"/>
      </w:pPr>
      <w:r>
        <w:t>Are there any safety concerns when trying to boost resilience in older adults?</w:t>
      </w:r>
    </w:p>
    <w:p>
      <w:pPr>
        <w:pStyle w:val="Heading1"/>
      </w:pPr>
      <w:r>
        <w:t>Learning Objectives</w:t>
      </w:r>
    </w:p>
    <w:p>
      <w:pPr>
        <w:pStyle w:val="ListBullet"/>
      </w:pPr>
      <w:r>
        <w:t>Define resilience specifically in the context of aging.</w:t>
      </w:r>
    </w:p>
    <w:p>
      <w:pPr>
        <w:pStyle w:val="ListBullet"/>
      </w:pPr>
      <w:r>
        <w:t>Describe key biological and psychological mechanisms underlying aging resilience.</w:t>
      </w:r>
    </w:p>
    <w:p>
      <w:pPr>
        <w:pStyle w:val="ListBullet"/>
      </w:pPr>
      <w:r>
        <w:t>Summarize evidence supporting the impact of resilience on health outcomes in older adults.</w:t>
      </w:r>
    </w:p>
    <w:p>
      <w:pPr>
        <w:pStyle w:val="ListBullet"/>
      </w:pPr>
      <w:r>
        <w:t>Identify practical strategies to promote resilience in aging populations.</w:t>
      </w:r>
    </w:p>
    <w:p>
      <w:pPr>
        <w:pStyle w:val="ListBullet"/>
      </w:pPr>
      <w:r>
        <w:t>Recognize common misconceptions about resilience and aging.</w:t>
      </w:r>
    </w:p>
    <w:p>
      <w:pPr>
        <w:pStyle w:val="ListBullet"/>
      </w:pPr>
      <w:r>
        <w:t>Explain limitations and challenges in resilience research and application for older adults.</w:t>
      </w:r>
    </w:p>
    <w:p>
      <w:pPr>
        <w:pStyle w:val="ListBullet"/>
      </w:pPr>
      <w:r>
        <w:t>Discuss safety considerations when encouraging resilience-enhancement approaches.</w:t>
      </w:r>
    </w:p>
    <w:p>
      <w:pPr>
        <w:pStyle w:val="ListBullet"/>
      </w:pPr>
      <w:r>
        <w:t>Use resilience concepts to inform healthy aging and longevity planning.</w:t>
      </w:r>
    </w:p>
    <w:p>
      <w:pPr>
        <w:pStyle w:val="Heading1"/>
      </w:pPr>
      <w:r>
        <w:t>Definition</w:t>
      </w:r>
    </w:p>
    <w:p>
      <w:r>
        <w:t>Resilience with aging is the ability of older adults to maintain or quickly regain physical health, cognitive function, emotional well-being, and social engagement despite exposure to age-related stressors, illnesses, or environmental challenges. It involves both physiological and psychosocial adaptive capacities that promote survival, functional independence, and quality of life in later years.</w:t>
      </w:r>
    </w:p>
    <w:p>
      <w:pPr>
        <w:pStyle w:val="Heading1"/>
      </w:pPr>
      <w:r>
        <w:t>Why This Matters</w:t>
      </w:r>
    </w:p>
    <w:p>
      <w:r>
        <w:t>Understanding and fostering resilience is critical for promoting healthy aging and reducing the burden of age-associated diseases and disabilities. As the global population ages, enhancing resilience can help individuals maintain autonomy, reduce healthcare costs, and improve overall well-being. Scientific insights into resilience mechanisms pave the way for interventions that empower older adults to thrive despite challenges.</w:t>
      </w:r>
    </w:p>
    <w:p>
      <w:pPr>
        <w:pStyle w:val="Heading1"/>
      </w:pPr>
      <w:r>
        <w:t>Introduction to Resilience in Aging</w:t>
      </w:r>
    </w:p>
    <w:p>
      <w:r>
        <w:t>Resilience in aging is a multifaceted concept encompassing the ability to withstand, adapt to, and recover from physiological and psychological stressors that become increasingly common with advancing age. Unlike mere survival or avoidance of disease, resilience implies an active capacity to maintain or restore health, function, and well-being. This section defines resilience specifically in relation to aging processes, distinguishing it from general health or longevity concepts. Understanding resilience provides a foundation for exploring how older adults can maintain quality of life despite common challenges such as chronic illness, social loss, or cognitive decline.</w:t>
      </w:r>
    </w:p>
    <w:p>
      <w:pPr>
        <w:pStyle w:val="Heading1"/>
      </w:pPr>
      <w:r>
        <w:t>Biological Mechanisms Underpinning Aging Resilience</w:t>
      </w:r>
    </w:p>
    <w:p>
      <w:r>
        <w:t>The physiological basis of resilience with aging involves complex molecular, cellular, and systemic processes. Key mechanisms include enhanced cellular repair pathways, effective stress response systems (e.g., regulation of the hypothalamic-pituitary-adrenal axis), neuroplasticity that supports cognitive reserve, and adaptive immune responses. Mitochondrial function, autophagy, and reduced chronic inflammation also contribute to maintaining cellular homeostasis. This section reviews current scientific understanding of these biological factors and how they collectively enable older individuals to cope with internal and external challenges.</w:t>
      </w:r>
    </w:p>
    <w:p>
      <w:pPr>
        <w:pStyle w:val="Heading1"/>
      </w:pPr>
      <w:r>
        <w:t>Psychosocial Dimensions of Resilience</w:t>
      </w:r>
    </w:p>
    <w:p>
      <w:r>
        <w:t>Psychosocial resilience comprises mental, emotional, and social factors that influence an older adult’s ability to adapt to aging-related changes and stressors. This includes cognitive flexibility, optimism, effective coping styles, emotional regulation, and the presence of strong social networks. Such psychosocial resources not only buffer the impact of stress but can promote recovery and adaptation. The section explores how mental health, relationships, and community engagement contribute critically to resilience in aging.</w:t>
      </w:r>
    </w:p>
    <w:p>
      <w:pPr>
        <w:pStyle w:val="Heading1"/>
      </w:pPr>
      <w:r>
        <w:t>Measurement and Assessment of Resilience in Older Adults</w:t>
      </w:r>
    </w:p>
    <w:p>
      <w:r>
        <w:t>Accurately assessing resilience is essential for research and clinical applications. This section outlines established tools and scales designed to evaluate both biological and psychosocial resilience in aging populations, such as the Resilience Scale for Adults (RSA) and physiological stress tests. It discusses the challenges of standardizing measurement given variability in definitions and individual baselines, and highlights emerging methods including biomarkers and neuroimaging techniques.</w:t>
      </w:r>
    </w:p>
    <w:p>
      <w:pPr>
        <w:pStyle w:val="Heading1"/>
      </w:pPr>
      <w:r>
        <w:t>Practical Strategies to Enhance Resilience in Aging</w:t>
      </w:r>
    </w:p>
    <w:p>
      <w:r>
        <w:t>This section offers evidence-based approaches to foster resilience among older adults. Physical activity, balanced nutrition, cognitive training, stress management techniques, social engagement, and fostering a sense of purpose have demonstrated benefits. Interventions range from lifestyle modifications to structured programs like mindfulness meditation and physical rehabilitation. Emphasis is placed on individualized plans that consider health status and personal preferences, promoting sustainable resilience enhancements.</w:t>
      </w:r>
    </w:p>
    <w:p>
      <w:pPr>
        <w:pStyle w:val="Heading1"/>
      </w:pPr>
      <w:r>
        <w:t>Resilience, Frailty, and Recovery After Illness</w:t>
      </w:r>
    </w:p>
    <w:p>
      <w:r>
        <w:t>Frailty is a common geriatric syndrome marked by decreased physiological reserves and increased vulnerability to adverse outcomes. This section examines the interplay between resilience and frailty, explaining how higher resilience can delay or mitigate frailty development and facilitate recovery after acute health events such as hospitalization or surgery. Understanding this relationship guides clinical decision-making to improve rehabilitation and reduce morbidity in older adults.</w:t>
      </w:r>
    </w:p>
    <w:p>
      <w:pPr>
        <w:pStyle w:val="Heading1"/>
      </w:pPr>
      <w:r>
        <w:t>Resilience and Cognitive Aging</w:t>
      </w:r>
    </w:p>
    <w:p>
      <w:r>
        <w:t>Cognitive resilience refers to the brain's capacity to maintain function or delay decline despite neurodegenerative processes or injury. This section reviews mechanisms such as cognitive reserve, neuroplasticity, and lifestyle factors that enhance cognitive resilience. It explores how mental stimulation, education, social interaction, and physical health contribute to sustaining cognition and reducing dementia risk in aging populations.</w:t>
      </w:r>
    </w:p>
    <w:p>
      <w:pPr>
        <w:pStyle w:val="Heading1"/>
      </w:pPr>
      <w:r>
        <w:t>Common Misconceptions About Resilience and Aging</w:t>
      </w:r>
    </w:p>
    <w:p>
      <w:r>
        <w:t>Several misunderstandings persist regarding resilience in older adults. For example, some believe resilience is fixed and cannot be improved, or that resilience means absence of vulnerability or distress. This section clarifies such misconceptions, emphasizing that resilience is dynamic, multidimensional, and can coexist with challenges. It also discusses how stereotypes about aging may obscure recognition of resilience capabilities.</w:t>
      </w:r>
    </w:p>
    <w:p>
      <w:pPr>
        <w:pStyle w:val="Heading1"/>
      </w:pPr>
      <w:r>
        <w:t>Limitations and Gaps in Resilience Research for Aging Populations</w:t>
      </w:r>
    </w:p>
    <w:p>
      <w:r>
        <w:t>While research into resilience with aging has expanded, limitations remain. This section addresses the heterogeneity of resilience definitions, culture and population differences, challenges in longitudinal study designs, and the lack of consensus on outcome measures. It highlights the need for more rigorous, diverse studies to refine concepts and tailor interventions appropriately.</w:t>
      </w:r>
    </w:p>
    <w:p>
      <w:pPr>
        <w:pStyle w:val="Heading1"/>
      </w:pPr>
      <w:r>
        <w:t>Safety Considerations When Promoting Resilience in Older Adults</w:t>
      </w:r>
    </w:p>
    <w:p>
      <w:r>
        <w:t>Activities intended to boost resilience must be undertaken carefully to avoid undue physical or psychological stress, especially given comorbidities common in older populations. This section discusses safety issues such as risk of injury during physical exercise, potential mental health impacts of stress exposure, and the importance of monitoring and individualized approaches. Healthcare providers are advised to balance encouragement of resilience-building activities with attention to limitations and contraindications.</w:t>
      </w:r>
    </w:p>
    <w:p>
      <w:pPr>
        <w:pStyle w:val="Heading1"/>
      </w:pPr>
      <w:r>
        <w:t>Practical Guidance</w:t>
      </w:r>
    </w:p>
    <w:p>
      <w:pPr>
        <w:pStyle w:val="ListBullet"/>
      </w:pPr>
      <w:r>
        <w:t>Engage in regular physical exercise tailored to ability and medical conditions to build physiological resilience.</w:t>
      </w:r>
    </w:p>
    <w:p>
      <w:pPr>
        <w:pStyle w:val="ListBullet"/>
      </w:pPr>
      <w:r>
        <w:t>Maintain a balanced diet rich in antioxidants, vitamins, and minerals to support cellular health.</w:t>
      </w:r>
    </w:p>
    <w:p>
      <w:pPr>
        <w:pStyle w:val="ListBullet"/>
      </w:pPr>
      <w:r>
        <w:t>Practice stress reduction techniques such as mindfulness or relaxation exercises to enhance psychological resilience.</w:t>
      </w:r>
    </w:p>
    <w:p>
      <w:pPr>
        <w:pStyle w:val="ListBullet"/>
      </w:pPr>
      <w:r>
        <w:t>Foster strong social connections to provide emotional support and reduce isolation.</w:t>
      </w:r>
    </w:p>
    <w:p>
      <w:pPr>
        <w:pStyle w:val="ListBullet"/>
      </w:pPr>
      <w:r>
        <w:t>Pursue cognitive challenges like reading or puzzles to build cognitive reserve.</w:t>
      </w:r>
    </w:p>
    <w:p>
      <w:pPr>
        <w:pStyle w:val="ListBullet"/>
      </w:pPr>
      <w:r>
        <w:t>Recognize that resilience can be enhanced at any age; it's not a fixed trait.</w:t>
      </w:r>
    </w:p>
    <w:p>
      <w:pPr>
        <w:pStyle w:val="ListBullet"/>
      </w:pPr>
      <w:r>
        <w:t>Seek healthcare guidance when initiating new physical or mental health activities.</w:t>
      </w:r>
    </w:p>
    <w:p>
      <w:pPr>
        <w:pStyle w:val="ListBullet"/>
      </w:pPr>
      <w:r>
        <w:t>Monitor health status regularly to personalize resilience strategies and avoid overexertion.</w:t>
      </w:r>
    </w:p>
    <w:p>
      <w:pPr>
        <w:pStyle w:val="Heading1"/>
      </w:pPr>
      <w:r>
        <w:t>Safety Notes</w:t>
      </w:r>
    </w:p>
    <w:p>
      <w:pPr>
        <w:pStyle w:val="ListBullet"/>
      </w:pPr>
      <w:r>
        <w:t>Begin physical activity programs gradually and consult healthcare providers to prevent injury.</w:t>
      </w:r>
    </w:p>
    <w:p>
      <w:pPr>
        <w:pStyle w:val="ListBullet"/>
      </w:pPr>
      <w:r>
        <w:t>Avoid excessive stress exposure that could exacerbate mental health conditions.</w:t>
      </w:r>
    </w:p>
    <w:p>
      <w:pPr>
        <w:pStyle w:val="ListBullet"/>
      </w:pPr>
      <w:r>
        <w:t>Be cautious with nutritional supplements and verify with medical professionals to prevent adverse interactions.</w:t>
      </w:r>
    </w:p>
    <w:p>
      <w:pPr>
        <w:pStyle w:val="ListBullet"/>
      </w:pPr>
      <w:r>
        <w:t>Tailor interventions to individual capacity, especially in presence of chronic illness or frailty.</w:t>
      </w:r>
    </w:p>
    <w:p>
      <w:pPr>
        <w:pStyle w:val="ListBullet"/>
      </w:pPr>
      <w:r>
        <w:t>Ensure psychological interventions are led by trained professionals when addressing complex mental health needs.</w:t>
      </w:r>
    </w:p>
    <w:p>
      <w:pPr>
        <w:pStyle w:val="Heading1"/>
      </w:pPr>
      <w:r>
        <w:t>Common Misconceptions</w:t>
      </w:r>
    </w:p>
    <w:p>
      <w:r>
        <w:rPr>
          <w:b/>
        </w:rPr>
        <w:t xml:space="preserve">Misconception: </w:t>
      </w:r>
      <w:r>
        <w:t>Resilience is a fixed trait that cannot be improved in older adults.</w:t>
      </w:r>
    </w:p>
    <w:p>
      <w:r>
        <w:rPr>
          <w:b/>
        </w:rPr>
        <w:t xml:space="preserve">Reality: </w:t>
      </w:r>
      <w:r>
        <w:t>Resilience is dynamic and can be developed or enhanced through targeted interventions even later in life.</w:t>
      </w:r>
    </w:p>
    <w:p>
      <w:r>
        <w:rPr>
          <w:b/>
        </w:rPr>
        <w:t xml:space="preserve">Misconception: </w:t>
      </w:r>
      <w:r>
        <w:t>Resilience means being unaffected by stress or adversity.</w:t>
      </w:r>
    </w:p>
    <w:p>
      <w:r>
        <w:rPr>
          <w:b/>
        </w:rPr>
        <w:t xml:space="preserve">Reality: </w:t>
      </w:r>
      <w:r>
        <w:t>Resilience involves facing challenges and adapting positively, not an absence of struggle or distress.</w:t>
      </w:r>
    </w:p>
    <w:p>
      <w:r>
        <w:rPr>
          <w:b/>
        </w:rPr>
        <w:t xml:space="preserve">Misconception: </w:t>
      </w:r>
      <w:r>
        <w:t>Only physical health determines resilience in aging.</w:t>
      </w:r>
    </w:p>
    <w:p>
      <w:r>
        <w:rPr>
          <w:b/>
        </w:rPr>
        <w:t xml:space="preserve">Reality: </w:t>
      </w:r>
      <w:r>
        <w:t>Resilience is multidimensional, integrating physical, cognitive, emotional, and social factors.</w:t>
      </w:r>
    </w:p>
    <w:p>
      <w:pPr>
        <w:pStyle w:val="Heading1"/>
      </w:pPr>
      <w:r>
        <w:t>Clinical Pearls</w:t>
      </w:r>
    </w:p>
    <w:p>
      <w:pPr>
        <w:pStyle w:val="ListNumber"/>
      </w:pPr>
      <w:r>
        <w:t>Incorporate multidomain approaches addressing physical, psychological, and social aspects to enhance resilience effectively.</w:t>
      </w:r>
    </w:p>
    <w:p>
      <w:pPr>
        <w:pStyle w:val="ListNumber"/>
      </w:pPr>
      <w:r>
        <w:t>Regular assessment of resilience can inform personalized interventions and monitor progress.</w:t>
      </w:r>
    </w:p>
    <w:p>
      <w:pPr>
        <w:pStyle w:val="ListNumber"/>
      </w:pPr>
      <w:r>
        <w:t>Addressing social isolation is critical for improving psychosocial resilience and overall well-being.</w:t>
      </w:r>
    </w:p>
    <w:p>
      <w:pPr>
        <w:pStyle w:val="ListNumber"/>
      </w:pPr>
      <w:r>
        <w:t>Physical exercise benefits both physiological resilience and cognitive health, promoting comprehensive aging outcomes.</w:t>
      </w:r>
    </w:p>
    <w:p>
      <w:pPr>
        <w:pStyle w:val="Heading1"/>
      </w:pPr>
      <w:r>
        <w:t>Key Takeaways</w:t>
      </w:r>
    </w:p>
    <w:p>
      <w:pPr>
        <w:pStyle w:val="ListBullet"/>
      </w:pPr>
      <w:r>
        <w:t>Resilience in aging is the capacity to adapt to and recover from age-related challenges across physical and psychosocial domains.</w:t>
      </w:r>
    </w:p>
    <w:p>
      <w:pPr>
        <w:pStyle w:val="ListBullet"/>
      </w:pPr>
      <w:r>
        <w:t>Both biological mechanisms (e.g., cellular repair, stress response) and psychosocial factors (e.g., coping skills, social support) underpin resilience.</w:t>
      </w:r>
    </w:p>
    <w:p>
      <w:pPr>
        <w:pStyle w:val="ListBullet"/>
      </w:pPr>
      <w:r>
        <w:t>Resilience is dynamic and modifiable, making targeted interventions valuable even in older age.</w:t>
      </w:r>
    </w:p>
    <w:p>
      <w:pPr>
        <w:pStyle w:val="ListBullet"/>
      </w:pPr>
      <w:r>
        <w:t>Measuring resilience requires multifaceted approaches incorporating self-report scales and biological markers.</w:t>
      </w:r>
    </w:p>
    <w:p>
      <w:pPr>
        <w:pStyle w:val="ListBullet"/>
      </w:pPr>
      <w:r>
        <w:t>Practical strategies to build resilience include physical activity, nutrition, cognitive engagement, stress management, and social connection.</w:t>
      </w:r>
    </w:p>
    <w:p>
      <w:pPr>
        <w:pStyle w:val="ListBullet"/>
      </w:pPr>
      <w:r>
        <w:t>Higher resilience can reduce frailty risk and improve recovery after illness or injury.</w:t>
      </w:r>
    </w:p>
    <w:p>
      <w:pPr>
        <w:pStyle w:val="ListBullet"/>
      </w:pPr>
      <w:r>
        <w:t>Common misconceptions include beliefs that resilience is fixed or synonymous with invulnerability, which are inaccurate.</w:t>
      </w:r>
    </w:p>
    <w:p>
      <w:pPr>
        <w:pStyle w:val="ListBullet"/>
      </w:pPr>
      <w:r>
        <w:t>Safety and individualization are paramount when applying resilience-enhancing practices to older adults.</w:t>
      </w:r>
    </w:p>
    <w:p>
      <w:pPr>
        <w:pStyle w:val="Heading1"/>
      </w:pPr>
      <w:r>
        <w:t>Glossary</w:t>
      </w:r>
    </w:p>
    <w:p>
      <w:r>
        <w:rPr>
          <w:b/>
        </w:rPr>
        <w:t xml:space="preserve">Resilience: </w:t>
      </w:r>
      <w:r>
        <w:t>The ability to adapt to, recover from, and maintain function in the face of stressors or challenges.</w:t>
      </w:r>
    </w:p>
    <w:p>
      <w:r>
        <w:rPr>
          <w:b/>
        </w:rPr>
        <w:t xml:space="preserve">Physiological Resilience: </w:t>
      </w:r>
      <w:r>
        <w:t>Biological systems' capacity to withstand or recover from physical stress, injury, or disease.</w:t>
      </w:r>
    </w:p>
    <w:p>
      <w:r>
        <w:rPr>
          <w:b/>
        </w:rPr>
        <w:t xml:space="preserve">Psychosocial Resilience: </w:t>
      </w:r>
      <w:r>
        <w:t>Mental, emotional, and social resources enabling adaptation to adversity.</w:t>
      </w:r>
    </w:p>
    <w:p>
      <w:r>
        <w:rPr>
          <w:b/>
        </w:rPr>
        <w:t xml:space="preserve">Cognitive Reserve: </w:t>
      </w:r>
      <w:r>
        <w:t>Brain's ability to compensate for damage or decline to preserve cognitive function.</w:t>
      </w:r>
    </w:p>
    <w:p>
      <w:r>
        <w:rPr>
          <w:b/>
        </w:rPr>
        <w:t xml:space="preserve">Frailty: </w:t>
      </w:r>
      <w:r>
        <w:t>A geriatric syndrome characterized by reduced physiological reserves and increased vulnerability.</w:t>
      </w:r>
    </w:p>
    <w:p>
      <w:r>
        <w:rPr>
          <w:b/>
        </w:rPr>
        <w:t xml:space="preserve">Neuroplasticity: </w:t>
      </w:r>
      <w:r>
        <w:t>The brain's ability to reorganize and form new neural connections throughout life.</w:t>
      </w:r>
    </w:p>
    <w:p>
      <w:r>
        <w:rPr>
          <w:b/>
        </w:rPr>
        <w:t xml:space="preserve">Hypothalamic-Pituitary-Adrenal (HPA) Axis: </w:t>
      </w:r>
      <w:r>
        <w:t>A central stress response system regulating hormone release and adaptation to stress.</w:t>
      </w:r>
    </w:p>
    <w:p>
      <w:r>
        <w:rPr>
          <w:b/>
        </w:rPr>
        <w:t xml:space="preserve">Autophagy: </w:t>
      </w:r>
      <w:r>
        <w:t>Cellular process of clearing damaged components to maintain cellular health.</w:t>
      </w:r>
    </w:p>
    <w:p>
      <w:pPr>
        <w:pStyle w:val="Heading1"/>
      </w:pPr>
      <w:r>
        <w:t>Related Modules</w:t>
      </w:r>
    </w:p>
    <w:p>
      <w:pPr>
        <w:pStyle w:val="ListBullet"/>
      </w:pPr>
      <w:r>
        <w:t>AGE-010</w:t>
      </w:r>
    </w:p>
    <w:p>
      <w:pPr>
        <w:pStyle w:val="ListBullet"/>
      </w:pPr>
      <w:r>
        <w:t>MHS-021</w:t>
      </w:r>
    </w:p>
    <w:p>
      <w:pPr>
        <w:pStyle w:val="ListBullet"/>
      </w:pPr>
      <w:r>
        <w:t>NUT-018</w:t>
      </w:r>
    </w:p>
    <w:p>
      <w:pPr>
        <w:pStyle w:val="Heading1"/>
      </w:pPr>
      <w:r>
        <w:t>Illustration Specifications</w:t>
      </w:r>
    </w:p>
    <w:p>
      <w:pPr>
        <w:pStyle w:val="Heading2"/>
      </w:pPr>
      <w:r>
        <w:t>ILL-A15-01 - Conceptual Model of Resilience in Aging</w:t>
      </w:r>
    </w:p>
    <w:p>
      <w:r>
        <w:t>Type: Diagram</w:t>
      </w:r>
    </w:p>
    <w:p>
      <w:r>
        <w:t>A flowchart depicting the multidimensional components of resilience in aging including biological, psychological, and social factors and their interactions.</w:t>
      </w:r>
    </w:p>
    <w:p>
      <w:r>
        <w:t>Alt text: Diagram showing components of resilience linked together in aging context.</w:t>
      </w:r>
    </w:p>
    <w:p>
      <w:pPr>
        <w:pStyle w:val="Heading2"/>
      </w:pPr>
      <w:r>
        <w:t>ILL-A15-02 - Cellular Mechanisms of Physiological Resilience</w:t>
      </w:r>
    </w:p>
    <w:p>
      <w:r>
        <w:t>Type: Scientific Illustration</w:t>
      </w:r>
    </w:p>
    <w:p>
      <w:r>
        <w:t>Visual representation of cellular processes like mitochondrial function, autophagy, and neuroplasticity involved in resilience.</w:t>
      </w:r>
    </w:p>
    <w:p>
      <w:r>
        <w:t>Alt text: Illustration of cells highlighting key resilience-related mechanisms.</w:t>
      </w:r>
    </w:p>
    <w:p>
      <w:pPr>
        <w:pStyle w:val="Heading2"/>
      </w:pPr>
      <w:r>
        <w:t>ILL-A15-03 - Pathways of Psychosocial Resilience</w:t>
      </w:r>
    </w:p>
    <w:p>
      <w:r>
        <w:t>Type: Infographic</w:t>
      </w:r>
    </w:p>
    <w:p>
      <w:r>
        <w:t>Graphic showing how social support, coping strategies, and emotional regulation contribute to resilience in older adults.</w:t>
      </w:r>
    </w:p>
    <w:p>
      <w:r>
        <w:t>Alt text: Infographic outlining psychosocial factors enhancing resilience with age.</w:t>
      </w:r>
    </w:p>
    <w:p>
      <w:pPr>
        <w:pStyle w:val="Heading2"/>
      </w:pPr>
      <w:r>
        <w:t>ILL-A15-04 - Physical and Cognitive Activities Supporting Resilience</w:t>
      </w:r>
    </w:p>
    <w:p>
      <w:r>
        <w:t>Type: Photo Montage</w:t>
      </w:r>
    </w:p>
    <w:p>
      <w:r>
        <w:t>Images depicting examples of exercise, social interaction, and cognitive training benefiting resilience.</w:t>
      </w:r>
    </w:p>
    <w:p>
      <w:r>
        <w:t>Alt text: Photos of older adults engaging in activities that build resilience.</w:t>
      </w:r>
    </w:p>
    <w:p>
      <w:pPr>
        <w:pStyle w:val="Heading1"/>
      </w:pPr>
      <w:r>
        <w:t>References</w:t>
      </w:r>
    </w:p>
    <w:p>
      <w:pPr>
        <w:pStyle w:val="ListBullet"/>
      </w:pPr>
      <w:r>
        <w:t>Resilience mechanisms in aging: molecular and cellular perspectives | National Institute on Aging | 2022 | Unverified Report | unverified</w:t>
      </w:r>
    </w:p>
    <w:p>
      <w:pPr>
        <w:pStyle w:val="ListBullet"/>
      </w:pPr>
      <w:r>
        <w:t>Psychosocial resilience and aging: a review of current evidence | World Health Organization | 2021 | Unverified Report | unverified</w:t>
      </w:r>
    </w:p>
    <w:p>
      <w:pPr>
        <w:pStyle w:val="ListBullet"/>
      </w:pPr>
      <w:r>
        <w:t>Measuring resilience in older populations: challenges and tools | Journal of Gerontology: Psychological Sciences | 2023 | Unverified DOI | unverified</w:t>
      </w:r>
    </w:p>
    <w:p>
      <w:pPr>
        <w:pStyle w:val="ListBullet"/>
      </w:pPr>
      <w:r>
        <w:t>Frailty and resilience in older adults: clinical implications | American Geriatrics Society | 2020 | Unverified Clinical Review | unverified</w:t>
      </w:r>
    </w:p>
    <w:p>
      <w:pPr>
        <w:pStyle w:val="ListBullet"/>
      </w:pPr>
      <w:r>
        <w:t>Cognitive resilience and brain health in aging | Alzheimer's Association | 2023 | Unverified Article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