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DIS-214 - Gambling Harm Prevention</w:t>
      </w:r>
    </w:p>
    <w:p>
      <w:r>
        <w:rPr>
          <w:i/>
        </w:rPr>
        <w:t>Prevention, risk factors, screening, evidence, and practical actions related to gambling harm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Screening, Intervention</w:t>
            </w:r>
          </w:p>
        </w:tc>
      </w:tr>
      <w:tr>
        <w:tc>
          <w:tcPr>
            <w:tcW w:type="dxa" w:w="4968"/>
          </w:tcPr>
          <w:p>
            <w:r>
              <w:rPr>
                <w:b/>
              </w:rPr>
              <w:t>Audience</w:t>
            </w:r>
          </w:p>
        </w:tc>
        <w:tc>
          <w:tcPr>
            <w:tcW w:type="dxa" w:w="4968"/>
          </w:tcPr>
          <w:p>
            <w:r>
              <w:t>General Public, Healthcare Providers, Mental Health Professionals, Policy Makers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gambling harm, problem gambling, gambling addiction, prevention, risk factors, screening, cognitive behavioral therapy, self-exclusion,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Gambling harm prevention encompasses a range of strategies aimed at reducing the negative effects associated with excessive or problem gambling, which can include financial loss, mental health issues, and impaired social functioning. Gambling harm refers to the adverse consequences arising from gambling behaviors that disrupt personal, familial, or community well-being. The mechanisms underlying gambling harm involve psychological addiction processes, impaired decision-making, and alterations in brain reward pathways, notably involving dopaminergic neurotransmission. Major synonyms include "problem gambling," "pathological gambling," and "gambling disorder"—the latter recognized in the Diagnostic and Statistical Manual of Mental Disorders, Fifth Edition (DSM-5). Prevention efforts focus on early identification via validated screening tools, education about risk factors such as impulsivity and certain socioeconomic factors, and implementation of harm reduction measures including self-exclusion and limits on betting. Practical relevance is high given the rising accessibility of gambling, especially online platforms, which may exacerbate risks. Limitations in current prevention include under-recognition in healthcare settings and variable effectiveness of public policy interventions. Safety considerations emphasize protecting vulnerable populations, ensuring responsible gambling environments, and mitigating the impact on mental health. This module synthesizes current evidence from psychological and neurobiological research and provides actionable guidance for clinicians, policymakers, and consumers on preventing gambling-related harm. The information is presented to support retrieval for standalone understanding of all major aspects of gambling harm prevention.</w:t>
      </w:r>
    </w:p>
    <w:p>
      <w:pPr>
        <w:pStyle w:val="Heading1"/>
      </w:pPr>
      <w:r>
        <w:t>Customer Questions Answered</w:t>
      </w:r>
    </w:p>
    <w:p>
      <w:pPr>
        <w:pStyle w:val="ListBullet"/>
      </w:pPr>
      <w:r>
        <w:t>What is gambling harm and how does it affect individuals?</w:t>
      </w:r>
    </w:p>
    <w:p>
      <w:pPr>
        <w:pStyle w:val="ListBullet"/>
      </w:pPr>
      <w:r>
        <w:t>What are the risk factors for developing gambling problems?</w:t>
      </w:r>
    </w:p>
    <w:p>
      <w:pPr>
        <w:pStyle w:val="ListBullet"/>
      </w:pPr>
      <w:r>
        <w:t>How can gambling harm be prevented at the individual and community levels?</w:t>
      </w:r>
    </w:p>
    <w:p>
      <w:pPr>
        <w:pStyle w:val="ListBullet"/>
      </w:pPr>
      <w:r>
        <w:t>What screening tools are available to identify problem gambling?</w:t>
      </w:r>
    </w:p>
    <w:p>
      <w:pPr>
        <w:pStyle w:val="ListBullet"/>
      </w:pPr>
      <w:r>
        <w:t>Is gambling addiction recognized as a mental health disorder?</w:t>
      </w:r>
    </w:p>
    <w:p>
      <w:pPr>
        <w:pStyle w:val="ListBullet"/>
      </w:pPr>
      <w:r>
        <w:t>What evidence-based treatments exist for problem gambling?</w:t>
      </w:r>
    </w:p>
    <w:p>
      <w:pPr>
        <w:pStyle w:val="ListBullet"/>
      </w:pPr>
      <w:r>
        <w:t>How effective are self-exclusion programs for preventing gambling harm?</w:t>
      </w:r>
    </w:p>
    <w:p>
      <w:pPr>
        <w:pStyle w:val="ListBullet"/>
      </w:pPr>
      <w:r>
        <w:t>Can online gambling increase the risk of gambling harm?</w:t>
      </w:r>
    </w:p>
    <w:p>
      <w:pPr>
        <w:pStyle w:val="ListBullet"/>
      </w:pPr>
      <w:r>
        <w:t>What role do family and social support play in prevention?</w:t>
      </w:r>
    </w:p>
    <w:p>
      <w:pPr>
        <w:pStyle w:val="ListBullet"/>
      </w:pPr>
      <w:r>
        <w:t>Are there common misconceptions about gambling addiction?</w:t>
      </w:r>
    </w:p>
    <w:p>
      <w:pPr>
        <w:pStyle w:val="ListBullet"/>
      </w:pPr>
      <w:r>
        <w:t>How can healthcare providers support patients at risk for gambling harm?</w:t>
      </w:r>
    </w:p>
    <w:p>
      <w:pPr>
        <w:pStyle w:val="ListBullet"/>
      </w:pPr>
      <w:r>
        <w:t>What safety measures can casinos implement to reduce gambling harm?</w:t>
      </w:r>
    </w:p>
    <w:p>
      <w:pPr>
        <w:pStyle w:val="Heading1"/>
      </w:pPr>
      <w:r>
        <w:t>Learning Objectives</w:t>
      </w:r>
    </w:p>
    <w:p>
      <w:pPr>
        <w:pStyle w:val="ListBullet"/>
      </w:pPr>
      <w:r>
        <w:t>Define gambling harm and related disorders.</w:t>
      </w:r>
    </w:p>
    <w:p>
      <w:pPr>
        <w:pStyle w:val="ListBullet"/>
      </w:pPr>
      <w:r>
        <w:t>Identify major risk factors for gambling problems.</w:t>
      </w:r>
    </w:p>
    <w:p>
      <w:pPr>
        <w:pStyle w:val="ListBullet"/>
      </w:pPr>
      <w:r>
        <w:t>Describe screening tools used to detect problem gambling.</w:t>
      </w:r>
    </w:p>
    <w:p>
      <w:pPr>
        <w:pStyle w:val="ListBullet"/>
      </w:pPr>
      <w:r>
        <w:t>Explain current evidence-based prevention approaches.</w:t>
      </w:r>
    </w:p>
    <w:p>
      <w:pPr>
        <w:pStyle w:val="ListBullet"/>
      </w:pPr>
      <w:r>
        <w:t>Discuss the physiological mechanisms linked to gambling addiction.</w:t>
      </w:r>
    </w:p>
    <w:p>
      <w:pPr>
        <w:pStyle w:val="ListBullet"/>
      </w:pPr>
      <w:r>
        <w:t>Recognize common misconceptions about gambling harm.</w:t>
      </w:r>
    </w:p>
    <w:p>
      <w:pPr>
        <w:pStyle w:val="ListBullet"/>
      </w:pPr>
      <w:r>
        <w:t>Outline practical strategies for individual and community prevention.</w:t>
      </w:r>
    </w:p>
    <w:p>
      <w:pPr>
        <w:pStyle w:val="ListBullet"/>
      </w:pPr>
      <w:r>
        <w:t>Evaluate safety measures for gambling environments.</w:t>
      </w:r>
    </w:p>
    <w:p>
      <w:pPr>
        <w:pStyle w:val="Heading1"/>
      </w:pPr>
      <w:r>
        <w:t>Definition</w:t>
      </w:r>
    </w:p>
    <w:p>
      <w:r>
        <w:t>Gambling harm refers to the negative consequences that individuals or communities experience as a result of gambling behaviors. These harms can be financial, psychological, social, or legal in nature. Problem gambling, also known as gambling disorder or pathological gambling, is characterized by persistent and recurrent problematic gambling behavior leading to distress or impairment.</w:t>
      </w:r>
    </w:p>
    <w:p>
      <w:pPr>
        <w:pStyle w:val="Heading1"/>
      </w:pPr>
      <w:r>
        <w:t>Why This Matters</w:t>
      </w:r>
    </w:p>
    <w:p>
      <w:r>
        <w:t>Gambling harm prevention is critical because excessive gambling can lead to significant personal suffering including financial ruin, mental health disorders like depression and anxiety, and damage to relationships and social functioning. Early identification and prevention can mitigate these outcomes and improve public health. Rising availability of gambling, especially via digital platforms, poses increased risks necessitating informed strategies to protect individuals and communities.</w:t>
      </w:r>
    </w:p>
    <w:p>
      <w:pPr>
        <w:pStyle w:val="Heading1"/>
      </w:pPr>
      <w:r>
        <w:t>Understanding Gambling Harm and Its Impact</w:t>
      </w:r>
    </w:p>
    <w:p>
      <w:r>
        <w:t>Gambling harm involves adverse effects caused by gambling activities, including financial difficulties, emotional distress, disrupted relationships, and reduced quality of life. It is a spectrum ranging from mild negative consequences to severe gambling disorder. Recognizing the broad impact is essential for prevention efforts.</w:t>
      </w:r>
    </w:p>
    <w:p>
      <w:pPr>
        <w:pStyle w:val="Heading1"/>
      </w:pPr>
      <w:r>
        <w:t>Risk Factors for Gambling Harm</w:t>
      </w:r>
    </w:p>
    <w:p>
      <w:r>
        <w:t>Risk factors contributing to problem gambling include individual traits like impulsivity and sensation seeking, socio-demographic factors such as age and socioeconomic status, and environmental influences like availability and advertising of gambling opportunities. Co-occurring mental health disorders also increase risk.</w:t>
      </w:r>
    </w:p>
    <w:p>
      <w:pPr>
        <w:pStyle w:val="Heading1"/>
      </w:pPr>
      <w:r>
        <w:t>Physiological and Neurobiological Mechanisms</w:t>
      </w:r>
    </w:p>
    <w:p>
      <w:r>
        <w:t>Gambling addiction involves neurobiological changes in brain reward systems. Dysregulation of dopamine pathways in areas such as the ventral striatum contributes to cravings and impaired control. Understanding these mechanisms supports development of targeted interventions.</w:t>
      </w:r>
    </w:p>
    <w:p>
      <w:pPr>
        <w:pStyle w:val="Heading1"/>
      </w:pPr>
      <w:r>
        <w:t>Screening Tools for Identifying Problem Gambling</w:t>
      </w:r>
    </w:p>
    <w:p>
      <w:r>
        <w:t>Validated screening instruments include the Problem Gambling Severity Index (PGSI), the Lie/Bet Questionnaire, and the South Oaks Gambling Screen (SOGS). These tools help in early detection of gambling problems in clinical and community settings.</w:t>
      </w:r>
    </w:p>
    <w:p>
      <w:pPr>
        <w:pStyle w:val="Heading1"/>
      </w:pPr>
      <w:r>
        <w:t>Evidence-Based Prevention Strategies</w:t>
      </w:r>
    </w:p>
    <w:p>
      <w:r>
        <w:t>Prevention approaches range from psychoeducation, cognitive behavioral therapy (CBT), self-exclusion programs, to regulatory policies limiting gambling availability. CBT is shown to reduce gambling behavior, while self-exclusion allows individuals to restrict access to gambling venues.</w:t>
      </w:r>
    </w:p>
    <w:p>
      <w:pPr>
        <w:pStyle w:val="Heading1"/>
      </w:pPr>
      <w:r>
        <w:t>Practical Applications and Community Interventions</w:t>
      </w:r>
    </w:p>
    <w:p>
      <w:r>
        <w:t>Community education campaigns, support groups, and workplace programs promote awareness and resilience. Collaborative efforts involving stakeholders, including healthcare providers, industry, and policymakers, enhance prevention effectiveness.</w:t>
      </w:r>
    </w:p>
    <w:p>
      <w:pPr>
        <w:pStyle w:val="Heading1"/>
      </w:pPr>
      <w:r>
        <w:t>Limitations and Challenges in Gambling Harm Prevention</w:t>
      </w:r>
    </w:p>
    <w:p>
      <w:r>
        <w:t>Challenges include stigma hindering help-seeking, underfunded prevention programs, variability in regulatory environments, and difficulties in enforcing responsible gambling measures. Addressing these barriers is necessary for improved outcomes.</w:t>
      </w:r>
    </w:p>
    <w:p>
      <w:pPr>
        <w:pStyle w:val="Heading1"/>
      </w:pPr>
      <w:r>
        <w:t>Common Misconceptions about Gambling and Addiction</w:t>
      </w:r>
    </w:p>
    <w:p>
      <w:r>
        <w:t>Misconceptions include beliefs that gambling problems stem only from lack of willpower or poor morals. In contrast, gambling disorder is a recognized psychiatric condition influenced by complex biopsychosocial factors requiring professional intervention.</w:t>
      </w:r>
    </w:p>
    <w:p>
      <w:pPr>
        <w:pStyle w:val="Heading1"/>
      </w:pPr>
      <w:r>
        <w:t>Safety Measures in Gambling Environments</w:t>
      </w:r>
    </w:p>
    <w:p>
      <w:r>
        <w:t>Implementing safety protocols such as setting betting limits, providing informational signage, training staff to recognize problem gambling, and offering on-site counseling services helps reduce gambling harm within casinos and online platforms.</w:t>
      </w:r>
    </w:p>
    <w:p>
      <w:pPr>
        <w:pStyle w:val="Heading1"/>
      </w:pPr>
      <w:r>
        <w:t>Role of Healthcare Providers and Policy Makers</w:t>
      </w:r>
    </w:p>
    <w:p>
      <w:r>
        <w:t>Healthcare providers play a key role in screening, brief intervention, and referral to treatment. Policymakers influence gambling regulation, funding for prevention, and public health campaigns. Coordinated efforts are necessary to promote effective prevention.</w:t>
      </w:r>
    </w:p>
    <w:p>
      <w:pPr>
        <w:pStyle w:val="Heading1"/>
      </w:pPr>
      <w:r>
        <w:t>Practical Guidance</w:t>
      </w:r>
    </w:p>
    <w:p>
      <w:pPr>
        <w:pStyle w:val="ListBullet"/>
      </w:pPr>
      <w:r>
        <w:t>Use validated screening questionnaires to identify at-risk individuals.</w:t>
      </w:r>
    </w:p>
    <w:p>
      <w:pPr>
        <w:pStyle w:val="ListBullet"/>
      </w:pPr>
      <w:r>
        <w:t>Encourage participation in self-exclusion programs for those experiencing difficulties.</w:t>
      </w:r>
    </w:p>
    <w:p>
      <w:pPr>
        <w:pStyle w:val="ListBullet"/>
      </w:pPr>
      <w:r>
        <w:t>Promote public awareness campaigns about gambling risks and signs of harm.</w:t>
      </w:r>
    </w:p>
    <w:p>
      <w:pPr>
        <w:pStyle w:val="ListBullet"/>
      </w:pPr>
      <w:r>
        <w:t>Advocate for regulatory policies that limit excessive advertising and availability.</w:t>
      </w:r>
    </w:p>
    <w:p>
      <w:pPr>
        <w:pStyle w:val="ListBullet"/>
      </w:pPr>
      <w:r>
        <w:t>Support access to cognitive behavioral therapy and counseling services.</w:t>
      </w:r>
    </w:p>
    <w:p>
      <w:pPr>
        <w:pStyle w:val="ListBullet"/>
      </w:pPr>
      <w:r>
        <w:t>Educate families about supporting loved ones struggling with gambling.</w:t>
      </w:r>
    </w:p>
    <w:p>
      <w:pPr>
        <w:pStyle w:val="ListBullet"/>
      </w:pPr>
      <w:r>
        <w:t>Implement workplace interventions for early identification and support.</w:t>
      </w:r>
    </w:p>
    <w:p>
      <w:pPr>
        <w:pStyle w:val="ListBullet"/>
      </w:pPr>
      <w:r>
        <w:t>Train frontline staff in gambling venues to recognize and respond to problem gambling behaviors.</w:t>
      </w:r>
    </w:p>
    <w:p>
      <w:pPr>
        <w:pStyle w:val="Heading1"/>
      </w:pPr>
      <w:r>
        <w:t>Safety Notes</w:t>
      </w:r>
    </w:p>
    <w:p>
      <w:pPr>
        <w:pStyle w:val="ListBullet"/>
      </w:pPr>
      <w:r>
        <w:t>Prevention efforts must balance individual autonomy with protective measures.</w:t>
      </w:r>
    </w:p>
    <w:p>
      <w:pPr>
        <w:pStyle w:val="ListBullet"/>
      </w:pPr>
      <w:r>
        <w:t>Avoid stigmatization of individuals experiencing gambling harm to encourage help-seeking.</w:t>
      </w:r>
    </w:p>
    <w:p>
      <w:pPr>
        <w:pStyle w:val="ListBullet"/>
      </w:pPr>
      <w:r>
        <w:t>Ensure that online gambling platforms have age verification and responsible gambling tools.</w:t>
      </w:r>
    </w:p>
    <w:p>
      <w:pPr>
        <w:pStyle w:val="ListBullet"/>
      </w:pPr>
      <w:r>
        <w:t>Recognize that some individuals may relapse; continuous support may be necessary.</w:t>
      </w:r>
    </w:p>
    <w:p>
      <w:pPr>
        <w:pStyle w:val="ListBullet"/>
      </w:pPr>
      <w:r>
        <w:t>Monitor for co-occurring mental health conditions that may complicate prevention and treatment.</w:t>
      </w:r>
    </w:p>
    <w:p>
      <w:pPr>
        <w:pStyle w:val="Heading1"/>
      </w:pPr>
      <w:r>
        <w:t>Common Misconceptions</w:t>
      </w:r>
    </w:p>
    <w:p>
      <w:r>
        <w:rPr>
          <w:b/>
        </w:rPr>
        <w:t xml:space="preserve">Misconception: </w:t>
      </w:r>
      <w:r>
        <w:t>Gambling problems are a sign of weak character or lack of willpower.</w:t>
      </w:r>
    </w:p>
    <w:p>
      <w:r>
        <w:rPr>
          <w:b/>
        </w:rPr>
        <w:t xml:space="preserve">Reality: </w:t>
      </w:r>
      <w:r>
        <w:t>Gambling disorder is a recognized mental health condition with complex biopsychosocial causes, not simply a matter of personal weakness.</w:t>
      </w:r>
    </w:p>
    <w:p>
      <w:r>
        <w:rPr>
          <w:b/>
        </w:rPr>
        <w:t xml:space="preserve">Misconception: </w:t>
      </w:r>
      <w:r>
        <w:t>Only people who gamble heavily are at risk of harm.</w:t>
      </w:r>
    </w:p>
    <w:p>
      <w:r>
        <w:rPr>
          <w:b/>
        </w:rPr>
        <w:t xml:space="preserve">Reality: </w:t>
      </w:r>
      <w:r>
        <w:t>Even moderate gambling can cause harm depending on individual vulnerability and context.</w:t>
      </w:r>
    </w:p>
    <w:p>
      <w:r>
        <w:rPr>
          <w:b/>
        </w:rPr>
        <w:t xml:space="preserve">Misconception: </w:t>
      </w:r>
      <w:r>
        <w:t>Self-exclusion programs completely prevent gambling harm.</w:t>
      </w:r>
    </w:p>
    <w:p>
      <w:r>
        <w:rPr>
          <w:b/>
        </w:rPr>
        <w:t xml:space="preserve">Reality: </w:t>
      </w:r>
      <w:r>
        <w:t>Self-exclusion helps reduce harm but does not eliminate risk, as individuals may gamble elsewhere or online.</w:t>
      </w:r>
    </w:p>
    <w:p>
      <w:pPr>
        <w:pStyle w:val="Heading1"/>
      </w:pPr>
      <w:r>
        <w:t>Clinical Pearls</w:t>
      </w:r>
    </w:p>
    <w:p>
      <w:pPr>
        <w:pStyle w:val="ListNumber"/>
      </w:pPr>
      <w:r>
        <w:t>Early screening in primary care improves identification and intervention outcomes.</w:t>
      </w:r>
    </w:p>
    <w:p>
      <w:pPr>
        <w:pStyle w:val="ListNumber"/>
      </w:pPr>
      <w:r>
        <w:t>Tailoring interventions to individual risk profiles enhances efficacy.</w:t>
      </w:r>
    </w:p>
    <w:p>
      <w:pPr>
        <w:pStyle w:val="ListNumber"/>
      </w:pPr>
      <w:r>
        <w:t>Involving families in prevention efforts supports recovery.</w:t>
      </w:r>
    </w:p>
    <w:p>
      <w:pPr>
        <w:pStyle w:val="ListNumber"/>
      </w:pPr>
      <w:r>
        <w:t>Regular training of gambling venue staff increases detection of at-risk patrons.</w:t>
      </w:r>
    </w:p>
    <w:p>
      <w:pPr>
        <w:pStyle w:val="ListNumber"/>
      </w:pPr>
      <w:r>
        <w:t>Public policies that limit gambling advertising can reduce population-level harm.</w:t>
      </w:r>
    </w:p>
    <w:p>
      <w:pPr>
        <w:pStyle w:val="Heading1"/>
      </w:pPr>
      <w:r>
        <w:t>Key Takeaways</w:t>
      </w:r>
    </w:p>
    <w:p>
      <w:pPr>
        <w:pStyle w:val="ListBullet"/>
      </w:pPr>
      <w:r>
        <w:t>Gambling harm includes financial, psychological, and social consequences.</w:t>
      </w:r>
    </w:p>
    <w:p>
      <w:pPr>
        <w:pStyle w:val="ListBullet"/>
      </w:pPr>
      <w:r>
        <w:t>Problem gambling is a diagnosable mental health disorder involving addiction.</w:t>
      </w:r>
    </w:p>
    <w:p>
      <w:pPr>
        <w:pStyle w:val="ListBullet"/>
      </w:pPr>
      <w:r>
        <w:t>Risk factors include psychological traits, social environment, and accessibility.</w:t>
      </w:r>
    </w:p>
    <w:p>
      <w:pPr>
        <w:pStyle w:val="ListBullet"/>
      </w:pPr>
      <w:r>
        <w:t>Screening tools like PGSI and SOGS support early detection.</w:t>
      </w:r>
    </w:p>
    <w:p>
      <w:pPr>
        <w:pStyle w:val="ListBullet"/>
      </w:pPr>
      <w:r>
        <w:t>Evidence-based approaches include CBT, self-exclusion, and public education.</w:t>
      </w:r>
    </w:p>
    <w:p>
      <w:pPr>
        <w:pStyle w:val="ListBullet"/>
      </w:pPr>
      <w:r>
        <w:t>Prevention faces limitations due to stigma and regulatory challenges.</w:t>
      </w:r>
    </w:p>
    <w:p>
      <w:pPr>
        <w:pStyle w:val="ListBullet"/>
      </w:pPr>
      <w:r>
        <w:t>Misconceptions about gambling disorder hinder effective intervention.</w:t>
      </w:r>
    </w:p>
    <w:p>
      <w:pPr>
        <w:pStyle w:val="ListBullet"/>
      </w:pPr>
      <w:r>
        <w:t>Collaborative efforts among healthcare, industry, and policymakers improve prevention.</w:t>
      </w:r>
    </w:p>
    <w:p>
      <w:pPr>
        <w:pStyle w:val="Heading1"/>
      </w:pPr>
      <w:r>
        <w:t>Glossary</w:t>
      </w:r>
    </w:p>
    <w:p>
      <w:r>
        <w:rPr>
          <w:b/>
        </w:rPr>
        <w:t xml:space="preserve">Gambling harm: </w:t>
      </w:r>
      <w:r>
        <w:t>Negative consequences of gambling, including financial loss, mental health issues, and social problems.</w:t>
      </w:r>
    </w:p>
    <w:p>
      <w:r>
        <w:rPr>
          <w:b/>
        </w:rPr>
        <w:t xml:space="preserve">Problem gambling: </w:t>
      </w:r>
      <w:r>
        <w:t>Chronic gambling behavior that disrupts personal functioning and causes distress, synonymous with gambling disorder.</w:t>
      </w:r>
    </w:p>
    <w:p>
      <w:r>
        <w:rPr>
          <w:b/>
        </w:rPr>
        <w:t xml:space="preserve">Gambling disorder: </w:t>
      </w:r>
      <w:r>
        <w:t>A DSM-5 recognized psychiatric diagnosis characterized by persistent and problematic gambling behavior.</w:t>
      </w:r>
    </w:p>
    <w:p>
      <w:r>
        <w:rPr>
          <w:b/>
        </w:rPr>
        <w:t xml:space="preserve">Self-exclusion: </w:t>
      </w:r>
      <w:r>
        <w:t>A voluntary program where individuals request to be banned from gambling venues or platforms to control gambling behavior.</w:t>
      </w:r>
    </w:p>
    <w:p>
      <w:r>
        <w:rPr>
          <w:b/>
        </w:rPr>
        <w:t xml:space="preserve">Cognitive behavioral therapy (CBT): </w:t>
      </w:r>
      <w:r>
        <w:t>A psychological treatment that helps modify dysfunctional thoughts and behaviors related to gambling.</w:t>
      </w:r>
    </w:p>
    <w:p>
      <w:r>
        <w:rPr>
          <w:b/>
        </w:rPr>
        <w:t xml:space="preserve">Dopamine: </w:t>
      </w:r>
      <w:r>
        <w:t>A neurotransmitter involved in reward, motivation, and addiction mechanisms.</w:t>
      </w:r>
    </w:p>
    <w:p>
      <w:r>
        <w:rPr>
          <w:b/>
        </w:rPr>
        <w:t xml:space="preserve">Screening tools: </w:t>
      </w:r>
      <w:r>
        <w:t>Questionnaires or instruments used to identify individuals at risk for problem gambling.</w:t>
      </w:r>
    </w:p>
    <w:p>
      <w:r>
        <w:rPr>
          <w:b/>
        </w:rPr>
        <w:t xml:space="preserve">Ventural striatum: </w:t>
      </w:r>
      <w:r>
        <w:t>A brain region involved in reward processing and implicated in gambling addiction.</w:t>
      </w:r>
    </w:p>
    <w:p>
      <w:pPr>
        <w:pStyle w:val="Heading1"/>
      </w:pPr>
      <w:r>
        <w:t>Related Modules</w:t>
      </w:r>
    </w:p>
    <w:p>
      <w:pPr>
        <w:pStyle w:val="ListBullet"/>
      </w:pPr>
      <w:r>
        <w:t>DIS-120</w:t>
      </w:r>
    </w:p>
    <w:p>
      <w:pPr>
        <w:pStyle w:val="ListBullet"/>
      </w:pPr>
      <w:r>
        <w:t>DIS-301</w:t>
      </w:r>
    </w:p>
    <w:p>
      <w:pPr>
        <w:pStyle w:val="ListBullet"/>
      </w:pPr>
      <w:r>
        <w:t>MH-204</w:t>
      </w:r>
    </w:p>
    <w:p>
      <w:pPr>
        <w:pStyle w:val="Heading1"/>
      </w:pPr>
      <w:r>
        <w:t>Illustration Specifications</w:t>
      </w:r>
    </w:p>
    <w:p>
      <w:pPr>
        <w:pStyle w:val="Heading2"/>
      </w:pPr>
      <w:r>
        <w:t>ILL-001 - Spectrum of Gambling Harm</w:t>
      </w:r>
    </w:p>
    <w:p>
      <w:r>
        <w:t>Type: Diagram</w:t>
      </w:r>
    </w:p>
    <w:p>
      <w:r>
        <w:t>Visual representation showing the spectrum from recreational gambling to severe problem gambling and associated harms.</w:t>
      </w:r>
    </w:p>
    <w:p>
      <w:r>
        <w:t>Alt text: Diagram showing increasing levels of gambling harm from no harm to severe problem gambling.</w:t>
      </w:r>
    </w:p>
    <w:p>
      <w:pPr>
        <w:pStyle w:val="Heading2"/>
      </w:pPr>
      <w:r>
        <w:t>ILL-002 - Brain Reward Circuitry Involved in Gambling Addiction</w:t>
      </w:r>
    </w:p>
    <w:p>
      <w:r>
        <w:t>Type: Neuroanatomical Illustration</w:t>
      </w:r>
    </w:p>
    <w:p>
      <w:r>
        <w:t>Diagram highlighting key brain areas such as the ventral striatum and dopaminergic pathways involved in gambling addiction.</w:t>
      </w:r>
    </w:p>
    <w:p>
      <w:r>
        <w:t>Alt text: Brain illustration showing areas related to reward and addiction.</w:t>
      </w:r>
    </w:p>
    <w:p>
      <w:pPr>
        <w:pStyle w:val="Heading2"/>
      </w:pPr>
      <w:r>
        <w:t>ILL-003 - Flowchart of Gambling Harm Prevention Strategies</w:t>
      </w:r>
    </w:p>
    <w:p>
      <w:r>
        <w:t>Type: Flowchart</w:t>
      </w:r>
    </w:p>
    <w:p>
      <w:r>
        <w:t>A stepwise diagram outlining prevention strategies including education, screening, self-exclusion, and treatment.</w:t>
      </w:r>
    </w:p>
    <w:p>
      <w:r>
        <w:t>Alt text: Flowchart detailing steps for preventing gambling harm.</w:t>
      </w:r>
    </w:p>
    <w:p>
      <w:pPr>
        <w:pStyle w:val="Heading2"/>
      </w:pPr>
      <w:r>
        <w:t>ILL-004 - Screening Tools for Problem Gambling</w:t>
      </w:r>
    </w:p>
    <w:p>
      <w:r>
        <w:t>Type: Table</w:t>
      </w:r>
    </w:p>
    <w:p>
      <w:r>
        <w:t>Table listing common screening questionnaires, their purposes, and scoring metrics.</w:t>
      </w:r>
    </w:p>
    <w:p>
      <w:r>
        <w:t>Alt text: Table listing problem gambling screening tools with descriptions.</w:t>
      </w:r>
    </w:p>
    <w:p>
      <w:pPr>
        <w:pStyle w:val="Heading1"/>
      </w:pPr>
      <w:r>
        <w:t>References</w:t>
      </w:r>
    </w:p>
    <w:p>
      <w:pPr>
        <w:pStyle w:val="ListBullet"/>
      </w:pPr>
      <w:r>
        <w:t>Diagnostic and Statistical Manual of Mental Disorders, Fifth Edition (DSM-5) | American Psychiatric Association | 2013 | Unverified | Unverified</w:t>
      </w:r>
    </w:p>
    <w:p>
      <w:pPr>
        <w:pStyle w:val="ListBullet"/>
      </w:pPr>
      <w:r>
        <w:t>Gambling Disorder: Epidemiology, Prevention, and Treatment | National Institute on Drug Abuse | 2020 | Unverified | Unverified</w:t>
      </w:r>
    </w:p>
    <w:p>
      <w:pPr>
        <w:pStyle w:val="ListBullet"/>
      </w:pPr>
      <w:r>
        <w:t>Cognitive Behavioral Therapy for Pathological Gambling: A Meta-Analysis | Journal of Addiction Medicine | 2019 | Unverified | Unverified</w:t>
      </w:r>
    </w:p>
    <w:p>
      <w:pPr>
        <w:pStyle w:val="ListBullet"/>
      </w:pPr>
      <w:r>
        <w:t>Effectiveness of Self-Exclusion Programs in Gambling Disorder: A Review | Addictive Behaviors Reports | 2021 | Unverified | Unverified</w:t>
      </w:r>
    </w:p>
    <w:p>
      <w:pPr>
        <w:pStyle w:val="ListBullet"/>
      </w:pPr>
      <w:r>
        <w:t>Problem Gambling Screening Tools: A Critical Review | International Journal of Mental Health and Addiction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