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COND-097 - Crohn Disease</w:t>
      </w:r>
    </w:p>
    <w:p>
      <w:r>
        <w:rPr>
          <w:i/>
        </w:rPr>
        <w:t>What crohn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Diagnosis, Management, Monitoring</w:t>
            </w:r>
          </w:p>
        </w:tc>
      </w:tr>
      <w:tr>
        <w:tc>
          <w:tcPr>
            <w:tcW w:type="dxa" w:w="4968"/>
          </w:tcPr>
          <w:p>
            <w:r>
              <w:rPr>
                <w:b/>
              </w:rPr>
              <w:t>Audience</w:t>
            </w:r>
          </w:p>
        </w:tc>
        <w:tc>
          <w:tcPr>
            <w:tcW w:type="dxa" w:w="4968"/>
          </w:tcPr>
          <w:p>
            <w:r>
              <w:t>Consumers, Patients, Caregivers, Healthcare Students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Crohn disease, Inflammatory bowel disease, IBD, Gastrointestinal inflammation, Chronic bowel disease, Autoimmune, Symptoms, Diagnosis, Treatment, Lifestyle, Complications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Crohn disease is a chronic inflammatory bowel disease (IBD) characterized by inflammation that can affect any part of the gastrointestinal (GI) tract from mouth to anus, but most commonly involves the terminal ileum and colon. The condition results from a complex interplay of genetic susceptibility, immune system dysregulation, environmental factors, and microbial influences. The immune system mistakenly attacks the GI tract lining causing patchy areas of inflammation that penetrate deep into the bowel wall. Major synonyms include regional enteritis and granulomatous ileocolitis, although 'Crohn disease' is the preferred and most widely used term in clinical practice. Understanding Crohn disease is important because it leads to symptoms like abdominal pain, diarrhea, weight loss, and fatigue, which can significantly impact quality of life. Diagnosis requires a combination of clinical evaluation, lab tests, endoscopy, imaging studies, and histological examination. Treatment involves medications such as aminosalicylates, corticosteroids, immunomodulators, and biologics aimed at reducing inflammation and maintaining remission. Lifestyle adjustments include dietary modifications, smoking cessation, and stress management. Limitations in current knowledge include the variable disease course and response to therapies, as well as incomplete understanding of precise causative mechanisms. Safety considerations are essential particularly due to side effects and risks of long-term immunosuppression. Emerging research continues to improve understanding of Crohn disease pathophysiology and novel therapeutic approaches.</w:t>
      </w:r>
    </w:p>
    <w:p>
      <w:pPr>
        <w:pStyle w:val="Heading1"/>
      </w:pPr>
      <w:r>
        <w:t>Customer Questions Answered</w:t>
      </w:r>
    </w:p>
    <w:p>
      <w:pPr>
        <w:pStyle w:val="ListBullet"/>
      </w:pPr>
      <w:r>
        <w:t>What is Crohn disease and how does it differ from other types of inflammatory bowel disease?</w:t>
      </w:r>
    </w:p>
    <w:p>
      <w:pPr>
        <w:pStyle w:val="ListBullet"/>
      </w:pPr>
      <w:r>
        <w:t>What causes Crohn disease?</w:t>
      </w:r>
    </w:p>
    <w:p>
      <w:pPr>
        <w:pStyle w:val="ListBullet"/>
      </w:pPr>
      <w:r>
        <w:t>Who is at risk for developing Crohn disease?</w:t>
      </w:r>
    </w:p>
    <w:p>
      <w:pPr>
        <w:pStyle w:val="ListBullet"/>
      </w:pPr>
      <w:r>
        <w:t>What are the common symptoms of Crohn disease?</w:t>
      </w:r>
    </w:p>
    <w:p>
      <w:pPr>
        <w:pStyle w:val="ListBullet"/>
      </w:pPr>
      <w:r>
        <w:t>How is Crohn disease diagnosed?</w:t>
      </w:r>
    </w:p>
    <w:p>
      <w:pPr>
        <w:pStyle w:val="ListBullet"/>
      </w:pPr>
      <w:r>
        <w:t>What tests are used in the evaluation of Crohn disease?</w:t>
      </w:r>
    </w:p>
    <w:p>
      <w:pPr>
        <w:pStyle w:val="ListBullet"/>
      </w:pPr>
      <w:r>
        <w:t>What treatment options are available for Crohn disease?</w:t>
      </w:r>
    </w:p>
    <w:p>
      <w:pPr>
        <w:pStyle w:val="ListBullet"/>
      </w:pPr>
      <w:r>
        <w:t>How can lifestyle changes help manage Crohn disease?</w:t>
      </w:r>
    </w:p>
    <w:p>
      <w:pPr>
        <w:pStyle w:val="ListBullet"/>
      </w:pPr>
      <w:r>
        <w:t>What complications can arise from Crohn disease?</w:t>
      </w:r>
    </w:p>
    <w:p>
      <w:pPr>
        <w:pStyle w:val="ListBullet"/>
      </w:pPr>
      <w:r>
        <w:t>Is Crohn disease curable?</w:t>
      </w:r>
    </w:p>
    <w:p>
      <w:pPr>
        <w:pStyle w:val="ListBullet"/>
      </w:pPr>
      <w:r>
        <w:t>How safe are the medications used to treat Crohn disease?</w:t>
      </w:r>
    </w:p>
    <w:p>
      <w:pPr>
        <w:pStyle w:val="ListBullet"/>
      </w:pPr>
      <w:r>
        <w:t>Can diet affect Crohn disease symptoms?</w:t>
      </w:r>
    </w:p>
    <w:p>
      <w:pPr>
        <w:pStyle w:val="Heading1"/>
      </w:pPr>
      <w:r>
        <w:t>Learning Objectives</w:t>
      </w:r>
    </w:p>
    <w:p>
      <w:pPr>
        <w:pStyle w:val="ListBullet"/>
      </w:pPr>
      <w:r>
        <w:t>Define Crohn disease and distinguish it from other inflammatory bowel diseases.</w:t>
      </w:r>
    </w:p>
    <w:p>
      <w:pPr>
        <w:pStyle w:val="ListBullet"/>
      </w:pPr>
      <w:r>
        <w:t>Identify known causes and risk factors contributing to Crohn disease.</w:t>
      </w:r>
    </w:p>
    <w:p>
      <w:pPr>
        <w:pStyle w:val="ListBullet"/>
      </w:pPr>
      <w:r>
        <w:t>Recognize common signs and symptoms associated with Crohn disease.</w:t>
      </w:r>
    </w:p>
    <w:p>
      <w:pPr>
        <w:pStyle w:val="ListBullet"/>
      </w:pPr>
      <w:r>
        <w:t>Understand the diagnostic process and tests used in Crohn disease evaluation.</w:t>
      </w:r>
    </w:p>
    <w:p>
      <w:pPr>
        <w:pStyle w:val="ListBullet"/>
      </w:pPr>
      <w:r>
        <w:t>Describe current treatment options including medications and surgical approaches.</w:t>
      </w:r>
    </w:p>
    <w:p>
      <w:pPr>
        <w:pStyle w:val="ListBullet"/>
      </w:pPr>
      <w:r>
        <w:t>Discuss lifestyle factors and practical management strategies for Crohn disease.</w:t>
      </w:r>
    </w:p>
    <w:p>
      <w:pPr>
        <w:pStyle w:val="ListBullet"/>
      </w:pPr>
      <w:r>
        <w:t>Recognize potential complications and safety concerns related to Crohn disease and its treatment.</w:t>
      </w:r>
    </w:p>
    <w:p>
      <w:pPr>
        <w:pStyle w:val="ListBullet"/>
      </w:pPr>
      <w:r>
        <w:t>Clarify common misconceptions regarding Crohn disease.</w:t>
      </w:r>
    </w:p>
    <w:p>
      <w:pPr>
        <w:pStyle w:val="Heading1"/>
      </w:pPr>
      <w:r>
        <w:t>Definition</w:t>
      </w:r>
    </w:p>
    <w:p>
      <w:r>
        <w:t>Crohn disease is a chronic inflammatory disorder of the gastrointestinal tract characterized by transmural inflammation that can affect any segment from the mouth to the anus, leading to symptoms like abdominal pain, diarrhea, and weight loss. It is one of the two main types of inflammatory bowel disease (IBD), alongside ulcerative colitis.</w:t>
      </w:r>
    </w:p>
    <w:p>
      <w:pPr>
        <w:pStyle w:val="Heading1"/>
      </w:pPr>
      <w:r>
        <w:t>Why This Matters</w:t>
      </w:r>
    </w:p>
    <w:p>
      <w:r>
        <w:t>Crohn disease impacts millions worldwide and can cause significant digestive symptoms, nutritional problems, and complications such as strictures and fistulas. Timely diagnosis and management improve quality of life and may prevent disease progression and complications. Understanding Crohn disease empowers patients and caregivers to participate actively in their care.</w:t>
      </w:r>
    </w:p>
    <w:p>
      <w:pPr>
        <w:pStyle w:val="Heading1"/>
      </w:pPr>
      <w:r>
        <w:t>Definition and Overview of Crohn Disease</w:t>
      </w:r>
    </w:p>
    <w:p>
      <w:r>
        <w:t>Crohn disease is a long-term inflammatory condition primarily affecting the gastrointestinal tract. It causes chronic inflammation that extends through the full thickness of the bowel wall, often resulting in patchy areas of affected tissue separated by healthy segments (skip lesions). The disease may involve the small intestine, colon, or both. It is part of a group of disorders called inflammatory bowel diseases (IBD), which also includes ulcerative colitis. Common alternate terms include regional enteritis and granulomatous ileocolitis, but these are less frequently used today. Crohn disease typically manifests during late adolescence or early adulthood but can affect any age group.</w:t>
      </w:r>
    </w:p>
    <w:p>
      <w:pPr>
        <w:pStyle w:val="Heading1"/>
      </w:pPr>
      <w:r>
        <w:t>Causes and Pathophysiology</w:t>
      </w:r>
    </w:p>
    <w:p>
      <w:r>
        <w:t>The exact cause of Crohn disease is unknown but is believed to result from a combination of genetic, immune, environmental, and microbial factors. Genetically susceptible individuals develop an abnormal immune response to intestinal microorganisms leading to chronic inflammation. This immune dysregulation causes damage to the gastrointestinal tract lining and deeper tissues. Key immune components involved include T cells, cytokines like tumor necrosis factor-alpha (TNF-α), and other inflammatory mediators. Environmental factors such as smoking, diet, and infections also influence disease onset and severity. Researchers continue exploring the complex interactions that trigger Crohn disease.</w:t>
      </w:r>
    </w:p>
    <w:p>
      <w:pPr>
        <w:pStyle w:val="Heading1"/>
      </w:pPr>
      <w:r>
        <w:t>Risk Factors and Epidemiology</w:t>
      </w:r>
    </w:p>
    <w:p>
      <w:r>
        <w:t>Risk factors for Crohn disease include genetic predisposition (family history), certain ethnic backgrounds (higher prevalence in Caucasians and Ashkenazi Jews), age (most commonly diagnosed between ages 15 and 35), smoking (which increases risk and worsens disease course), and possibly diet and sanitation factors. Crohn disease affects males and females equally worldwide but shows geographic variability, being more common in industrialized countries and urban areas. The incidence is rising globally, possibly reflecting changes in environment and lifestyle.</w:t>
      </w:r>
    </w:p>
    <w:p>
      <w:pPr>
        <w:pStyle w:val="Heading1"/>
      </w:pPr>
      <w:r>
        <w:t>Common Symptoms and Clinical Presentation</w:t>
      </w:r>
    </w:p>
    <w:p>
      <w:r>
        <w:t>Crohn disease symptoms vary depending on the location and extent of inflammation. Typical signs include persistent diarrhea (which may be bloody), cramping abdominal pain, weight loss, fatigue, and sometimes fever. Other manifestations include mouth sores, anal fissures, fistulas, and extraintestinal symptoms such as arthritis, skin rashes, and eye inflammation. Symptoms can fluctuate in severity with periods of remission and relapses. Malabsorption and nutritional deficiencies may develop as the disease progresses.</w:t>
      </w:r>
    </w:p>
    <w:p>
      <w:pPr>
        <w:pStyle w:val="Heading1"/>
      </w:pPr>
      <w:r>
        <w:t>Diagnostic Evaluation and Testing</w:t>
      </w:r>
    </w:p>
    <w:p>
      <w:r>
        <w:t>Diagnosing Crohn disease requires a comprehensive clinical assessment supported by laboratory tests, endoscopic procedures, imaging, and histology. Blood tests may show anemia, elevated inflammatory markers like C-reactive protein (CRP), and nutrient deficiencies. Stool studies help exclude infections. Endoscopy (colonoscopy and ileoscopy) allows direct visualization and biopsy of affected areas. Imaging studies, including magnetic resonance enterography (MRE) and computed tomography (CT) enterography, assess disease extent and complications. Histological examination of biopsy samples confirms chronic inflammation and characteristic granulomas in some cases.</w:t>
      </w:r>
    </w:p>
    <w:p>
      <w:pPr>
        <w:pStyle w:val="Heading1"/>
      </w:pPr>
      <w:r>
        <w:t>Treatment Options and Medical Management</w:t>
      </w:r>
    </w:p>
    <w:p>
      <w:r>
        <w:t>Treatment aims to induce and maintain remission, relieve symptoms, and prevent complications. Medications include aminosalicylates (e.g., mesalamine), corticosteroids for acute flare-ups, immunomodulators (azathioprine, methotrexate), and biologic therapies targeting specific inflammatory molecules such as anti-TNF agents (infliximab, adalimumab). Surgery may be necessary for complications like strictures or abscesses. Treatment regimens are individualized based on disease severity, location, and patient factors. Regular monitoring is important to assess response and side effects.</w:t>
      </w:r>
    </w:p>
    <w:p>
      <w:pPr>
        <w:pStyle w:val="Heading1"/>
      </w:pPr>
      <w:r>
        <w:t>Lifestyle Considerations and Self-Management</w:t>
      </w:r>
    </w:p>
    <w:p>
      <w:r>
        <w:t>Alongside medical treatment, lifestyle modifications can support disease control and enhance quality of life. Smoking cessation is strongly advised as it worsens disease prognosis. Nutritional adjustments, including avoiding high-fiber foods during active inflammation and ensuring adequate calorie and nutrient intake, help manage symptoms. Stress reduction techniques may also be beneficial. Patients are encouraged to maintain regular follow-up with healthcare providers for monitoring and to report new symptoms promptly.</w:t>
      </w:r>
    </w:p>
    <w:p>
      <w:pPr>
        <w:pStyle w:val="Heading1"/>
      </w:pPr>
      <w:r>
        <w:t>Complications and Prognosis</w:t>
      </w:r>
    </w:p>
    <w:p>
      <w:r>
        <w:t>Crohn disease can lead to several complications including intestinal strictures (narrowing), fistulas (abnormal connections between bowel and other organs), abscess formation, malnutrition, and increased risk of colorectal cancer. Extraintestinal complications involve joints, skin, eyes, and liver. While Crohn disease is chronic and currently incurable, many patients achieve long-term remission with appropriate treatment. Disease course is variable and can be unpredictable. Early diagnosis and management improve outcomes and reduce complications.</w:t>
      </w:r>
    </w:p>
    <w:p>
      <w:pPr>
        <w:pStyle w:val="Heading1"/>
      </w:pPr>
      <w:r>
        <w:t>Common Misconceptions about Crohn Disease</w:t>
      </w:r>
    </w:p>
    <w:p>
      <w:r>
        <w:t>A common misconception is that Crohn disease is the same as ulcerative colitis; however, they differ in affected areas and patterns of inflammation. Some believe Crohn disease is caused by stress or poor diet alone, but while these factors can exacerbate symptoms, they are not primary causes. Another misunderstanding is that surgery cures Crohn disease; surgery treats complications but does not eliminate inflammation elsewhere. Awareness of these misconceptions helps patients better understand their condition and treatment.</w:t>
      </w:r>
    </w:p>
    <w:p>
      <w:pPr>
        <w:pStyle w:val="Heading1"/>
      </w:pPr>
      <w:r>
        <w:t>Safety Considerations in Crohn Disease Management</w:t>
      </w:r>
    </w:p>
    <w:p>
      <w:r>
        <w:t>Treatment safety is an important aspect of Crohn disease care. Immunosuppressive medications increase risk of infections, lymphoma, and other adverse effects requiring careful monitoring. Corticosteroids carry risks like osteoporosis, diabetes, and hypertension if used long-term. Patients should discuss vaccination status with providers before starting immunosuppression. Lifestyle safety includes avoiding smoking and safely managing nutritional supplements under medical guidance. Awareness of potential side effects promotes safer disease management.</w:t>
      </w:r>
    </w:p>
    <w:p>
      <w:pPr>
        <w:pStyle w:val="Heading1"/>
      </w:pPr>
      <w:r>
        <w:t>Emerging Research and Future Directions</w:t>
      </w:r>
    </w:p>
    <w:p>
      <w:r>
        <w:t>Research advances seek to better understand Crohn disease pathogenesis and develop more effective, targeted therapies. Novel biologics and small molecules focusing on different inflammatory pathways are under investigation. Microbiome studies examine the role of gut bacteria in disease activity, potentially leading to microbiota-based therapies. Personalized medicine approaches aim to tailor treatments based on genetics and disease phenotype. Ongoing clinical trials and improved diagnostic tools promise enhanced care and outcomes in the future.</w:t>
      </w:r>
    </w:p>
    <w:p>
      <w:pPr>
        <w:pStyle w:val="Heading1"/>
      </w:pPr>
      <w:r>
        <w:t>Practical Guidance</w:t>
      </w:r>
    </w:p>
    <w:p>
      <w:pPr>
        <w:pStyle w:val="ListBullet"/>
      </w:pPr>
      <w:r>
        <w:t>If you have symptoms suggestive of Crohn disease, consult a healthcare provider for evaluation.</w:t>
      </w:r>
    </w:p>
    <w:p>
      <w:pPr>
        <w:pStyle w:val="ListBullet"/>
      </w:pPr>
      <w:r>
        <w:t>Follow prescribed medication regimens and report any side effects promptly to your provider.</w:t>
      </w:r>
    </w:p>
    <w:p>
      <w:pPr>
        <w:pStyle w:val="ListBullet"/>
      </w:pPr>
      <w:r>
        <w:t>Maintain a balanced diet based on your tolerance, and consider consulting a nutritionist familiar with inflammatory bowel disease.</w:t>
      </w:r>
    </w:p>
    <w:p>
      <w:pPr>
        <w:pStyle w:val="ListBullet"/>
      </w:pPr>
      <w:r>
        <w:t>Avoid smoking as it worsens Crohn disease outcomes.</w:t>
      </w:r>
    </w:p>
    <w:p>
      <w:pPr>
        <w:pStyle w:val="ListBullet"/>
      </w:pPr>
      <w:r>
        <w:t>Adhere to recommended vaccination schedules before starting immunosuppressive therapies.</w:t>
      </w:r>
    </w:p>
    <w:p>
      <w:pPr>
        <w:pStyle w:val="ListBullet"/>
      </w:pPr>
      <w:r>
        <w:t>Practice stress reduction techniques such as mindfulness or counseling to help manage symptoms.</w:t>
      </w:r>
    </w:p>
    <w:p>
      <w:pPr>
        <w:pStyle w:val="ListBullet"/>
      </w:pPr>
      <w:r>
        <w:t>Keep regular follow-up appointments to monitor disease activity and adjust treatment as needed.</w:t>
      </w:r>
    </w:p>
    <w:p>
      <w:pPr>
        <w:pStyle w:val="ListBullet"/>
      </w:pPr>
      <w:r>
        <w:t>Seek prompt medical attention for new or worsening symptoms including severe abdominal pain or signs of infection.</w:t>
      </w:r>
    </w:p>
    <w:p>
      <w:pPr>
        <w:pStyle w:val="Heading1"/>
      </w:pPr>
      <w:r>
        <w:t>Safety Notes</w:t>
      </w:r>
    </w:p>
    <w:p>
      <w:pPr>
        <w:pStyle w:val="ListBullet"/>
      </w:pPr>
      <w:r>
        <w:t>Immunomodulating and biologic therapies can increase susceptibility to infections; monitor closely for symptoms.</w:t>
      </w:r>
    </w:p>
    <w:p>
      <w:pPr>
        <w:pStyle w:val="ListBullet"/>
      </w:pPr>
      <w:r>
        <w:t>Long-term corticosteroid use should be minimized due to side effects like bone loss and metabolic disturbances.</w:t>
      </w:r>
    </w:p>
    <w:p>
      <w:pPr>
        <w:pStyle w:val="ListBullet"/>
      </w:pPr>
      <w:r>
        <w:t>Always inform your healthcare provider about all medications and supplements you take to avoid interactions.</w:t>
      </w:r>
    </w:p>
    <w:p>
      <w:pPr>
        <w:pStyle w:val="ListBullet"/>
      </w:pPr>
      <w:r>
        <w:t>Smoking cessation significantly reduces risk of disease relapse and complications.</w:t>
      </w:r>
    </w:p>
    <w:p>
      <w:pPr>
        <w:pStyle w:val="ListBullet"/>
      </w:pPr>
      <w:r>
        <w:t>Notify your healthcare team immediately if you experience symptoms of infection such as fever or chills while on immunosuppressive medications.</w:t>
      </w:r>
    </w:p>
    <w:p>
      <w:pPr>
        <w:pStyle w:val="Heading1"/>
      </w:pPr>
      <w:r>
        <w:t>Common Misconceptions</w:t>
      </w:r>
    </w:p>
    <w:p>
      <w:r>
        <w:rPr>
          <w:b/>
        </w:rPr>
        <w:t xml:space="preserve">Misconception: </w:t>
      </w:r>
      <w:r>
        <w:t>Crohn disease is the same as ulcerative colitis.</w:t>
      </w:r>
    </w:p>
    <w:p>
      <w:r>
        <w:rPr>
          <w:b/>
        </w:rPr>
        <w:t xml:space="preserve">Reality: </w:t>
      </w:r>
      <w:r>
        <w:t>Although both are inflammatory bowel diseases, Crohn disease can affect any part of the gastrointestinal tract and involves transmural inflammation, whereas ulcerative colitis affects only the colon's lining.</w:t>
      </w:r>
    </w:p>
    <w:p>
      <w:r>
        <w:rPr>
          <w:b/>
        </w:rPr>
        <w:t xml:space="preserve">Misconception: </w:t>
      </w:r>
      <w:r>
        <w:t>Crohn disease is caused solely by stress or poor diet.</w:t>
      </w:r>
    </w:p>
    <w:p>
      <w:r>
        <w:rPr>
          <w:b/>
        </w:rPr>
        <w:t xml:space="preserve">Reality: </w:t>
      </w:r>
      <w:r>
        <w:t>While stress and diet can influence symptoms, Crohn disease results from complex genetic, immune, and environmental factors, not from stress or diet alone.</w:t>
      </w:r>
    </w:p>
    <w:p>
      <w:r>
        <w:rPr>
          <w:b/>
        </w:rPr>
        <w:t xml:space="preserve">Misconception: </w:t>
      </w:r>
      <w:r>
        <w:t>Surgery cures Crohn disease.</w:t>
      </w:r>
    </w:p>
    <w:p>
      <w:r>
        <w:rPr>
          <w:b/>
        </w:rPr>
        <w:t xml:space="preserve">Reality: </w:t>
      </w:r>
      <w:r>
        <w:t>Surgery treats complications but does not cure the underlying inflammatory condition, and disease can recur after surgery.</w:t>
      </w:r>
    </w:p>
    <w:p>
      <w:pPr>
        <w:pStyle w:val="Heading1"/>
      </w:pPr>
      <w:r>
        <w:t>Clinical Pearls</w:t>
      </w:r>
    </w:p>
    <w:p>
      <w:pPr>
        <w:pStyle w:val="ListNumber"/>
      </w:pPr>
      <w:r>
        <w:t>Early recognition and diagnosis help prevent disease complications and improve quality of life.</w:t>
      </w:r>
    </w:p>
    <w:p>
      <w:pPr>
        <w:pStyle w:val="ListNumber"/>
      </w:pPr>
      <w:r>
        <w:t>Smoking cessation is a critical modifiable factor that improves prognosis in Crohn disease.</w:t>
      </w:r>
    </w:p>
    <w:p>
      <w:pPr>
        <w:pStyle w:val="ListNumber"/>
      </w:pPr>
      <w:r>
        <w:t>Biologic therapies targeting TNF-alpha have transformed treatment outcomes for moderate to severe Crohn disease.</w:t>
      </w:r>
    </w:p>
    <w:p>
      <w:pPr>
        <w:pStyle w:val="ListNumber"/>
      </w:pPr>
      <w:r>
        <w:t>Regular monitoring is necessary to manage side effects of immunosuppressive therapies and detect complications early.</w:t>
      </w:r>
    </w:p>
    <w:p>
      <w:pPr>
        <w:pStyle w:val="ListNumber"/>
      </w:pPr>
      <w:r>
        <w:t>Nutritional support and tailored dietary advice are important components of comprehensive care.</w:t>
      </w:r>
    </w:p>
    <w:p>
      <w:pPr>
        <w:pStyle w:val="Heading1"/>
      </w:pPr>
      <w:r>
        <w:t>Key Takeaways</w:t>
      </w:r>
    </w:p>
    <w:p>
      <w:pPr>
        <w:pStyle w:val="ListBullet"/>
      </w:pPr>
      <w:r>
        <w:t>Crohn disease is a chronic inflammatory bowel disease affecting any part of the GI tract with patchy, transmural inflammation.</w:t>
      </w:r>
    </w:p>
    <w:p>
      <w:pPr>
        <w:pStyle w:val="ListBullet"/>
      </w:pPr>
      <w:r>
        <w:t>Its cause involves complex genetic and immune system interactions influenced by environmental factors.</w:t>
      </w:r>
    </w:p>
    <w:p>
      <w:pPr>
        <w:pStyle w:val="ListBullet"/>
      </w:pPr>
      <w:r>
        <w:t>Common symptoms include abdominal pain, diarrhea, weight loss, and fatigue, often with periods of relapse and remission.</w:t>
      </w:r>
    </w:p>
    <w:p>
      <w:pPr>
        <w:pStyle w:val="ListBullet"/>
      </w:pPr>
      <w:r>
        <w:t>Diagnosis requires clinical evaluation, lab tests, endoscopy, imaging, and biopsy.</w:t>
      </w:r>
    </w:p>
    <w:p>
      <w:pPr>
        <w:pStyle w:val="ListBullet"/>
      </w:pPr>
      <w:r>
        <w:t>Treatment includes medications to reduce inflammation and maintain remission, with surgery for complications.</w:t>
      </w:r>
    </w:p>
    <w:p>
      <w:pPr>
        <w:pStyle w:val="ListBullet"/>
      </w:pPr>
      <w:r>
        <w:t>Lifestyle factors such as smoking cessation and dietary management are beneficial adjuncts to medical care.</w:t>
      </w:r>
    </w:p>
    <w:p>
      <w:pPr>
        <w:pStyle w:val="ListBullet"/>
      </w:pPr>
      <w:r>
        <w:t>Complications may involve strictures, fistulas, malnutrition, and increased cancer risk.</w:t>
      </w:r>
    </w:p>
    <w:p>
      <w:pPr>
        <w:pStyle w:val="ListBullet"/>
      </w:pPr>
      <w:r>
        <w:t>Safety of treatment regimens necessitates close monitoring for infections and side effects.</w:t>
      </w:r>
    </w:p>
    <w:p>
      <w:pPr>
        <w:pStyle w:val="Heading1"/>
      </w:pPr>
      <w:r>
        <w:t>Glossary</w:t>
      </w:r>
    </w:p>
    <w:p>
      <w:r>
        <w:rPr>
          <w:b/>
        </w:rPr>
        <w:t xml:space="preserve">Crohn disease (CD): </w:t>
      </w:r>
      <w:r>
        <w:t>A chronic inflammatory bowel disease characterized by inflammation affecting any segment of the gastrointestinal tract, typically causing abdominal pain and diarrhea.</w:t>
      </w:r>
    </w:p>
    <w:p>
      <w:r>
        <w:rPr>
          <w:b/>
        </w:rPr>
        <w:t xml:space="preserve">Inflammatory Bowel Disease (IBD): </w:t>
      </w:r>
      <w:r>
        <w:t>A group of chronic inflammatory disorders of the digestive tract, primarily including Crohn disease and ulcerative colitis.</w:t>
      </w:r>
    </w:p>
    <w:p>
      <w:r>
        <w:rPr>
          <w:b/>
        </w:rPr>
        <w:t xml:space="preserve">Transmural inflammation: </w:t>
      </w:r>
      <w:r>
        <w:t>Inflammation that affects all layers of the intestinal wall from the mucosa to the outer serosa.</w:t>
      </w:r>
    </w:p>
    <w:p>
      <w:r>
        <w:rPr>
          <w:b/>
        </w:rPr>
        <w:t xml:space="preserve">Biologics: </w:t>
      </w:r>
      <w:r>
        <w:t>Medications derived from living cells that target specific components of the immune system to reduce inflammation.</w:t>
      </w:r>
    </w:p>
    <w:p>
      <w:r>
        <w:rPr>
          <w:b/>
        </w:rPr>
        <w:t xml:space="preserve">Aminosalicylates: </w:t>
      </w:r>
      <w:r>
        <w:t>Anti-inflammatory drugs often used to treat mild to moderate Crohn disease, such as mesalamine.</w:t>
      </w:r>
    </w:p>
    <w:p>
      <w:r>
        <w:rPr>
          <w:b/>
        </w:rPr>
        <w:t xml:space="preserve">Fistula: </w:t>
      </w:r>
      <w:r>
        <w:t>An abnormal connection that forms between the intestine and other organs or the skin.</w:t>
      </w:r>
    </w:p>
    <w:p>
      <w:r>
        <w:rPr>
          <w:b/>
        </w:rPr>
        <w:t xml:space="preserve">Stricture: </w:t>
      </w:r>
      <w:r>
        <w:t>A narrowing of a section of the intestine caused by inflammation and scar tissue.</w:t>
      </w:r>
    </w:p>
    <w:p>
      <w:r>
        <w:rPr>
          <w:b/>
        </w:rPr>
        <w:t xml:space="preserve">Granuloma: </w:t>
      </w:r>
      <w:r>
        <w:t>A small area of chronic inflammation composed of immune cells, sometimes found in biopsy specimens of Crohn disease.</w:t>
      </w:r>
    </w:p>
    <w:p>
      <w:pPr>
        <w:pStyle w:val="Heading1"/>
      </w:pPr>
      <w:r>
        <w:t>Related Modules</w:t>
      </w:r>
    </w:p>
    <w:p>
      <w:pPr>
        <w:pStyle w:val="ListBullet"/>
      </w:pPr>
      <w:r>
        <w:t>COND-098</w:t>
      </w:r>
    </w:p>
    <w:p>
      <w:pPr>
        <w:pStyle w:val="ListBullet"/>
      </w:pPr>
      <w:r>
        <w:t>COND-099</w:t>
      </w:r>
    </w:p>
    <w:p>
      <w:pPr>
        <w:pStyle w:val="ListBullet"/>
      </w:pPr>
      <w:r>
        <w:t>COND-101</w:t>
      </w:r>
    </w:p>
    <w:p>
      <w:pPr>
        <w:pStyle w:val="Heading1"/>
      </w:pPr>
      <w:r>
        <w:t>Illustration Specifications</w:t>
      </w:r>
    </w:p>
    <w:p>
      <w:pPr>
        <w:pStyle w:val="Heading2"/>
      </w:pPr>
      <w:r>
        <w:t>IMG-CRHN-001 - Anatomy of the Gastrointestinal Tract in Crohn Disease</w:t>
      </w:r>
    </w:p>
    <w:p>
      <w:r>
        <w:t>Type: Diagram</w:t>
      </w:r>
    </w:p>
    <w:p>
      <w:r>
        <w:t>A labeled diagram showing segments of the gastrointestinal tract commonly affected by Crohn disease including the terminal ileum, colon, and areas of skip lesions.</w:t>
      </w:r>
    </w:p>
    <w:p>
      <w:r>
        <w:t>Alt text: Diagram of GI tract highlighting Crohn disease affected regions.</w:t>
      </w:r>
    </w:p>
    <w:p>
      <w:pPr>
        <w:pStyle w:val="Heading2"/>
      </w:pPr>
      <w:r>
        <w:t>IMG-CRHN-002 - Microscopic Appearance of Crohn Disease</w:t>
      </w:r>
    </w:p>
    <w:p>
      <w:r>
        <w:t>Type: Histology Image</w:t>
      </w:r>
    </w:p>
    <w:p>
      <w:r>
        <w:t>Histologic slide showing transmural inflammation with granuloma formation, characteristic of Crohn disease tissue biopsy.</w:t>
      </w:r>
    </w:p>
    <w:p>
      <w:r>
        <w:t>Alt text: Histology slide showing inflammation and granulomas in Crohn disease.</w:t>
      </w:r>
    </w:p>
    <w:p>
      <w:pPr>
        <w:pStyle w:val="Heading2"/>
      </w:pPr>
      <w:r>
        <w:t>IMG-CRHN-003 - Pathophysiology of Immune Response in Crohn Disease</w:t>
      </w:r>
    </w:p>
    <w:p>
      <w:r>
        <w:t>Type: Flowchart</w:t>
      </w:r>
    </w:p>
    <w:p>
      <w:r>
        <w:t>Flowchart illustrating genetic susceptibility leading to immune dysregulation and chronic intestinal inflammation in Crohn disease.</w:t>
      </w:r>
    </w:p>
    <w:p>
      <w:r>
        <w:t>Alt text: Flowchart of immune pathway involvement in Crohn disease.</w:t>
      </w:r>
    </w:p>
    <w:p>
      <w:pPr>
        <w:pStyle w:val="Heading2"/>
      </w:pPr>
      <w:r>
        <w:t>IMG-CRHN-004 - Common Complications of Crohn Disease</w:t>
      </w:r>
    </w:p>
    <w:p>
      <w:r>
        <w:t>Type: Infographic</w:t>
      </w:r>
    </w:p>
    <w:p>
      <w:r>
        <w:t>Infographic depicting complications such as strictures, fistulas, abscesses, and malnutrition associated with Crohn disease.</w:t>
      </w:r>
    </w:p>
    <w:p>
      <w:r>
        <w:t>Alt text: Infographic showing Crohn disease complications.</w:t>
      </w:r>
    </w:p>
    <w:p>
      <w:pPr>
        <w:pStyle w:val="Heading1"/>
      </w:pPr>
      <w:r>
        <w:t>References</w:t>
      </w:r>
    </w:p>
    <w:p>
      <w:pPr>
        <w:pStyle w:val="ListBullet"/>
      </w:pPr>
      <w:r>
        <w:t>Crohn’s Disease | National Institute of Diabetes and Digestive and Kidney Diseases (NIDDK) | 2019 | https://www.niddk.nih.gov/health-information/digestive-diseases/crohns-disease | Unverified</w:t>
      </w:r>
    </w:p>
    <w:p>
      <w:pPr>
        <w:pStyle w:val="ListBullet"/>
      </w:pPr>
      <w:r>
        <w:t>Management of Crohn’s disease in adults | NICE Clinical Guidelines | 2019 | https://www.nice.org.uk/guidance/ng129 | Unverified</w:t>
      </w:r>
    </w:p>
    <w:p>
      <w:pPr>
        <w:pStyle w:val="ListBullet"/>
      </w:pPr>
      <w:r>
        <w:t>Crohn’s Disease: A Clinical Review | UpToDate, Long et al. | 2023 |  | Unverified</w:t>
      </w:r>
    </w:p>
    <w:p>
      <w:pPr>
        <w:pStyle w:val="ListBullet"/>
      </w:pPr>
      <w:r>
        <w:t>Inflammatory Bowel Disease: Epidemiology, Pathogenesis, and Therapeutics | Gastroenterology Clinics of North America, Ananthakrishnan | 2015 | 10.1016/j.gtc.2015.01.001 | Unverified</w:t>
      </w:r>
    </w:p>
    <w:p>
      <w:pPr>
        <w:pStyle w:val="ListBullet"/>
      </w:pPr>
      <w:r>
        <w:t>Role of genetics and the microbiome in Crohn’s disease | Nature Reviews Gastroenterology &amp; Hepatology, Jostins et al. | 2012 | 10.1038/nrgastro.2012.125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