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LAB-060 - Cardiovascular Risk Calculators</w:t>
      </w:r>
    </w:p>
    <w:p>
      <w:r>
        <w:rPr>
          <w:i/>
        </w:rPr>
        <w:t>What cardiovascular risk calculators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Prevention, Assessment, Monitoring</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risk, risk calculator, atherosclerosis, heart disease, stroke, Framingham Risk Score, ASCVD, risk assessment, lipids, cholesterol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risk calculators are computer-based tools designed to estimate an individual's probability of developing cardiovascular events such as heart attacks or strokes within a defined period, commonly 10 years. These calculators synthesize multiple personal health metrics—such as age, gender, blood pressure, cholesterol levels, smoking status, and diabetes history—to generate a composite risk score. Widely used examples include the Framingham Risk Score and the ASCVD (Atherosclerotic Cardiovascular Disease) Risk Calculator. These tools aid clinicians in guiding prevention strategies by identifying individuals at higher risk who may benefit from lifestyle changes or medications like statins. They function by statistically modeling data derived from large cohort studies, correlating risk factors with observed cardiovascular events. Despite their utility, calculators have limitations: they may underestimate or overestimate risk in certain populations, often exclude some risk factors such as family history or inflammatory markers, and rely on accuracy of input data. Additionally, different calculators use varying endpoints and populations, affecting comparability and applicability. Cardiovascular risk calculators are not diagnostic but serve as decision aids, and their results should be interpreted in context with clinical judgement and patient preferences. When used appropriately, they support personalized preventive care, but users should be aware of their inherent uncertainties and ensure updated, validated tools are used. Safety considerations include avoiding over-reliance on calculator outputs without comprehensive medical evaluation. This module provides foundational knowledge about what these calculators measure, how to interpret results, their physiological underpinnings, evidence base, practical applications, key limitations, common misconceptions, and safety notes relevant to consumers and healthcare providers alike.</w:t>
      </w:r>
    </w:p>
    <w:p>
      <w:pPr>
        <w:pStyle w:val="Heading1"/>
      </w:pPr>
      <w:r>
        <w:t>Customer Questions Answered</w:t>
      </w:r>
    </w:p>
    <w:p>
      <w:pPr>
        <w:pStyle w:val="ListBullet"/>
      </w:pPr>
      <w:r>
        <w:t>What is a cardiovascular risk calculator?</w:t>
      </w:r>
    </w:p>
    <w:p>
      <w:pPr>
        <w:pStyle w:val="ListBullet"/>
      </w:pPr>
      <w:r>
        <w:t>How do cardiovascular risk calculators estimate my risk of heart disease?</w:t>
      </w:r>
    </w:p>
    <w:p>
      <w:pPr>
        <w:pStyle w:val="ListBullet"/>
      </w:pPr>
      <w:r>
        <w:t>What factors do these calculators consider?</w:t>
      </w:r>
    </w:p>
    <w:p>
      <w:pPr>
        <w:pStyle w:val="ListBullet"/>
      </w:pPr>
      <w:r>
        <w:t>How accurate are cardiovascular risk calculators?</w:t>
      </w:r>
    </w:p>
    <w:p>
      <w:pPr>
        <w:pStyle w:val="ListBullet"/>
      </w:pPr>
      <w:r>
        <w:t>Can cardiovascular risk calculators predict stroke risk?</w:t>
      </w:r>
    </w:p>
    <w:p>
      <w:pPr>
        <w:pStyle w:val="ListBullet"/>
      </w:pPr>
      <w:r>
        <w:t>How often should I use a cardiovascular risk calculator?</w:t>
      </w:r>
    </w:p>
    <w:p>
      <w:pPr>
        <w:pStyle w:val="ListBullet"/>
      </w:pPr>
      <w:r>
        <w:t>Are there different types of cardiovascular risk calculators?</w:t>
      </w:r>
    </w:p>
    <w:p>
      <w:pPr>
        <w:pStyle w:val="ListBullet"/>
      </w:pPr>
      <w:r>
        <w:t>What is the difference between the Framingham Risk Score and the ASCVD calculator?</w:t>
      </w:r>
    </w:p>
    <w:p>
      <w:pPr>
        <w:pStyle w:val="ListBullet"/>
      </w:pPr>
      <w:r>
        <w:t>Can lifestyle changes affect my cardiovascular risk score?</w:t>
      </w:r>
    </w:p>
    <w:p>
      <w:pPr>
        <w:pStyle w:val="ListBullet"/>
      </w:pPr>
      <w:r>
        <w:t>Are cardiovascular risk calculators useful for everyone?</w:t>
      </w:r>
    </w:p>
    <w:p>
      <w:pPr>
        <w:pStyle w:val="ListBullet"/>
      </w:pPr>
      <w:r>
        <w:t>What are limitations of cardiovascular risk calculators?</w:t>
      </w:r>
    </w:p>
    <w:p>
      <w:pPr>
        <w:pStyle w:val="ListBullet"/>
      </w:pPr>
      <w:r>
        <w:t>How do doctors use these calculators in clinical practice?</w:t>
      </w:r>
    </w:p>
    <w:p>
      <w:pPr>
        <w:pStyle w:val="Heading1"/>
      </w:pPr>
      <w:r>
        <w:t>Learning Objectives</w:t>
      </w:r>
    </w:p>
    <w:p>
      <w:pPr>
        <w:pStyle w:val="ListBullet"/>
      </w:pPr>
      <w:r>
        <w:t>Define cardiovascular risk calculators and their purpose.</w:t>
      </w:r>
    </w:p>
    <w:p>
      <w:pPr>
        <w:pStyle w:val="ListBullet"/>
      </w:pPr>
      <w:r>
        <w:t>Explain the variables commonly used in cardiovascular risk calculations.</w:t>
      </w:r>
    </w:p>
    <w:p>
      <w:pPr>
        <w:pStyle w:val="ListBullet"/>
      </w:pPr>
      <w:r>
        <w:t>Describe the physiological basis underlying cardiovascular risk factors.</w:t>
      </w:r>
    </w:p>
    <w:p>
      <w:pPr>
        <w:pStyle w:val="ListBullet"/>
      </w:pPr>
      <w:r>
        <w:t>Identify major cardiovascular risk calculators and their differences.</w:t>
      </w:r>
    </w:p>
    <w:p>
      <w:pPr>
        <w:pStyle w:val="ListBullet"/>
      </w:pPr>
      <w:r>
        <w:t>Interpret cardiovascular risk scores in clinical and consumer contexts.</w:t>
      </w:r>
    </w:p>
    <w:p>
      <w:pPr>
        <w:pStyle w:val="ListBullet"/>
      </w:pPr>
      <w:r>
        <w:t>Recognize limitations and uncertainties of cardiovascular risk calculators.</w:t>
      </w:r>
    </w:p>
    <w:p>
      <w:pPr>
        <w:pStyle w:val="ListBullet"/>
      </w:pPr>
      <w:r>
        <w:t>Discuss common misconceptions about cardiovascular risk assessment.</w:t>
      </w:r>
    </w:p>
    <w:p>
      <w:pPr>
        <w:pStyle w:val="ListBullet"/>
      </w:pPr>
      <w:r>
        <w:t>Explain practical guidance on using these calculators for prevention.</w:t>
      </w:r>
    </w:p>
    <w:p>
      <w:pPr>
        <w:pStyle w:val="ListBullet"/>
      </w:pPr>
      <w:r>
        <w:t>Outline safety considerations related to cardiovascular risk assessments.</w:t>
      </w:r>
    </w:p>
    <w:p>
      <w:pPr>
        <w:pStyle w:val="ListBullet"/>
      </w:pPr>
      <w:r>
        <w:t>Provide a glossary of key terms related to cardiovascular risk.</w:t>
      </w:r>
    </w:p>
    <w:p>
      <w:pPr>
        <w:pStyle w:val="Heading1"/>
      </w:pPr>
      <w:r>
        <w:t>Definition</w:t>
      </w:r>
    </w:p>
    <w:p>
      <w:r>
        <w:t>Cardiovascular risk calculators are mathematical tools or algorithms that estimate an individual's likelihood of experiencing a cardiovascular event—such as myocardial infarction (heart attack) or stroke—over a specified timeframe, typically 5 or 10 years. They synthesize multiple risk factors into a single percentage or risk category to guide preventive health decisions.</w:t>
      </w:r>
    </w:p>
    <w:p>
      <w:pPr>
        <w:pStyle w:val="Heading1"/>
      </w:pPr>
      <w:r>
        <w:t>Why This Matters</w:t>
      </w:r>
    </w:p>
    <w:p>
      <w:r>
        <w:t>Heart disease and stroke remain leading causes of death worldwide. Early identification of individuals at increased cardiovascular risk enables targeted interventions that can significantly reduce the burden of these diseases. Cardiovascular risk calculators provide evidence-based, quantitative assessments that assist patients and healthcare providers in making informed decisions about lifestyle changes and medical treatments.</w:t>
      </w:r>
    </w:p>
    <w:p>
      <w:pPr>
        <w:pStyle w:val="Heading1"/>
      </w:pPr>
      <w:r>
        <w:t>What Are Cardiovascular Risk Calculators?</w:t>
      </w:r>
    </w:p>
    <w:p>
      <w:r>
        <w:t>Cardiovascular risk calculators are tools used to estimate an individual's probability of developing heart disease or stroke within a specific timeframe, usually 5 to 10 years. They combine health data such as age, sex, blood pressure, cholesterol levels, smoking status, and diabetes to generate a risk score. These scores help inform clinical decisions about preventive treatments like cholesterol-lowering medications or blood pressure control.</w:t>
      </w:r>
    </w:p>
    <w:p>
      <w:pPr>
        <w:pStyle w:val="Heading1"/>
      </w:pPr>
      <w:r>
        <w:t>Key Variables and Risk Factors Used</w:t>
      </w:r>
    </w:p>
    <w:p>
      <w:r>
        <w:t>The calculators typically include demographic and clinical variables: age, sex, systolic blood pressure, total cholesterol, high-density lipoprotein cholesterol (HDL-C), smoking status, presence of diabetes mellitus, and use of antihypertensive medication. These elements represent well-established cardiovascular risk factors derived from large population studies.</w:t>
      </w:r>
    </w:p>
    <w:p>
      <w:pPr>
        <w:pStyle w:val="Heading1"/>
      </w:pPr>
      <w:r>
        <w:t>Physiological Basis of Cardiovascular Risk</w:t>
      </w:r>
    </w:p>
    <w:p>
      <w:r>
        <w:t>Cardiovascular risk factors reflect underlying biological processes that promote atherosclerosis—the buildup of fatty plaques in arteries—which can lead to vessel narrowing, clot formation, and ultimately heart attacks or strokes. For example, elevated LDL cholesterol increases lipid deposits; hypertension damages vessel walls; smoking promotes inflammation and thrombosis.</w:t>
      </w:r>
    </w:p>
    <w:p>
      <w:pPr>
        <w:pStyle w:val="Heading1"/>
      </w:pPr>
      <w:r>
        <w:t>Major Types of Cardiovascular Risk Calculators</w:t>
      </w:r>
    </w:p>
    <w:p>
      <w:r>
        <w:t>Commonly used calculators include the Framingham Risk Score, which originated from the Framingham Heart Study; the ASCVD Risk Estimator developed by the American College of Cardiology/American Heart Association; and other regional models like QRISK. Each uses different cohorts, endpoints, and variables influencing risk estimation and applicability.</w:t>
      </w:r>
    </w:p>
    <w:p>
      <w:pPr>
        <w:pStyle w:val="Heading1"/>
      </w:pPr>
      <w:r>
        <w:t>Interpreting Cardiovascular Risk Scores</w:t>
      </w:r>
    </w:p>
    <w:p>
      <w:r>
        <w:t>Risk scores are often expressed as a percentage chance of a cardiovascular event in the next 10 years, categorized into low, moderate, or high risk. Interpretation guides decisions for initiation of preventive measures. For example, individuals with a 10-year risk above 7.5%-10% may be recommended statin therapy according to certain guidelines.</w:t>
      </w:r>
    </w:p>
    <w:p>
      <w:pPr>
        <w:pStyle w:val="Heading1"/>
      </w:pPr>
      <w:r>
        <w:t>Evidence Supporting Risk Calculators</w:t>
      </w:r>
    </w:p>
    <w:p>
      <w:r>
        <w:t>Risk calculators are developed and validated using longitudinal cohort data linking risk factors to cardiovascular outcomes. Multiple studies confirm their utility in stratifying risk and guiding interventions, although performance varies across populations and may require recalibration for specific ethnic groups or regions.</w:t>
      </w:r>
    </w:p>
    <w:p>
      <w:pPr>
        <w:pStyle w:val="Heading1"/>
      </w:pPr>
      <w:r>
        <w:t>Limitations and Sources of Uncertainty</w:t>
      </w:r>
    </w:p>
    <w:p>
      <w:r>
        <w:t>Limitations include exclusion of some risk factors (e.g., family history, novel biomarkers), potential inaccuracies due to self-reported or single-time measurements, and underestimation or overestimation for certain demographics (e.g., young adults, elderly, nonwhite populations). Differences in endpoints (some include only coronary heart disease, others broader cardiovascular events) impact risk estimates.</w:t>
      </w:r>
    </w:p>
    <w:p>
      <w:pPr>
        <w:pStyle w:val="Heading1"/>
      </w:pPr>
      <w:r>
        <w:t>Common Misconceptions About Cardiovascular Risk Calculators</w:t>
      </w:r>
    </w:p>
    <w:p>
      <w:r>
        <w:t>A frequent misconception is that risk calculators provide a definitive diagnosis of heart disease risk; in reality, they offer probabilistic estimates serving as guides, not guarantees. Another is believing that a low-risk score means no need for lifestyle change, which is inaccurate since healthy behaviors benefit all individuals regardless of risk level.</w:t>
      </w:r>
    </w:p>
    <w:p>
      <w:pPr>
        <w:pStyle w:val="Heading1"/>
      </w:pPr>
      <w:r>
        <w:t>Practical Applications in Clinical and Consumer Settings</w:t>
      </w:r>
    </w:p>
    <w:p>
      <w:r>
        <w:t>Clinicians use risk calculators to tailor treatment intensity and discuss risk-reduction strategies with patients. Consumers can use online tools for personal awareness but should consult healthcare providers for interpretation and action plans. Calculator-based risk communication has been shown to improve adherence to recommendations.</w:t>
      </w:r>
    </w:p>
    <w:p>
      <w:pPr>
        <w:pStyle w:val="Heading1"/>
      </w:pPr>
      <w:r>
        <w:t>Safety Considerations and Responsible Usage</w:t>
      </w:r>
    </w:p>
    <w:p>
      <w:r>
        <w:t>It is important not to over-rely solely on calculator outputs without comprehensive clinical evaluation. Misinterpretation can cause anxiety or false reassurance. Moreover, calculators should be used as adjuncts alongside lifestyle assessment and other medical evaluations. Ensuring calculators are updated and validated is key to safe application.</w:t>
      </w:r>
    </w:p>
    <w:p>
      <w:pPr>
        <w:pStyle w:val="Heading1"/>
      </w:pPr>
      <w:r>
        <w:t>Practical Guidance</w:t>
      </w:r>
    </w:p>
    <w:p>
      <w:pPr>
        <w:pStyle w:val="ListBullet"/>
      </w:pPr>
      <w:r>
        <w:t>Obtain accurate clinical measurements (blood pressure, lipid levels) before inputting data into calculators.</w:t>
      </w:r>
    </w:p>
    <w:p>
      <w:pPr>
        <w:pStyle w:val="ListBullet"/>
      </w:pPr>
      <w:r>
        <w:t>Use risk calculators recommended by trusted organizations, such as the ASCVD Risk Estimator or Framingham Score.</w:t>
      </w:r>
    </w:p>
    <w:p>
      <w:pPr>
        <w:pStyle w:val="ListBullet"/>
      </w:pPr>
      <w:r>
        <w:t>Interpret results in the context of overall health, considering factors not included in calculators (e.g., family history).</w:t>
      </w:r>
    </w:p>
    <w:p>
      <w:pPr>
        <w:pStyle w:val="ListBullet"/>
      </w:pPr>
      <w:r>
        <w:t>Discuss risk scores with your healthcare provider to decide on appropriate preventive actions.</w:t>
      </w:r>
    </w:p>
    <w:p>
      <w:pPr>
        <w:pStyle w:val="ListBullet"/>
      </w:pPr>
      <w:r>
        <w:t>Don't ignore lifestyle modifications even if risk score is low; maintain healthy habits for overall cardiovascular health.</w:t>
      </w:r>
    </w:p>
    <w:p>
      <w:pPr>
        <w:pStyle w:val="ListBullet"/>
      </w:pPr>
      <w:r>
        <w:t>Be cautious about using non-validated online calculators which may provide inaccurate results.</w:t>
      </w:r>
    </w:p>
    <w:p>
      <w:pPr>
        <w:pStyle w:val="ListBullet"/>
      </w:pPr>
      <w:r>
        <w:t>Repeat risk assessments periodically as risk factors and health status can change over time.</w:t>
      </w:r>
    </w:p>
    <w:p>
      <w:pPr>
        <w:pStyle w:val="ListBullet"/>
      </w:pPr>
      <w:r>
        <w:t>Understand that calculators estimate probabilities, not certainties, and should not replace clinical judgment.</w:t>
      </w:r>
    </w:p>
    <w:p>
      <w:pPr>
        <w:pStyle w:val="Heading1"/>
      </w:pPr>
      <w:r>
        <w:t>Safety Notes</w:t>
      </w:r>
    </w:p>
    <w:p>
      <w:pPr>
        <w:pStyle w:val="ListBullet"/>
      </w:pPr>
      <w:r>
        <w:t>Cardiovascular risk calculators are not diagnostic tools and cannot predict individual outcomes with certainty.</w:t>
      </w:r>
    </w:p>
    <w:p>
      <w:pPr>
        <w:pStyle w:val="ListBullet"/>
      </w:pPr>
      <w:r>
        <w:t>Over-reliance on calculators may lead to inappropriate treatment decisions if used without clinical evaluation.</w:t>
      </w:r>
    </w:p>
    <w:p>
      <w:pPr>
        <w:pStyle w:val="ListBullet"/>
      </w:pPr>
      <w:r>
        <w:t>Patients with unusual risk factors or conditions may not be well-represented in calculator algorithms, requiring personalized assessment.</w:t>
      </w:r>
    </w:p>
    <w:p>
      <w:pPr>
        <w:pStyle w:val="ListBullet"/>
      </w:pPr>
      <w:r>
        <w:t>Risk calculators should be updated regularly to incorporate new evidence and population data.</w:t>
      </w:r>
    </w:p>
    <w:p>
      <w:pPr>
        <w:pStyle w:val="ListBullet"/>
      </w:pPr>
      <w:r>
        <w:t>Avoid self-medicating based solely on risk scores; always consult healthcare professionals for interpretation and treatment.</w:t>
      </w:r>
    </w:p>
    <w:p>
      <w:pPr>
        <w:pStyle w:val="Heading1"/>
      </w:pPr>
      <w:r>
        <w:t>Common Misconceptions</w:t>
      </w:r>
    </w:p>
    <w:p>
      <w:r>
        <w:rPr>
          <w:b/>
        </w:rPr>
        <w:t xml:space="preserve">Misconception: </w:t>
      </w:r>
      <w:r>
        <w:t>A low cardiovascular risk score means I don't need to make lifestyle changes.</w:t>
      </w:r>
    </w:p>
    <w:p>
      <w:r>
        <w:rPr>
          <w:b/>
        </w:rPr>
        <w:t xml:space="preserve">Reality: </w:t>
      </w:r>
      <w:r>
        <w:t>Even individuals with low risk scores benefit from healthy lifestyle habits to maintain cardiovascular health and prevent disease.</w:t>
      </w:r>
    </w:p>
    <w:p>
      <w:r>
        <w:rPr>
          <w:b/>
        </w:rPr>
        <w:t xml:space="preserve">Misconception: </w:t>
      </w:r>
      <w:r>
        <w:t>Cardiovascular risk calculators can diagnose heart disease.</w:t>
      </w:r>
    </w:p>
    <w:p>
      <w:r>
        <w:rPr>
          <w:b/>
        </w:rPr>
        <w:t xml:space="preserve">Reality: </w:t>
      </w:r>
      <w:r>
        <w:t>These calculators estimate future risk probabilistically but do not diagnose current heart disease or conditions.</w:t>
      </w:r>
    </w:p>
    <w:p>
      <w:r>
        <w:rPr>
          <w:b/>
        </w:rPr>
        <w:t xml:space="preserve">Misconception: </w:t>
      </w:r>
      <w:r>
        <w:t>Once I get a risk score, it will not change.</w:t>
      </w:r>
    </w:p>
    <w:p>
      <w:r>
        <w:rPr>
          <w:b/>
        </w:rPr>
        <w:t xml:space="preserve">Reality: </w:t>
      </w:r>
      <w:r>
        <w:t>Risk scores can change over time based on changes in health status, lifestyle, and treatments.</w:t>
      </w:r>
    </w:p>
    <w:p>
      <w:pPr>
        <w:pStyle w:val="Heading1"/>
      </w:pPr>
      <w:r>
        <w:t>Clinical Pearls</w:t>
      </w:r>
    </w:p>
    <w:p>
      <w:pPr>
        <w:pStyle w:val="ListNumber"/>
      </w:pPr>
      <w:r>
        <w:t>Incorporate both risk calculation and clinical judgment when deciding on preventive therapies.</w:t>
      </w:r>
    </w:p>
    <w:p>
      <w:pPr>
        <w:pStyle w:val="ListNumber"/>
      </w:pPr>
      <w:r>
        <w:t>Ensure input data accuracy — incorrect blood pressure or cholesterol values lead to flawed risk estimation.</w:t>
      </w:r>
    </w:p>
    <w:p>
      <w:pPr>
        <w:pStyle w:val="ListNumber"/>
      </w:pPr>
      <w:r>
        <w:t>Use calculators validated in the population most similar to the patient to improve accuracy.</w:t>
      </w:r>
    </w:p>
    <w:p>
      <w:pPr>
        <w:pStyle w:val="ListNumber"/>
      </w:pPr>
      <w:r>
        <w:t>Repeat risk evaluation periodically, especially if risk factors change or new treatments are initiated.</w:t>
      </w:r>
    </w:p>
    <w:p>
      <w:pPr>
        <w:pStyle w:val="ListNumber"/>
      </w:pPr>
      <w:r>
        <w:t>Educate patients about what risk scores mean and don't mean to reduce anxiety and improve compliance.</w:t>
      </w:r>
    </w:p>
    <w:p>
      <w:pPr>
        <w:pStyle w:val="Heading1"/>
      </w:pPr>
      <w:r>
        <w:t>Key Takeaways</w:t>
      </w:r>
    </w:p>
    <w:p>
      <w:pPr>
        <w:pStyle w:val="ListBullet"/>
      </w:pPr>
      <w:r>
        <w:t>Cardiovascular risk calculators estimate the probability of future heart attacks or strokes by combining multiple risk factors.</w:t>
      </w:r>
    </w:p>
    <w:p>
      <w:pPr>
        <w:pStyle w:val="ListBullet"/>
      </w:pPr>
      <w:r>
        <w:t>They provide evidence-based guidance for preventive care, including lifestyle interventions and medication use.</w:t>
      </w:r>
    </w:p>
    <w:p>
      <w:pPr>
        <w:pStyle w:val="ListBullet"/>
      </w:pPr>
      <w:r>
        <w:t>Common variables include age, sex, blood pressure, cholesterol levels, smoking, and diabetes status.</w:t>
      </w:r>
    </w:p>
    <w:p>
      <w:pPr>
        <w:pStyle w:val="ListBullet"/>
      </w:pPr>
      <w:r>
        <w:t>Different calculators exist; each has distinct variables, populations, and endpoints, affecting applicability.</w:t>
      </w:r>
    </w:p>
    <w:p>
      <w:pPr>
        <w:pStyle w:val="ListBullet"/>
      </w:pPr>
      <w:r>
        <w:t>Results are probabilistic, not diagnostic, and should be interpreted with clinical context.</w:t>
      </w:r>
    </w:p>
    <w:p>
      <w:pPr>
        <w:pStyle w:val="ListBullet"/>
      </w:pPr>
      <w:r>
        <w:t>Limitations include variable accuracy across different populations and exclusion of some risk factors.</w:t>
      </w:r>
    </w:p>
    <w:p>
      <w:pPr>
        <w:pStyle w:val="ListBullet"/>
      </w:pPr>
      <w:r>
        <w:t>Misconceptions include overestimating the certainty of risk scores and underappreciating lifestyle impacts.</w:t>
      </w:r>
    </w:p>
    <w:p>
      <w:pPr>
        <w:pStyle w:val="ListBullet"/>
      </w:pPr>
      <w:r>
        <w:t>Safe use requires updated tools, accurate input data, and integration with comprehensive clinical evaluation.</w:t>
      </w:r>
    </w:p>
    <w:p>
      <w:pPr>
        <w:pStyle w:val="Heading1"/>
      </w:pPr>
      <w:r>
        <w:t>Glossary</w:t>
      </w:r>
    </w:p>
    <w:p>
      <w:r>
        <w:rPr>
          <w:b/>
        </w:rPr>
        <w:t xml:space="preserve">Atherosclerosis: </w:t>
      </w:r>
      <w:r>
        <w:t>The build-up of fats, cholesterol, and other substances in and on the artery walls, leading to narrowed and hardened arteries.</w:t>
      </w:r>
    </w:p>
    <w:p>
      <w:r>
        <w:rPr>
          <w:b/>
        </w:rPr>
        <w:t xml:space="preserve">ASCVD (Atherosclerotic Cardiovascular Disease) Risk Calculator: </w:t>
      </w:r>
      <w:r>
        <w:t>A tool developed by the American College of Cardiology and American Heart Association to estimate 10-year risk for heart disease and stroke.</w:t>
      </w:r>
    </w:p>
    <w:p>
      <w:r>
        <w:rPr>
          <w:b/>
        </w:rPr>
        <w:t xml:space="preserve">Cholesterol: </w:t>
      </w:r>
      <w:r>
        <w:t>A waxy, fat-like substance in the body important for cell membranes but harmful at high levels when it contributes to atherosclerosis.</w:t>
      </w:r>
    </w:p>
    <w:p>
      <w:r>
        <w:rPr>
          <w:b/>
        </w:rPr>
        <w:t xml:space="preserve">Framingham Risk Score: </w:t>
      </w:r>
      <w:r>
        <w:t>One of the earliest and most widely used cardiovascular risk calculators derived from the Framingham Heart Study.</w:t>
      </w:r>
    </w:p>
    <w:p>
      <w:r>
        <w:rPr>
          <w:b/>
        </w:rPr>
        <w:t xml:space="preserve">HDL-C (High-Density Lipoprotein Cholesterol): </w:t>
      </w:r>
      <w:r>
        <w:t>Often called 'good' cholesterol as it helps remove other forms of cholesterol from the bloodstream.</w:t>
      </w:r>
    </w:p>
    <w:p>
      <w:r>
        <w:rPr>
          <w:b/>
        </w:rPr>
        <w:t xml:space="preserve">LDL-C (Low-Density Lipoprotein Cholesterol): </w:t>
      </w:r>
      <w:r>
        <w:t>Known as 'bad' cholesterol because high levels can lead to plaque buildup in arteries.</w:t>
      </w:r>
    </w:p>
    <w:p>
      <w:r>
        <w:rPr>
          <w:b/>
        </w:rPr>
        <w:t xml:space="preserve">Myocardial Infarction: </w:t>
      </w:r>
      <w:r>
        <w:t>Another term for a heart attack, occurring when blood flow to the heart muscle is blocked.</w:t>
      </w:r>
    </w:p>
    <w:p>
      <w:r>
        <w:rPr>
          <w:b/>
        </w:rPr>
        <w:t xml:space="preserve">Risk Factor: </w:t>
      </w:r>
      <w:r>
        <w:t>A characteristic or condition that increases the likelihood of developing a disease or injury.</w:t>
      </w:r>
    </w:p>
    <w:p>
      <w:r>
        <w:rPr>
          <w:b/>
        </w:rPr>
        <w:t xml:space="preserve">Systolic Blood Pressure: </w:t>
      </w:r>
      <w:r>
        <w:t>The pressure in the arteries when the heart beats; the higher number in a blood pressure reading.</w:t>
      </w:r>
    </w:p>
    <w:p>
      <w:pPr>
        <w:pStyle w:val="Heading1"/>
      </w:pPr>
      <w:r>
        <w:t>Related Modules</w:t>
      </w:r>
    </w:p>
    <w:p>
      <w:pPr>
        <w:pStyle w:val="ListBullet"/>
      </w:pPr>
      <w:r>
        <w:t>LAB-042</w:t>
      </w:r>
    </w:p>
    <w:p>
      <w:pPr>
        <w:pStyle w:val="ListBullet"/>
      </w:pPr>
      <w:r>
        <w:t>LAB-044</w:t>
      </w:r>
    </w:p>
    <w:p>
      <w:pPr>
        <w:pStyle w:val="ListBullet"/>
      </w:pPr>
      <w:r>
        <w:t>LAB-098</w:t>
      </w:r>
    </w:p>
    <w:p>
      <w:pPr>
        <w:pStyle w:val="Heading1"/>
      </w:pPr>
      <w:r>
        <w:t>Illustration Specifications</w:t>
      </w:r>
    </w:p>
    <w:p>
      <w:pPr>
        <w:pStyle w:val="Heading2"/>
      </w:pPr>
      <w:r>
        <w:t>ILL-001 - Example of ASCVD Risk Calculator Interface</w:t>
      </w:r>
    </w:p>
    <w:p>
      <w:r>
        <w:t>Type: infographic</w:t>
      </w:r>
    </w:p>
    <w:p>
      <w:r>
        <w:t>A screenshot or diagram illustrating fields and outputs of the ASCVD Risk Estimator showing input variables and resulting risk percentage.</w:t>
      </w:r>
    </w:p>
    <w:p>
      <w:r>
        <w:t>Alt text: Screen showing ASCVD calculator inputs like age and cholesterol and output risk percentage.</w:t>
      </w:r>
    </w:p>
    <w:p>
      <w:pPr>
        <w:pStyle w:val="Heading2"/>
      </w:pPr>
      <w:r>
        <w:t>ILL-002 - Flowchart of Cardiovascular Risk Assessment Process</w:t>
      </w:r>
    </w:p>
    <w:p>
      <w:r>
        <w:t>Type: diagram</w:t>
      </w:r>
    </w:p>
    <w:p>
      <w:r>
        <w:t>A flowchart depicting steps from measuring risk factors, inputting into calculators, interpreting scores, to clinical decision making.</w:t>
      </w:r>
    </w:p>
    <w:p>
      <w:r>
        <w:t>Alt text: Flowchart with boxes showing risk factor collection, calculator use, and result interpretation.</w:t>
      </w:r>
    </w:p>
    <w:p>
      <w:pPr>
        <w:pStyle w:val="Heading2"/>
      </w:pPr>
      <w:r>
        <w:t>ILL-003 - Graph of Risk Prediction vs Actual Events</w:t>
      </w:r>
    </w:p>
    <w:p>
      <w:r>
        <w:t>Type: chart</w:t>
      </w:r>
    </w:p>
    <w:p>
      <w:r>
        <w:t>Chart showing how predicted cardiovascular risk compares to observed event rates in a validation cohort, illustrating calibration of a risk calculator.</w:t>
      </w:r>
    </w:p>
    <w:p>
      <w:r>
        <w:t>Alt text: Line graph comparing predicted and observed cardiovascular event rates.</w:t>
      </w:r>
    </w:p>
    <w:p>
      <w:pPr>
        <w:pStyle w:val="Heading2"/>
      </w:pPr>
      <w:r>
        <w:t>ILL-004 - Common Risk Factors for Cardiovascular Disease</w:t>
      </w:r>
    </w:p>
    <w:p>
      <w:r>
        <w:t>Type: illustration</w:t>
      </w:r>
    </w:p>
    <w:p>
      <w:r>
        <w:t>Visual showing icons representing smoking, high blood pressure, cholesterol, diabetes, and age as major cardiovascular risk factors.</w:t>
      </w:r>
    </w:p>
    <w:p>
      <w:r>
        <w:t>Alt text: Icons representing cigarette, blood pressure cuff, cholesterol molecules, diabetes syringe, and age progression.</w:t>
      </w:r>
    </w:p>
    <w:p>
      <w:pPr>
        <w:pStyle w:val="Heading1"/>
      </w:pPr>
      <w:r>
        <w:t>References</w:t>
      </w:r>
    </w:p>
    <w:p>
      <w:pPr>
        <w:pStyle w:val="ListBullet"/>
      </w:pPr>
      <w:r>
        <w:t>2013 ACC/AHA guideline on the assessment of cardiovascular risk | American College of Cardiology/American Heart Association Task Force on Practice Guidelines | 2014 |  | Unverified</w:t>
      </w:r>
    </w:p>
    <w:p>
      <w:pPr>
        <w:pStyle w:val="ListBullet"/>
      </w:pPr>
      <w:r>
        <w:t>Framingham Heart Study and Cardiovascular Risk Prediction | National Heart, Lung, and Blood Institute (NHLBI) | 2020 |  | Unverified</w:t>
      </w:r>
    </w:p>
    <w:p>
      <w:pPr>
        <w:pStyle w:val="ListBullet"/>
      </w:pPr>
      <w:r>
        <w:t>Validation of the ASCVD Risk Estimator in Diverse Populations | Journal of the American Heart Association | 2019 |  | Unverified</w:t>
      </w:r>
    </w:p>
    <w:p>
      <w:pPr>
        <w:pStyle w:val="ListBullet"/>
      </w:pPr>
      <w:r>
        <w:t>Limitations of Current Cardiovascular Risk Scores and the Need for Improvement | European Heart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