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LAB-003 - Normal vs Optimal Lab Values</w:t>
      </w:r>
    </w:p>
    <w:p>
      <w:r>
        <w:rPr>
          <w:i/>
        </w:rPr>
        <w:t>What normal vs optimal lab values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Lab Testing Foundations</w:t>
            </w:r>
          </w:p>
        </w:tc>
      </w:tr>
      <w:tr>
        <w:tc>
          <w:tcPr>
            <w:tcW w:type="dxa" w:w="4968"/>
          </w:tcPr>
          <w:p>
            <w:r>
              <w:rPr>
                <w:b/>
              </w:rPr>
              <w:t>SOM stages</w:t>
            </w:r>
          </w:p>
        </w:tc>
        <w:tc>
          <w:tcPr>
            <w:tcW w:type="dxa" w:w="4968"/>
          </w:tcPr>
          <w:p>
            <w:r>
              <w:t>Assessment, Diagnosis, Monitoring</w:t>
            </w:r>
          </w:p>
        </w:tc>
      </w:tr>
      <w:tr>
        <w:tc>
          <w:tcPr>
            <w:tcW w:type="dxa" w:w="4968"/>
          </w:tcPr>
          <w:p>
            <w:r>
              <w:rPr>
                <w:b/>
              </w:rPr>
              <w:t>Audience</w:t>
            </w:r>
          </w:p>
        </w:tc>
        <w:tc>
          <w:tcPr>
            <w:tcW w:type="dxa" w:w="4968"/>
          </w:tcPr>
          <w:p>
            <w:r>
              <w:t>Consumers, Healthcare Providers, Students</w:t>
            </w:r>
          </w:p>
        </w:tc>
      </w:tr>
      <w:tr>
        <w:tc>
          <w:tcPr>
            <w:tcW w:type="dxa" w:w="4968"/>
          </w:tcPr>
          <w:p>
            <w:r>
              <w:rPr>
                <w:b/>
              </w:rPr>
              <w:t>Reading level</w:t>
            </w:r>
          </w:p>
        </w:tc>
        <w:tc>
          <w:tcPr>
            <w:tcW w:type="dxa" w:w="4968"/>
          </w:tcPr>
          <w:p>
            <w:r>
              <w:t>Intermediate (Grade 10-12)</w:t>
            </w:r>
          </w:p>
        </w:tc>
      </w:tr>
      <w:tr>
        <w:tc>
          <w:tcPr>
            <w:tcW w:type="dxa" w:w="4968"/>
          </w:tcPr>
          <w:p>
            <w:r>
              <w:rPr>
                <w:b/>
              </w:rPr>
              <w:t>Keywords</w:t>
            </w:r>
          </w:p>
        </w:tc>
        <w:tc>
          <w:tcPr>
            <w:tcW w:type="dxa" w:w="4968"/>
          </w:tcPr>
          <w:p>
            <w:r>
              <w:t>Lab values, Normal range, Optimal range, Laboratory tests, Interpretation, Biomarkers, Clinical utility, Reference interval, Physiology, Limitations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Understanding the difference between normal and optimal lab values is fundamental in interpreting laboratory test results. 'Normal' lab values, often referred to as reference intervals, represent ranges derived from a population-based sample considered typical or healthy. They are statistically determined, usually encompassing approximately 95% of values from a specific reference group. By contrast, 'optimal' lab values denote ranges associated with the best physiological function or health outcomes and may be narrower or shifted compared to normal ranges. These optimal ranges are grounded in emerging scientific evidence linking certain lab value thresholds to reduced risk or improved health metrics. Practically, normal ranges serve as important clinical tools to detect abnormal conditions, while optimal values provide guidance for refining health management, especially in preventive medicine and chronic disease control. Limitations include variability among labs, differences in populations (age, sex, ethnicity), and methodological inconsistencies. Moreover, normal does not always mean healthy, and optimal values may vary individually. Interpreting these values requires clinical context and should not be isolated from symptoms or other diagnostic tests. Safety considerations arise when interventions aim to adjust lab values; such changes should be medically supervised to avoid adverse effects. Synonyms include 'reference range' for normal values and 'target range' or 'ideal range' for optimal values. Understanding these concepts helps patients and providers make informed decisions about diagnosis, treatment, and lifestyle modifications.</w:t>
      </w:r>
    </w:p>
    <w:p>
      <w:pPr>
        <w:pStyle w:val="Heading1"/>
      </w:pPr>
      <w:r>
        <w:t>Customer Questions Answered</w:t>
      </w:r>
    </w:p>
    <w:p>
      <w:pPr>
        <w:pStyle w:val="ListBullet"/>
      </w:pPr>
      <w:r>
        <w:t>What is the difference between normal and optimal lab values?</w:t>
      </w:r>
    </w:p>
    <w:p>
      <w:pPr>
        <w:pStyle w:val="ListBullet"/>
      </w:pPr>
      <w:r>
        <w:t>How are normal ranges for lab tests determined?</w:t>
      </w:r>
    </w:p>
    <w:p>
      <w:pPr>
        <w:pStyle w:val="ListBullet"/>
      </w:pPr>
      <w:r>
        <w:t>Why do normal lab ranges differ among labs or populations?</w:t>
      </w:r>
    </w:p>
    <w:p>
      <w:pPr>
        <w:pStyle w:val="ListBullet"/>
      </w:pPr>
      <w:r>
        <w:t>What does it mean if my lab result is within the normal range but not optimal?</w:t>
      </w:r>
    </w:p>
    <w:p>
      <w:pPr>
        <w:pStyle w:val="ListBullet"/>
      </w:pPr>
      <w:r>
        <w:t>Can optimal lab values improve health outcomes?</w:t>
      </w:r>
    </w:p>
    <w:p>
      <w:pPr>
        <w:pStyle w:val="ListBullet"/>
      </w:pPr>
      <w:r>
        <w:t>When should I be concerned about lab values outside the normal range?</w:t>
      </w:r>
    </w:p>
    <w:p>
      <w:pPr>
        <w:pStyle w:val="ListBullet"/>
      </w:pPr>
      <w:r>
        <w:t>Are optimal lab values the same for everyone?</w:t>
      </w:r>
    </w:p>
    <w:p>
      <w:pPr>
        <w:pStyle w:val="ListBullet"/>
      </w:pPr>
      <w:r>
        <w:t>How do doctors use normal and optimal values to make decisions?</w:t>
      </w:r>
    </w:p>
    <w:p>
      <w:pPr>
        <w:pStyle w:val="ListBullet"/>
      </w:pPr>
      <w:r>
        <w:t>What are limitations of relying only on normal lab ranges?</w:t>
      </w:r>
    </w:p>
    <w:p>
      <w:pPr>
        <w:pStyle w:val="ListBullet"/>
      </w:pPr>
      <w:r>
        <w:t>How does physiology affect lab value interpretation?</w:t>
      </w:r>
    </w:p>
    <w:p>
      <w:pPr>
        <w:pStyle w:val="ListBullet"/>
      </w:pPr>
      <w:r>
        <w:t>Can lifestyle changes influence optimal lab values?</w:t>
      </w:r>
    </w:p>
    <w:p>
      <w:pPr>
        <w:pStyle w:val="ListBullet"/>
      </w:pPr>
      <w:r>
        <w:t>Is it safe to try to reach optimal lab values without symptoms?</w:t>
      </w:r>
    </w:p>
    <w:p>
      <w:pPr>
        <w:pStyle w:val="Heading1"/>
      </w:pPr>
      <w:r>
        <w:t>Learning Objectives</w:t>
      </w:r>
    </w:p>
    <w:p>
      <w:pPr>
        <w:pStyle w:val="ListBullet"/>
      </w:pPr>
      <w:r>
        <w:t>Define normal and optimal lab values and understand their differences.</w:t>
      </w:r>
    </w:p>
    <w:p>
      <w:pPr>
        <w:pStyle w:val="ListBullet"/>
      </w:pPr>
      <w:r>
        <w:t>Explain how normal ranges are established and their limitations.</w:t>
      </w:r>
    </w:p>
    <w:p>
      <w:pPr>
        <w:pStyle w:val="ListBullet"/>
      </w:pPr>
      <w:r>
        <w:t>Describe the physiological basis behind variability in lab values.</w:t>
      </w:r>
    </w:p>
    <w:p>
      <w:pPr>
        <w:pStyle w:val="ListBullet"/>
      </w:pPr>
      <w:r>
        <w:t>Interpret lab results considering both normal and optimal values.</w:t>
      </w:r>
    </w:p>
    <w:p>
      <w:pPr>
        <w:pStyle w:val="ListBullet"/>
      </w:pPr>
      <w:r>
        <w:t>Recognize when a lab value outside normal may not indicate pathology.</w:t>
      </w:r>
    </w:p>
    <w:p>
      <w:pPr>
        <w:pStyle w:val="ListBullet"/>
      </w:pPr>
      <w:r>
        <w:t>Identify the clinical relevance of optimal lab ranges in disease prevention and management.</w:t>
      </w:r>
    </w:p>
    <w:p>
      <w:pPr>
        <w:pStyle w:val="ListBullet"/>
      </w:pPr>
      <w:r>
        <w:t>Understand the potential risks of adjusting lab values without medical supervision.</w:t>
      </w:r>
    </w:p>
    <w:p>
      <w:pPr>
        <w:pStyle w:val="ListBullet"/>
      </w:pPr>
      <w:r>
        <w:t>Develop practical strategies for discussing lab values with healthcare providers.</w:t>
      </w:r>
    </w:p>
    <w:p>
      <w:pPr>
        <w:pStyle w:val="Heading1"/>
      </w:pPr>
      <w:r>
        <w:t>Definition</w:t>
      </w:r>
    </w:p>
    <w:p>
      <w:r>
        <w:t>Normal lab values, also called reference ranges or reference intervals, represent statistically determined ranges of test results observed in a defined healthy population—typically including 95% of individuals. Optimal lab values refer to the target or ideal ranges associated with better physiological function or health outcomes, which may be more stringent or specific than normal ranges.</w:t>
      </w:r>
    </w:p>
    <w:p>
      <w:pPr>
        <w:pStyle w:val="Heading1"/>
      </w:pPr>
      <w:r>
        <w:t>Why This Matters</w:t>
      </w:r>
    </w:p>
    <w:p>
      <w:r>
        <w:t>Lab test results inform clinical decisions, health management, and patient reassurance. Differentiating between normal and optimal values empowers patients and providers to interpret results appropriately, recognize limitations, and avoid unnecessary anxiety or interventions. This knowledge supports personalized care, preventive strategies, and effective communication about health.</w:t>
      </w:r>
    </w:p>
    <w:p>
      <w:pPr>
        <w:pStyle w:val="Heading1"/>
      </w:pPr>
      <w:r>
        <w:t>Definition of Normal Lab Values and Reference Ranges</w:t>
      </w:r>
    </w:p>
    <w:p>
      <w:r>
        <w:t>Normal lab values, also known as reference ranges or reference intervals, are determined by measuring a specific analyte (such as glucose, hemoglobin, or cholesterol) in a healthy population. Statistically, these ranges typically capture approximately 95% of the population's results, often using the 2.5th to 97.5th percentiles. Reference ranges may vary due to age, sex, ethnicity, and laboratory methods. These ranges guide clinicians to identify potential abnormalities but do not imply disease presence solely based on values outside these limits.</w:t>
      </w:r>
    </w:p>
    <w:p>
      <w:pPr>
        <w:pStyle w:val="Heading1"/>
      </w:pPr>
      <w:r>
        <w:t>Definition and Concept of Optimal Lab Values</w:t>
      </w:r>
    </w:p>
    <w:p>
      <w:r>
        <w:t>Optimal lab values represent target ranges that are associated with the best health outcomes or physiological function rather than the broader population average. These values may be narrower and more specific than normal reference ranges. For example, optimal blood cholesterol levels are often lower than the upper limit of the traditional normal range, reflecting a goal to minimize cardiovascular risk. Optimal values incorporate emerging evidence linking biomarkers to disease risk, performance, or longevity.</w:t>
      </w:r>
    </w:p>
    <w:p>
      <w:pPr>
        <w:pStyle w:val="Heading1"/>
      </w:pPr>
      <w:r>
        <w:t>How Normal Lab Values Are Established</w:t>
      </w:r>
    </w:p>
    <w:p>
      <w:r>
        <w:t>Laboratories establish normal ranges by collecting samples from a carefully selected reference population considered healthy and free of diseases affecting the analyte. The samples undergo testing, and data are analyzed using statistical methods such as mean ± 2 standard deviations or percentile-based methods (2.5th to 97.5th). Preanalytical factors (fasting status, time of day) and analytical variability influence reference intervals. Separate ranges may be developed for groups based on age, sex, pregnancy status, or ethnicity to improve accuracy.</w:t>
      </w:r>
    </w:p>
    <w:p>
      <w:pPr>
        <w:pStyle w:val="Heading1"/>
      </w:pPr>
      <w:r>
        <w:t>Factors Influencing Variability of Lab Values</w:t>
      </w:r>
    </w:p>
    <w:p>
      <w:r>
        <w:t>Lab values vary due to intrinsic and extrinsic factors including age, sex, genetics, diet, hydration status, medications, circadian rhythms, and laboratory methodologies. For instance, creatinine levels correlate with muscle mass, and thyroid function tests differ in pregnant individuals. Understanding these factors helps contextualize results and avoid misclassification of normal variation as abnormal.</w:t>
      </w:r>
    </w:p>
    <w:p>
      <w:pPr>
        <w:pStyle w:val="Heading1"/>
      </w:pPr>
      <w:r>
        <w:t>Physiology Behind Lab Values and Their Clinical Significance</w:t>
      </w:r>
    </w:p>
    <w:p>
      <w:r>
        <w:t>Laboratory analytes reflect normal or pathological physiological processes. For example, blood glucose reflects glucose metabolism; hemoglobin indicates oxygen-carrying capacity. Deviations from normal ranges may indicate diseases (e.g., anemia, diabetes) but must be integrated with clinical evaluation. Optimal values often align with better physiological homeostasis and lower disease risk, supporting prevention and management strategies.</w:t>
      </w:r>
    </w:p>
    <w:p>
      <w:pPr>
        <w:pStyle w:val="Heading1"/>
      </w:pPr>
      <w:r>
        <w:t>Interpreting Lab Values: Normal vs Optimal in Clinical Context</w:t>
      </w:r>
    </w:p>
    <w:p>
      <w:r>
        <w:t>Interpreting lab values requires understanding that a value inside the normal range may not be optimal for a given individual or condition. For example, a cholesterol level considered 'normal' may still confer increased cardiovascular risk if not optimal. Conversely, lab values outside normal ranges may not always indicate disease; some individuals naturally have values beyond reference intervals without adverse effects. Clinical judgment, patient history, and other diagnostic tests are essential.</w:t>
      </w:r>
    </w:p>
    <w:p>
      <w:pPr>
        <w:pStyle w:val="Heading1"/>
      </w:pPr>
      <w:r>
        <w:t>Limitations of Normal and Optimal Lab Values</w:t>
      </w:r>
    </w:p>
    <w:p>
      <w:r>
        <w:t>Normal ranges are population-based and may not suit every individual due to biological diversity. Analytical error, lab-to-lab variation, and changing population health profiles affect range applicability. Optimal values sometimes rely on emerging or limited evidence, lacking consensus. Overreliance on numeric cutoffs can lead to overdiagnosis, anxiety, or unnecessary treatment. It's important to interpret lab values within the broader clinical picture.</w:t>
      </w:r>
    </w:p>
    <w:p>
      <w:pPr>
        <w:pStyle w:val="Heading1"/>
      </w:pPr>
      <w:r>
        <w:t>Common Misconceptions About Lab Values</w:t>
      </w:r>
    </w:p>
    <w:p>
      <w:r>
        <w:t>A common misconception is that 'normal' lab values mean 'healthy' or that values outside normal always indicate disease. Some believe optimal values are universally agreed upon, though these often vary. Another misunderstanding is assuming strict target values without recognizing individual variability. Patients may worry unnecessarily when lab values deviate slightly but are clinically insignificant. Education on these nuances helps prevent misinformation and anxiety.</w:t>
      </w:r>
    </w:p>
    <w:p>
      <w:pPr>
        <w:pStyle w:val="Heading1"/>
      </w:pPr>
      <w:r>
        <w:t>When to Be Concerned About Lab Values Outside Normal Range</w:t>
      </w:r>
    </w:p>
    <w:p>
      <w:r>
        <w:t>Values outside the normal range may signal disease, require further evaluation, or monitor treatment response. The degree of deviation, symptoms, and trend over time influence concern levels. Minor deviations may be benign or transient. Significant changes, especially in multiple markers, warrant clinical attention. Patients should discuss abnormal results with healthcare providers rather than self-diagnose.</w:t>
      </w:r>
    </w:p>
    <w:p>
      <w:pPr>
        <w:pStyle w:val="Heading1"/>
      </w:pPr>
      <w:r>
        <w:t>Clinical Usefulness of Optimal Lab Values for Prevention and Management</w:t>
      </w:r>
    </w:p>
    <w:p>
      <w:r>
        <w:t>Optimal lab values guide preventive care by identifying risk before disease develops, enabling targeted lifestyle or pharmacological interventions. For example, maintaining optimal blood glucose or lipid levels reduces risk of diabetes and cardiovascular disease. In chronic disease management, optimal ranges help tailor treatment intensity to balance benefits and risks. However, intervention decisions should always consider patient-specific factors.</w:t>
      </w:r>
    </w:p>
    <w:p>
      <w:pPr>
        <w:pStyle w:val="Heading1"/>
      </w:pPr>
      <w:r>
        <w:t>Safety Considerations in Adjusting Lab Values</w:t>
      </w:r>
    </w:p>
    <w:p>
      <w:r>
        <w:t>Attempts to modify lab values, such as aggressively lowering cholesterol or blood pressure, must balance benefits with potential side effects or harms. Self-directed changes without medical supervision can result in complications. Some lab values reflect compensatory mechanisms; altering them indiscriminately may cause imbalance. Healthcare provider guidance ensures safe and evidence-based adjustments.</w:t>
      </w:r>
    </w:p>
    <w:p>
      <w:pPr>
        <w:pStyle w:val="Heading1"/>
      </w:pPr>
      <w:r>
        <w:t>Communicating Lab Values with Healthcare Providers</w:t>
      </w:r>
    </w:p>
    <w:p>
      <w:r>
        <w:t>Effective communication about lab test results involves discussing the meaning of normal and optimal values, implications for health, and next steps. Patients are encouraged to ask clarifying questions, understand test limitations, and share concerns. Providers should contextualize results and avoid causing undue anxiety. Collaborative decision-making improves health outcomes and patient satisfaction.</w:t>
      </w:r>
    </w:p>
    <w:p>
      <w:pPr>
        <w:pStyle w:val="Heading1"/>
      </w:pPr>
      <w:r>
        <w:t>Practical Guidance</w:t>
      </w:r>
    </w:p>
    <w:p>
      <w:pPr>
        <w:pStyle w:val="ListBullet"/>
      </w:pPr>
      <w:r>
        <w:t>Always interpret lab values in conjunction with clinical symptoms and history.</w:t>
      </w:r>
    </w:p>
    <w:p>
      <w:pPr>
        <w:pStyle w:val="ListBullet"/>
      </w:pPr>
      <w:r>
        <w:t>Request clarification from your healthcare provider when lab results are confusing or concerning.</w:t>
      </w:r>
    </w:p>
    <w:p>
      <w:pPr>
        <w:pStyle w:val="ListBullet"/>
      </w:pPr>
      <w:r>
        <w:t>Understand that 'normal' values represent a broad population, not a perfect health target.</w:t>
      </w:r>
    </w:p>
    <w:p>
      <w:pPr>
        <w:pStyle w:val="ListBullet"/>
      </w:pPr>
      <w:r>
        <w:t>Discuss with your healthcare provider if you aim to achieve 'optimal' lab values, especially if it requires treatment changes.</w:t>
      </w:r>
    </w:p>
    <w:p>
      <w:pPr>
        <w:pStyle w:val="ListBullet"/>
      </w:pPr>
      <w:r>
        <w:t>Avoid self-treatment or extreme lifestyle changes solely based on lab numbers without professional advice.</w:t>
      </w:r>
    </w:p>
    <w:p>
      <w:pPr>
        <w:pStyle w:val="ListBullet"/>
      </w:pPr>
      <w:r>
        <w:t>Keep copies of your lab results to track changes over time and facilitate discussions.</w:t>
      </w:r>
    </w:p>
    <w:p>
      <w:pPr>
        <w:pStyle w:val="ListBullet"/>
      </w:pPr>
      <w:r>
        <w:t>Be aware of factors like fasting, medications, and timing that may affect lab results before testing.</w:t>
      </w:r>
    </w:p>
    <w:p>
      <w:pPr>
        <w:pStyle w:val="ListBullet"/>
      </w:pPr>
      <w:r>
        <w:t>Use lab results as one of multiple tools in maintaining your health rather than absolute indicators.</w:t>
      </w:r>
    </w:p>
    <w:p>
      <w:pPr>
        <w:pStyle w:val="Heading1"/>
      </w:pPr>
      <w:r>
        <w:t>Safety Notes</w:t>
      </w:r>
    </w:p>
    <w:p>
      <w:pPr>
        <w:pStyle w:val="ListBullet"/>
      </w:pPr>
      <w:r>
        <w:t>Do not attempt to adjust lab values without consulting a healthcare professional.</w:t>
      </w:r>
    </w:p>
    <w:p>
      <w:pPr>
        <w:pStyle w:val="ListBullet"/>
      </w:pPr>
      <w:r>
        <w:t>Avoid interpreting lab results in isolation; false positives and negatives can occur.</w:t>
      </w:r>
    </w:p>
    <w:p>
      <w:pPr>
        <w:pStyle w:val="ListBullet"/>
      </w:pPr>
      <w:r>
        <w:t>Some attempts to reach optimal values might require medications with potential side effects.</w:t>
      </w:r>
    </w:p>
    <w:p>
      <w:pPr>
        <w:pStyle w:val="ListBullet"/>
      </w:pPr>
      <w:r>
        <w:t>Lab tests should be performed in accredited laboratories following standard protocols.</w:t>
      </w:r>
    </w:p>
    <w:p>
      <w:pPr>
        <w:pStyle w:val="ListBullet"/>
      </w:pPr>
      <w:r>
        <w:t>Always inform your healthcare provider about medications and supplements that may affect lab results.</w:t>
      </w:r>
    </w:p>
    <w:p>
      <w:pPr>
        <w:pStyle w:val="Heading1"/>
      </w:pPr>
      <w:r>
        <w:t>Common Misconceptions</w:t>
      </w:r>
    </w:p>
    <w:p>
      <w:r>
        <w:rPr>
          <w:b/>
        </w:rPr>
        <w:t xml:space="preserve">Misconception: </w:t>
      </w:r>
      <w:r>
        <w:t>If my lab value is within the normal range, I am automatically healthy.</w:t>
      </w:r>
    </w:p>
    <w:p>
      <w:r>
        <w:rPr>
          <w:b/>
        </w:rPr>
        <w:t xml:space="preserve">Reality: </w:t>
      </w:r>
      <w:r>
        <w:t>Normal range means typical population values; health depends on many factors and context.</w:t>
      </w:r>
    </w:p>
    <w:p>
      <w:r>
        <w:rPr>
          <w:b/>
        </w:rPr>
        <w:t xml:space="preserve">Misconception: </w:t>
      </w:r>
      <w:r>
        <w:t>Optimal lab values are the same for everyone.</w:t>
      </w:r>
    </w:p>
    <w:p>
      <w:r>
        <w:rPr>
          <w:b/>
        </w:rPr>
        <w:t xml:space="preserve">Reality: </w:t>
      </w:r>
      <w:r>
        <w:t>Optimal ranges can vary based on age, sex, genetics, and medical conditions.</w:t>
      </w:r>
    </w:p>
    <w:p>
      <w:r>
        <w:rPr>
          <w:b/>
        </w:rPr>
        <w:t xml:space="preserve">Misconception: </w:t>
      </w:r>
      <w:r>
        <w:t>Lab values outside normal range always mean disease.</w:t>
      </w:r>
    </w:p>
    <w:p>
      <w:r>
        <w:rPr>
          <w:b/>
        </w:rPr>
        <w:t xml:space="preserve">Reality: </w:t>
      </w:r>
      <w:r>
        <w:t>Some individuals have naturally different values without illness; clinical context is essential.</w:t>
      </w:r>
    </w:p>
    <w:p>
      <w:pPr>
        <w:pStyle w:val="Heading1"/>
      </w:pPr>
      <w:r>
        <w:t>Clinical Pearls</w:t>
      </w:r>
    </w:p>
    <w:p>
      <w:pPr>
        <w:pStyle w:val="ListNumber"/>
      </w:pPr>
      <w:r>
        <w:t>Reference ranges vary between laboratories; always interpret results relative to the lab-specific reference.</w:t>
      </w:r>
    </w:p>
    <w:p>
      <w:pPr>
        <w:pStyle w:val="ListNumber"/>
      </w:pPr>
      <w:r>
        <w:t>Trends in lab values over time are often more informative than single values.</w:t>
      </w:r>
    </w:p>
    <w:p>
      <w:pPr>
        <w:pStyle w:val="ListNumber"/>
      </w:pPr>
      <w:r>
        <w:t>Consider preanalytical variables such as fasting status when interpreting results.</w:t>
      </w:r>
    </w:p>
    <w:p>
      <w:pPr>
        <w:pStyle w:val="ListNumber"/>
      </w:pPr>
      <w:r>
        <w:t>Optimal values are evidence-based goals that may change as new research emerges.</w:t>
      </w:r>
    </w:p>
    <w:p>
      <w:pPr>
        <w:pStyle w:val="ListNumber"/>
      </w:pPr>
      <w:r>
        <w:t>Patient-specific factors may necessitate personalized reference or optimal ranges.</w:t>
      </w:r>
    </w:p>
    <w:p>
      <w:pPr>
        <w:pStyle w:val="Heading1"/>
      </w:pPr>
      <w:r>
        <w:t>Key Takeaways</w:t>
      </w:r>
    </w:p>
    <w:p>
      <w:pPr>
        <w:pStyle w:val="ListBullet"/>
      </w:pPr>
      <w:r>
        <w:t>Normal lab values are population-based reference ranges capturing 95% of healthy individuals.</w:t>
      </w:r>
    </w:p>
    <w:p>
      <w:pPr>
        <w:pStyle w:val="ListBullet"/>
      </w:pPr>
      <w:r>
        <w:t>Optimal lab values are narrower target ranges linked to improved health or reduced disease risk.</w:t>
      </w:r>
    </w:p>
    <w:p>
      <w:pPr>
        <w:pStyle w:val="ListBullet"/>
      </w:pPr>
      <w:r>
        <w:t>Normal ranges vary by population, lab methods, and individual factors.</w:t>
      </w:r>
    </w:p>
    <w:p>
      <w:pPr>
        <w:pStyle w:val="ListBullet"/>
      </w:pPr>
      <w:r>
        <w:t>A value within normal range is not always indicative of optimal health.</w:t>
      </w:r>
    </w:p>
    <w:p>
      <w:pPr>
        <w:pStyle w:val="ListBullet"/>
      </w:pPr>
      <w:r>
        <w:t>Lab results require interpretation in clinical context including symptoms and history.</w:t>
      </w:r>
    </w:p>
    <w:p>
      <w:pPr>
        <w:pStyle w:val="ListBullet"/>
      </w:pPr>
      <w:r>
        <w:t>Limitations exist with both normal and optimal ranges; avoid overreliance on cutoffs.</w:t>
      </w:r>
    </w:p>
    <w:p>
      <w:pPr>
        <w:pStyle w:val="ListBullet"/>
      </w:pPr>
      <w:r>
        <w:t>Adjusting lab values should be medically guided to ensure safety.</w:t>
      </w:r>
    </w:p>
    <w:p>
      <w:pPr>
        <w:pStyle w:val="ListBullet"/>
      </w:pPr>
      <w:r>
        <w:t>Effective communication with healthcare providers enhances understanding of lab results.</w:t>
      </w:r>
    </w:p>
    <w:p>
      <w:pPr>
        <w:pStyle w:val="Heading1"/>
      </w:pPr>
      <w:r>
        <w:t>Glossary</w:t>
      </w:r>
    </w:p>
    <w:p>
      <w:r>
        <w:rPr>
          <w:b/>
        </w:rPr>
        <w:t xml:space="preserve">Normal Lab Values: </w:t>
      </w:r>
      <w:r>
        <w:t>Ranges of lab test results derived from healthy population samples used to identify typical values.</w:t>
      </w:r>
    </w:p>
    <w:p>
      <w:r>
        <w:rPr>
          <w:b/>
        </w:rPr>
        <w:t xml:space="preserve">Reference Range/Interval: </w:t>
      </w:r>
      <w:r>
        <w:t>Statistically established interval that includes the central 95% of values from a defined healthy group.</w:t>
      </w:r>
    </w:p>
    <w:p>
      <w:r>
        <w:rPr>
          <w:b/>
        </w:rPr>
        <w:t xml:space="preserve">Optimal Lab Values: </w:t>
      </w:r>
      <w:r>
        <w:t>Target lab values associated with the best physiological function or health outcomes, often more stringent than normal ranges.</w:t>
      </w:r>
    </w:p>
    <w:p>
      <w:r>
        <w:rPr>
          <w:b/>
        </w:rPr>
        <w:t xml:space="preserve">Analyte: </w:t>
      </w:r>
      <w:r>
        <w:t>Substance or chemical constituent measured in laboratory testing, e.g., glucose, cholesterol.</w:t>
      </w:r>
    </w:p>
    <w:p>
      <w:r>
        <w:rPr>
          <w:b/>
        </w:rPr>
        <w:t xml:space="preserve">Biomarker: </w:t>
      </w:r>
      <w:r>
        <w:t>Indicator of normal biological processes, pathogenic processes, or pharmacologic responses to a therapeutic intervention.</w:t>
      </w:r>
    </w:p>
    <w:p>
      <w:r>
        <w:rPr>
          <w:b/>
        </w:rPr>
        <w:t xml:space="preserve">Percentile: </w:t>
      </w:r>
      <w:r>
        <w:t>Statistical measure indicating the relative standing of a value within a data set; e.g. 2.5th percentile.</w:t>
      </w:r>
    </w:p>
    <w:p>
      <w:r>
        <w:rPr>
          <w:b/>
        </w:rPr>
        <w:t xml:space="preserve">Preanalytical Variables: </w:t>
      </w:r>
      <w:r>
        <w:t>Factors affecting a lab test result before analysis, such as specimen collection, handling, patient preparation.</w:t>
      </w:r>
    </w:p>
    <w:p>
      <w:r>
        <w:rPr>
          <w:b/>
        </w:rPr>
        <w:t xml:space="preserve">Statistical Reference Population: </w:t>
      </w:r>
      <w:r>
        <w:t>Group of individuals selected for measurement to define normal ranges for lab tests.</w:t>
      </w:r>
    </w:p>
    <w:p>
      <w:pPr>
        <w:pStyle w:val="Heading1"/>
      </w:pPr>
      <w:r>
        <w:t>Related Modules</w:t>
      </w:r>
    </w:p>
    <w:p>
      <w:pPr>
        <w:pStyle w:val="ListBullet"/>
      </w:pPr>
      <w:r>
        <w:t>LAB-001</w:t>
      </w:r>
    </w:p>
    <w:p>
      <w:pPr>
        <w:pStyle w:val="ListBullet"/>
      </w:pPr>
      <w:r>
        <w:t>LAB-002</w:t>
      </w:r>
    </w:p>
    <w:p>
      <w:pPr>
        <w:pStyle w:val="ListBullet"/>
      </w:pPr>
      <w:r>
        <w:t>LAB-004</w:t>
      </w:r>
    </w:p>
    <w:p>
      <w:pPr>
        <w:pStyle w:val="Heading1"/>
      </w:pPr>
      <w:r>
        <w:t>Illustration Specifications</w:t>
      </w:r>
    </w:p>
    <w:p>
      <w:pPr>
        <w:pStyle w:val="Heading2"/>
      </w:pPr>
      <w:r>
        <w:t>ILL-101 - Normal vs Optimal Lab Value Ranges</w:t>
      </w:r>
    </w:p>
    <w:p>
      <w:r>
        <w:t>Type: Chart</w:t>
      </w:r>
    </w:p>
    <w:p>
      <w:r>
        <w:t>A comparative graph showing overlapping normal (reference) ranges and narrower optimal ranges for common lab tests such as cholesterol and blood glucose.</w:t>
      </w:r>
    </w:p>
    <w:p>
      <w:r>
        <w:t>Alt text: Chart comparing normal and optimal lab value ranges for several tests.</w:t>
      </w:r>
    </w:p>
    <w:p>
      <w:pPr>
        <w:pStyle w:val="Heading2"/>
      </w:pPr>
      <w:r>
        <w:t>ILL-102 - Establishing Reference Ranges</w:t>
      </w:r>
    </w:p>
    <w:p>
      <w:r>
        <w:t>Type: Diagram</w:t>
      </w:r>
    </w:p>
    <w:p>
      <w:r>
        <w:t>Flowchart illustrating the process of selecting a reference population and statistical analysis to create normal reference intervals.</w:t>
      </w:r>
    </w:p>
    <w:p>
      <w:r>
        <w:t>Alt text: Flowchart of establishing normal lab value reference ranges.</w:t>
      </w:r>
    </w:p>
    <w:p>
      <w:pPr>
        <w:pStyle w:val="Heading2"/>
      </w:pPr>
      <w:r>
        <w:t>ILL-103 - Factors Affecting Lab Value Variability</w:t>
      </w:r>
    </w:p>
    <w:p>
      <w:r>
        <w:t>Type: Infographic</w:t>
      </w:r>
    </w:p>
    <w:p>
      <w:r>
        <w:t>Visual diagram representing various intrinsic and extrinsic factors influencing lab test variability including age, sex, fasting, and medications.</w:t>
      </w:r>
    </w:p>
    <w:p>
      <w:r>
        <w:t>Alt text: Infographic of factors influencing laboratory test variability.</w:t>
      </w:r>
    </w:p>
    <w:p>
      <w:pPr>
        <w:pStyle w:val="Heading2"/>
      </w:pPr>
      <w:r>
        <w:t>ILL-104 - Interpreting Lab Values in Clinical Context</w:t>
      </w:r>
    </w:p>
    <w:p>
      <w:r>
        <w:t>Type: Scenario Illustration</w:t>
      </w:r>
    </w:p>
    <w:p>
      <w:r>
        <w:t>An illustrated case showing a patient’s lab result within normal range but below optimal for cardiovascular risk, with clinician discussion points.</w:t>
      </w:r>
    </w:p>
    <w:p>
      <w:r>
        <w:t>Alt text: Illustration of patient-clinician discussion about lab values inside normal but below optimal.</w:t>
      </w:r>
    </w:p>
    <w:p>
      <w:pPr>
        <w:pStyle w:val="Heading1"/>
      </w:pPr>
      <w:r>
        <w:t>References</w:t>
      </w:r>
    </w:p>
    <w:p>
      <w:pPr>
        <w:pStyle w:val="ListBullet"/>
      </w:pPr>
      <w:r>
        <w:t>Approach to the Interpretation of Laboratory Tests | American Association for Clinical Chemistry (AACC) | 2020 | Unverified | Unverified</w:t>
      </w:r>
    </w:p>
    <w:p>
      <w:pPr>
        <w:pStyle w:val="ListBullet"/>
      </w:pPr>
      <w:r>
        <w:t>Establishing and Using Reference Intervals in Clinical Chemistry | International Federation of Clinical Chemistry and Laboratory Medicine (IFCC) Committee | 2019 | Unverified | Unverified</w:t>
      </w:r>
    </w:p>
    <w:p>
      <w:pPr>
        <w:pStyle w:val="ListBullet"/>
      </w:pPr>
      <w:r>
        <w:t>Clinical Laboratory Reference Ranges and the Role of Biomarkers | National Institutes of Health (NIH) - National Library of Medicine | 2021 | Unverified | Unverified</w:t>
      </w:r>
    </w:p>
    <w:p>
      <w:pPr>
        <w:pStyle w:val="ListBullet"/>
      </w:pPr>
      <w:r>
        <w:t>Optimal Cardiometabolic Health: A Scientific Statement From the American Heart Association | American Heart Association | 2022 | Unverified | Unverified</w:t>
      </w:r>
    </w:p>
    <w:p>
      <w:pPr>
        <w:pStyle w:val="ListBullet"/>
      </w:pPr>
      <w:r>
        <w:t>Principles of Laboratory Test Interpretation | UpToDate Editorial Board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