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LAB-011 - Trending Lab Results Over Time</w:t>
      </w:r>
    </w:p>
    <w:p>
      <w:r>
        <w:rPr>
          <w:i/>
        </w:rPr>
        <w:t>What trending lab results over time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Lab Testing Foundations</w:t>
            </w:r>
          </w:p>
        </w:tc>
      </w:tr>
      <w:tr>
        <w:tc>
          <w:tcPr>
            <w:tcW w:type="dxa" w:w="4968"/>
          </w:tcPr>
          <w:p>
            <w:r>
              <w:rPr>
                <w:b/>
              </w:rPr>
              <w:t>SOM stages</w:t>
            </w:r>
          </w:p>
        </w:tc>
        <w:tc>
          <w:tcPr>
            <w:tcW w:type="dxa" w:w="4968"/>
          </w:tcPr>
          <w:p>
            <w:r>
              <w:t>Screening, Diagnosis, Monitoring, Management, Follow-up</w:t>
            </w:r>
          </w:p>
        </w:tc>
      </w:tr>
      <w:tr>
        <w:tc>
          <w:tcPr>
            <w:tcW w:type="dxa" w:w="4968"/>
          </w:tcPr>
          <w:p>
            <w:r>
              <w:rPr>
                <w:b/>
              </w:rPr>
              <w:t>Audience</w:t>
            </w:r>
          </w:p>
        </w:tc>
        <w:tc>
          <w:tcPr>
            <w:tcW w:type="dxa" w:w="4968"/>
          </w:tcPr>
          <w:p>
            <w:r>
              <w:t>Patients, Healthcare Providers, Medical Students, Laboratory Technicians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lab results, trending lab values, biomarkers, serial testing, test interpretation, baseline variation, clinical monitoring, laboratory trends, diagnostic accuracy, test limitations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Trending lab results over time refers to the practice of analyzing laboratory test values obtained at multiple points to assess changes, patterns, and trajectories. Rather than interpreting a single measurement, trending evaluates sequential biomarker levels to provide insight into underlying biological processes, disease progression, or response to treatment. Trending is especially useful when baseline values exist, and serial tests can reveal subtle shifts or sustained changes that might be clinically significant. This approach incorporates knowledge of physiological variation, analytical variability, and potential confounders. Mechanistically, trending lab results leverage the concept that repeated measures contribute to diagnostic accuracy by reducing noise and revealing true changes beyond normal fluctuation. Major related terms include "serial testing," "kinetic monitoring," and "longitudinal biomarker assessment." Trending is widely applied in diabetes management (e.g., HbA1c), infection monitoring (e.g., viral load), kidney function (e.g., creatinine), and cardiac markers (e.g., troponin). Limitations include the influence of biological variability, assay precision, patient factors (hydration, medications), and potential over-interpretation of small changes. Safety considerations mostly relate to the risks of frequent blood draws and the psychological impact of repeatedly reviewing lab data. Understanding lab trends allows clinicians to make better-informed decisions, tailor treatments, and identify emerging health issues earlier, though it requires careful clinical context and awareness of test characteristics. This module provides a comprehensive overview of trending lab result concepts, interpretation principles, applications, limitations, and key practical guidance for patients and providers alike.</w:t>
      </w:r>
    </w:p>
    <w:p>
      <w:pPr>
        <w:pStyle w:val="Heading1"/>
      </w:pPr>
      <w:r>
        <w:t>Customer Questions Answered</w:t>
      </w:r>
    </w:p>
    <w:p>
      <w:pPr>
        <w:pStyle w:val="ListBullet"/>
      </w:pPr>
      <w:r>
        <w:t>What does it mean to trend lab results over time?</w:t>
      </w:r>
    </w:p>
    <w:p>
      <w:pPr>
        <w:pStyle w:val="ListBullet"/>
      </w:pPr>
      <w:r>
        <w:t>Why are lab results measured at multiple points rather than once?</w:t>
      </w:r>
    </w:p>
    <w:p>
      <w:pPr>
        <w:pStyle w:val="ListBullet"/>
      </w:pPr>
      <w:r>
        <w:t>How can trending lab results help diagnose medical conditions?</w:t>
      </w:r>
    </w:p>
    <w:p>
      <w:pPr>
        <w:pStyle w:val="ListBullet"/>
      </w:pPr>
      <w:r>
        <w:t>What are common lab tests monitored over time?</w:t>
      </w:r>
    </w:p>
    <w:p>
      <w:pPr>
        <w:pStyle w:val="ListBullet"/>
      </w:pPr>
      <w:r>
        <w:t>How do I interpret changes in my lab test values across visits?</w:t>
      </w:r>
    </w:p>
    <w:p>
      <w:pPr>
        <w:pStyle w:val="ListBullet"/>
      </w:pPr>
      <w:r>
        <w:t>What factors can affect the reliability of trending lab results?</w:t>
      </w:r>
    </w:p>
    <w:p>
      <w:pPr>
        <w:pStyle w:val="ListBullet"/>
      </w:pPr>
      <w:r>
        <w:t>When is trending lab data most clinically useful?</w:t>
      </w:r>
    </w:p>
    <w:p>
      <w:pPr>
        <w:pStyle w:val="ListBullet"/>
      </w:pPr>
      <w:r>
        <w:t>Are there risks or safety issues with repeated lab testing?</w:t>
      </w:r>
    </w:p>
    <w:p>
      <w:pPr>
        <w:pStyle w:val="ListBullet"/>
      </w:pPr>
      <w:r>
        <w:t>Can trending lab tests predict disease progression or treatment response?</w:t>
      </w:r>
    </w:p>
    <w:p>
      <w:pPr>
        <w:pStyle w:val="ListBullet"/>
      </w:pPr>
      <w:r>
        <w:t>What is the difference between trending lab results and a single test snapshot?</w:t>
      </w:r>
    </w:p>
    <w:p>
      <w:pPr>
        <w:pStyle w:val="ListBullet"/>
      </w:pPr>
      <w:r>
        <w:t>How do natural bodily variations impact trending lab results?</w:t>
      </w:r>
    </w:p>
    <w:p>
      <w:pPr>
        <w:pStyle w:val="ListBullet"/>
      </w:pPr>
      <w:r>
        <w:t>What are the limitations of interpreting lab trends?</w:t>
      </w:r>
    </w:p>
    <w:p>
      <w:pPr>
        <w:pStyle w:val="Heading1"/>
      </w:pPr>
      <w:r>
        <w:t>Learning Objectives</w:t>
      </w:r>
    </w:p>
    <w:p>
      <w:pPr>
        <w:pStyle w:val="ListBullet"/>
      </w:pPr>
      <w:r>
        <w:t>Define and explain the concept of trending lab results over time.</w:t>
      </w:r>
    </w:p>
    <w:p>
      <w:pPr>
        <w:pStyle w:val="ListBullet"/>
      </w:pPr>
      <w:r>
        <w:t>Describe the physiological and analytical factors influencing lab value changes.</w:t>
      </w:r>
    </w:p>
    <w:p>
      <w:pPr>
        <w:pStyle w:val="ListBullet"/>
      </w:pPr>
      <w:r>
        <w:t>Identify common clinical scenarios where trending lab results is important.</w:t>
      </w:r>
    </w:p>
    <w:p>
      <w:pPr>
        <w:pStyle w:val="ListBullet"/>
      </w:pPr>
      <w:r>
        <w:t>Interpret trending lab data while considering biological and technical variability.</w:t>
      </w:r>
    </w:p>
    <w:p>
      <w:pPr>
        <w:pStyle w:val="ListBullet"/>
      </w:pPr>
      <w:r>
        <w:t>Discuss limitations and potential sources of error in trending lab interpretations.</w:t>
      </w:r>
    </w:p>
    <w:p>
      <w:pPr>
        <w:pStyle w:val="ListBullet"/>
      </w:pPr>
      <w:r>
        <w:t>Recognize misconceptions related to lab result trends.</w:t>
      </w:r>
    </w:p>
    <w:p>
      <w:pPr>
        <w:pStyle w:val="ListBullet"/>
      </w:pPr>
      <w:r>
        <w:t>Apply practical guidelines for using trending lab data safely and effectively.</w:t>
      </w:r>
    </w:p>
    <w:p>
      <w:pPr>
        <w:pStyle w:val="ListBullet"/>
      </w:pPr>
      <w:r>
        <w:t>Understand key terms and synonyms related to trending lab results.</w:t>
      </w:r>
    </w:p>
    <w:p>
      <w:pPr>
        <w:pStyle w:val="Heading1"/>
      </w:pPr>
      <w:r>
        <w:t>Definition</w:t>
      </w:r>
    </w:p>
    <w:p>
      <w:r>
        <w:t>Trending lab results over time is the practice of evaluating laboratory test measurements taken at multiple time points to understand changes, patterns, and clinical significance across a patient's health journey. This approach emphasizes the interpretation of sequential values instead of isolated single test results to improve diagnostic and monitoring accuracy.</w:t>
      </w:r>
    </w:p>
    <w:p>
      <w:pPr>
        <w:pStyle w:val="Heading1"/>
      </w:pPr>
      <w:r>
        <w:t>Why This Matters</w:t>
      </w:r>
    </w:p>
    <w:p>
      <w:r>
        <w:t>Lab test results can vary daily or even hourly due to numerous factors including biological rhythms, hydration status, or medications. By reviewing trends rather than individual results, healthcare providers gain a more complete picture of a patient's health, enabling earlier detection of disease progression, treatment effectiveness, and potential complications.</w:t>
      </w:r>
    </w:p>
    <w:p>
      <w:pPr>
        <w:pStyle w:val="Heading1"/>
      </w:pPr>
      <w:r>
        <w:t>What Are Trending Lab Results Over Time?</w:t>
      </w:r>
    </w:p>
    <w:p>
      <w:r>
        <w:t>Trending lab results involves collecting and analyzing laboratory biomarkers at successive time points to observe the direction, magnitude, and consistency of changes. This is distinct from evaluating a single 'snapshot' lab value, as it adds a temporal dimension that reveals dynamic physiological or pathological changes. Trending can identify whether a lab parameter is improving, worsening, or stable, which informs clinical decisions such as starting, adjusting, or stopping treatments.</w:t>
      </w:r>
    </w:p>
    <w:p>
      <w:pPr>
        <w:pStyle w:val="Heading1"/>
      </w:pPr>
      <w:r>
        <w:t>Physiological and Biological Mechanisms Influencing Lab Trends</w:t>
      </w:r>
    </w:p>
    <w:p>
      <w:r>
        <w:t>Lab values are influenced by complex physiological mechanisms including metabolism, hormonal regulation, immune response, and organ function. Natural biological variability includes circadian rhythms, menstrual cycles, age-related changes, or transient conditions like dehydration or infection. Understanding these mechanisms helps distinguish normal fluctuations from clinically meaningful trends in lab values.</w:t>
      </w:r>
    </w:p>
    <w:p>
      <w:pPr>
        <w:pStyle w:val="Heading1"/>
      </w:pPr>
      <w:r>
        <w:t>Analytical and Pre-analytical Factors Affecting Lab Value Consistency</w:t>
      </w:r>
    </w:p>
    <w:p>
      <w:r>
        <w:t>Beyond biology, lab test results are influenced by analytical factors related to assay precision, reagent lot variability, calibration, and machine performance. Pre-analytical issues such as sample collection timing, handling, storage, and patient preparation (fasting state, posture) also contribute to variability. Recognizing these factors is critical when interpreting trends to avoid false assumptions about changes in health status.</w:t>
      </w:r>
    </w:p>
    <w:p>
      <w:pPr>
        <w:pStyle w:val="Heading1"/>
      </w:pPr>
      <w:r>
        <w:t>Common Clinical Applications of Trending Lab Results</w:t>
      </w:r>
    </w:p>
    <w:p>
      <w:r>
        <w:t>Trending lab data has broad clinical applications: monitoring chronic diseases (e.g., HbA1c for diabetes), assessing organ function (e.g., creatinine for kidney health), guiding infection treatment (e.g., viral load in HIV), evaluating inflammation (e.g., CRP levels), and detecting cardiac events (e.g., serial troponin measurements). Trending helps identify response to therapy, detect relapse, or confirm remission.</w:t>
      </w:r>
    </w:p>
    <w:p>
      <w:pPr>
        <w:pStyle w:val="Heading1"/>
      </w:pPr>
      <w:r>
        <w:t>How to Interpret Changes and Patterns in Lab Values</w:t>
      </w:r>
    </w:p>
    <w:p>
      <w:r>
        <w:t>Interpreting trending lab results requires evaluating the magnitude of change relative to normal biological variation, the timing and context of tests, and correlation with clinical symptoms. Statistical tools like reference change values (RCV) can quantify the smallest change likely to be significant beyond measurement variability. A consistent upward or downward trend typically holds more clinical weight than transient or random fluctuations.</w:t>
      </w:r>
    </w:p>
    <w:p>
      <w:pPr>
        <w:pStyle w:val="Heading1"/>
      </w:pPr>
      <w:r>
        <w:t>Limitations and Challenges in Using Trending Lab Data</w:t>
      </w:r>
    </w:p>
    <w:p>
      <w:r>
        <w:t>Limitations include biological variability masking true changes, assay imprecision, inconsistent testing intervals, and insufficient baseline data. Over-reliance on numeric trends without clinical context can lead to misdiagnosis or unnecessary investigations. Furthermore, external factors such as medications, diet, or concomitant illnesses can alter lab values independently of the primary condition.</w:t>
      </w:r>
    </w:p>
    <w:p>
      <w:pPr>
        <w:pStyle w:val="Heading1"/>
      </w:pPr>
      <w:r>
        <w:t>Common Misconceptions About Trending Lab Results</w:t>
      </w:r>
    </w:p>
    <w:p>
      <w:r>
        <w:t>A frequent misconception is that every small lab value change is meaningful; in reality, minor variations often represent noise. Another is that a single abnormal value always indicates disease progression, whereas trend analysis may reveal stability. Some believe trending eliminates the need for clinical examination, yet lab trends must always complement, not replace, comprehensive clinical assessment.</w:t>
      </w:r>
    </w:p>
    <w:p>
      <w:pPr>
        <w:pStyle w:val="Heading1"/>
      </w:pPr>
      <w:r>
        <w:t>Safety Considerations with Repeated Laboratory Testing</w:t>
      </w:r>
    </w:p>
    <w:p>
      <w:r>
        <w:t>Repeated blood draws carry risks such as venipuncture pain, bruising, infection, or anemia if frequent. Additionally, frequent lab testing may cause patient anxiety or lead to over-testing. Providers should balance the potential benefits of trending with the risks and costs, emphasizing clinically justified, evidence-based testing intervals.</w:t>
      </w:r>
    </w:p>
    <w:p>
      <w:pPr>
        <w:pStyle w:val="Heading1"/>
      </w:pPr>
      <w:r>
        <w:t>Clinical Evidence Supporting Trending Lab Results</w:t>
      </w:r>
    </w:p>
    <w:p>
      <w:r>
        <w:t>Established evidence demonstrates that trending certain lab values improves patient outcomes, as seen in diabetes management where HbA1c trends correlate with complications risk reduction. Emerging research explores advanced kinetic models and algorithmic interpretation to optimize lab trend use. However, research gaps remain for many tests regarding optimal frequency and interpretation protocols.</w:t>
      </w:r>
    </w:p>
    <w:p>
      <w:pPr>
        <w:pStyle w:val="Heading1"/>
      </w:pPr>
      <w:r>
        <w:t>Practical Guidelines for Healthcare Providers and Patients</w:t>
      </w:r>
    </w:p>
    <w:p>
      <w:r>
        <w:t>Clinicians should establish individualized baseline values, interpret lab trends within clinical context, and use reference change values when available. Patients are encouraged to maintain consistent testing conditions and communicate factors that may affect results. Shared decision-making about test frequency and interpreting trends collaboratively enhances care quality and patient understanding.</w:t>
      </w:r>
    </w:p>
    <w:p>
      <w:pPr>
        <w:pStyle w:val="Heading1"/>
      </w:pPr>
      <w:r>
        <w:t>Practical Guidance</w:t>
      </w:r>
    </w:p>
    <w:p>
      <w:pPr>
        <w:pStyle w:val="ListBullet"/>
      </w:pPr>
      <w:r>
        <w:t>Establish a baseline lab value to compare subsequent test results meaningfully.</w:t>
      </w:r>
    </w:p>
    <w:p>
      <w:pPr>
        <w:pStyle w:val="ListBullet"/>
      </w:pPr>
      <w:r>
        <w:t>Consider biological and assay variability before attributing significance to changes.</w:t>
      </w:r>
    </w:p>
    <w:p>
      <w:pPr>
        <w:pStyle w:val="ListBullet"/>
      </w:pPr>
      <w:r>
        <w:t>Use trending lab data as an adjunct to, not a replacement for, clinical evaluation.</w:t>
      </w:r>
    </w:p>
    <w:p>
      <w:pPr>
        <w:pStyle w:val="ListBullet"/>
      </w:pPr>
      <w:r>
        <w:t>Avoid overreacting to minor fluctuations; focus on consistent and clinically relevant trends.</w:t>
      </w:r>
    </w:p>
    <w:p>
      <w:pPr>
        <w:pStyle w:val="ListBullet"/>
      </w:pPr>
      <w:r>
        <w:t>Schedule repeat tests at appropriate intervals to balance clinical benefit and patient safety.</w:t>
      </w:r>
    </w:p>
    <w:p>
      <w:pPr>
        <w:pStyle w:val="ListBullet"/>
      </w:pPr>
      <w:r>
        <w:t>Communicate clearly with patients about the purpose and implications of trending lab tests.</w:t>
      </w:r>
    </w:p>
    <w:p>
      <w:pPr>
        <w:pStyle w:val="ListBullet"/>
      </w:pPr>
      <w:r>
        <w:t>Document and consider patient conditions or treatments that could affect lab values.</w:t>
      </w:r>
    </w:p>
    <w:p>
      <w:pPr>
        <w:pStyle w:val="ListBullet"/>
      </w:pPr>
      <w:r>
        <w:t>Use validated statistical tools like reference change values to aid interpretation.</w:t>
      </w:r>
    </w:p>
    <w:p>
      <w:pPr>
        <w:pStyle w:val="Heading1"/>
      </w:pPr>
      <w:r>
        <w:t>Safety Notes</w:t>
      </w:r>
    </w:p>
    <w:p>
      <w:pPr>
        <w:pStyle w:val="ListBullet"/>
      </w:pPr>
      <w:r>
        <w:t>Limit frequency of blood draws to minimize patient discomfort and anemia risk.</w:t>
      </w:r>
    </w:p>
    <w:p>
      <w:pPr>
        <w:pStyle w:val="ListBullet"/>
      </w:pPr>
      <w:r>
        <w:t>Ensure proper sample collection and handling to reduce pre-analytical errors.</w:t>
      </w:r>
    </w:p>
    <w:p>
      <w:pPr>
        <w:pStyle w:val="ListBullet"/>
      </w:pPr>
      <w:r>
        <w:t>Avoid unnecessary testing that may cause patient anxiety or lead to overtreatment.</w:t>
      </w:r>
    </w:p>
    <w:p>
      <w:pPr>
        <w:pStyle w:val="ListBullet"/>
      </w:pPr>
      <w:r>
        <w:t>Discuss the risks and benefits of trending lab tests openly with patients.</w:t>
      </w:r>
    </w:p>
    <w:p>
      <w:pPr>
        <w:pStyle w:val="ListBullet"/>
      </w:pPr>
      <w:r>
        <w:t>Monitor for signs of complications related to repeated venipuncture.</w:t>
      </w:r>
    </w:p>
    <w:p>
      <w:pPr>
        <w:pStyle w:val="Heading1"/>
      </w:pPr>
      <w:r>
        <w:t>Common Misconceptions</w:t>
      </w:r>
    </w:p>
    <w:p>
      <w:r>
        <w:rPr>
          <w:b/>
        </w:rPr>
        <w:t xml:space="preserve">Misconception: </w:t>
      </w:r>
      <w:r>
        <w:t>Any change in lab values always indicates a health problem.</w:t>
      </w:r>
    </w:p>
    <w:p>
      <w:r>
        <w:rPr>
          <w:b/>
        </w:rPr>
        <w:t xml:space="preserve">Reality: </w:t>
      </w:r>
      <w:r>
        <w:t>Minor fluctuations in lab results are common and often reflect normal biological or analytical variability rather than pathology.</w:t>
      </w:r>
    </w:p>
    <w:p>
      <w:r>
        <w:rPr>
          <w:b/>
        </w:rPr>
        <w:t xml:space="preserve">Misconception: </w:t>
      </w:r>
      <w:r>
        <w:t>Trending lab results means frequent testing regardless of clinical need.</w:t>
      </w:r>
    </w:p>
    <w:p>
      <w:r>
        <w:rPr>
          <w:b/>
        </w:rPr>
        <w:t xml:space="preserve">Reality: </w:t>
      </w:r>
      <w:r>
        <w:t>Trending should be clinically justified with tests spaced to balance meaningful data collection and patient safety.</w:t>
      </w:r>
    </w:p>
    <w:p>
      <w:r>
        <w:rPr>
          <w:b/>
        </w:rPr>
        <w:t xml:space="preserve">Misconception: </w:t>
      </w:r>
      <w:r>
        <w:t>A normal lab value means no disease or health issue.</w:t>
      </w:r>
    </w:p>
    <w:p>
      <w:r>
        <w:rPr>
          <w:b/>
        </w:rPr>
        <w:t xml:space="preserve">Reality: </w:t>
      </w:r>
      <w:r>
        <w:t>Normal values are ranges; trends within the normal range or subtle changes may still hold clinical significance.</w:t>
      </w:r>
    </w:p>
    <w:p>
      <w:pPr>
        <w:pStyle w:val="Heading1"/>
      </w:pPr>
      <w:r>
        <w:t>Clinical Pearls</w:t>
      </w:r>
    </w:p>
    <w:p>
      <w:pPr>
        <w:pStyle w:val="ListNumber"/>
      </w:pPr>
      <w:r>
        <w:t>Establish consistent testing conditions (time of day, fasting status) to improve trend reliability.</w:t>
      </w:r>
    </w:p>
    <w:p>
      <w:pPr>
        <w:pStyle w:val="ListNumber"/>
      </w:pPr>
      <w:r>
        <w:t>Reference change values provide a statistical threshold to assess when changes exceed expected variability.</w:t>
      </w:r>
    </w:p>
    <w:p>
      <w:pPr>
        <w:pStyle w:val="ListNumber"/>
      </w:pPr>
      <w:r>
        <w:t>Always interpret lab trends in the context of clinical findings and patient history.</w:t>
      </w:r>
    </w:p>
    <w:p>
      <w:pPr>
        <w:pStyle w:val="ListNumber"/>
      </w:pPr>
      <w:r>
        <w:t>Beware of overtesting driven by anxiety over minor lab changes without clinical correlation.</w:t>
      </w:r>
    </w:p>
    <w:p>
      <w:pPr>
        <w:pStyle w:val="ListNumber"/>
      </w:pPr>
      <w:r>
        <w:t>Patient education about lab result variability improves adherence and reduces unnecessary concern.</w:t>
      </w:r>
    </w:p>
    <w:p>
      <w:pPr>
        <w:pStyle w:val="Heading1"/>
      </w:pPr>
      <w:r>
        <w:t>Key Takeaways</w:t>
      </w:r>
    </w:p>
    <w:p>
      <w:pPr>
        <w:pStyle w:val="ListBullet"/>
      </w:pPr>
      <w:r>
        <w:t>Trending lab results over time evaluates changes across multiple test points rather than single results.</w:t>
      </w:r>
    </w:p>
    <w:p>
      <w:pPr>
        <w:pStyle w:val="ListBullet"/>
      </w:pPr>
      <w:r>
        <w:t>Biological and analytical variability affect lab measurements and must be considered in trend interpretation.</w:t>
      </w:r>
    </w:p>
    <w:p>
      <w:pPr>
        <w:pStyle w:val="ListBullet"/>
      </w:pPr>
      <w:r>
        <w:t>Trending improves clinical decision-making in monitoring disease progression and treatment response.</w:t>
      </w:r>
    </w:p>
    <w:p>
      <w:pPr>
        <w:pStyle w:val="ListBullet"/>
      </w:pPr>
      <w:r>
        <w:t>Small lab value changes are often normal; significant trends require context and statistical thresholds.</w:t>
      </w:r>
    </w:p>
    <w:p>
      <w:pPr>
        <w:pStyle w:val="ListBullet"/>
      </w:pPr>
      <w:r>
        <w:t>Common applications include chronic disease monitoring, infection control, and organ function assessment.</w:t>
      </w:r>
    </w:p>
    <w:p>
      <w:pPr>
        <w:pStyle w:val="ListBullet"/>
      </w:pPr>
      <w:r>
        <w:t>Limitations include variability, pre-analytical errors, and potential over-interpretation.</w:t>
      </w:r>
    </w:p>
    <w:p>
      <w:pPr>
        <w:pStyle w:val="ListBullet"/>
      </w:pPr>
      <w:r>
        <w:t>Safety concerns relate to repeated blood sampling and patient psychological impact.</w:t>
      </w:r>
    </w:p>
    <w:p>
      <w:pPr>
        <w:pStyle w:val="ListBullet"/>
      </w:pPr>
      <w:r>
        <w:t>Effective trend use requires combined clinical and laboratory expertise and patient communication.</w:t>
      </w:r>
    </w:p>
    <w:p>
      <w:pPr>
        <w:pStyle w:val="Heading1"/>
      </w:pPr>
      <w:r>
        <w:t>Glossary</w:t>
      </w:r>
    </w:p>
    <w:p>
      <w:r>
        <w:rPr>
          <w:b/>
        </w:rPr>
        <w:t xml:space="preserve">Trending lab results: </w:t>
      </w:r>
      <w:r>
        <w:t>The evaluation of laboratory test measurements taken at multiple time points to observe changes or patterns over time.</w:t>
      </w:r>
    </w:p>
    <w:p>
      <w:r>
        <w:rPr>
          <w:b/>
        </w:rPr>
        <w:t xml:space="preserve">Biomarker: </w:t>
      </w:r>
      <w:r>
        <w:t>A measurable indicator of some biological condition or state, often used to assess health or disease.</w:t>
      </w:r>
    </w:p>
    <w:p>
      <w:r>
        <w:rPr>
          <w:b/>
        </w:rPr>
        <w:t xml:space="preserve">Serial testing: </w:t>
      </w:r>
      <w:r>
        <w:t>Repeating laboratory tests at intervals to monitor changes or trends in a particular parameter.</w:t>
      </w:r>
    </w:p>
    <w:p>
      <w:r>
        <w:rPr>
          <w:b/>
        </w:rPr>
        <w:t xml:space="preserve">Reference change value (RCV): </w:t>
      </w:r>
      <w:r>
        <w:t>A statistically derived threshold that indicates the minimal difference between two lab results that reflects a true change beyond expected variability.</w:t>
      </w:r>
    </w:p>
    <w:p>
      <w:r>
        <w:rPr>
          <w:b/>
        </w:rPr>
        <w:t xml:space="preserve">Analytical variability: </w:t>
      </w:r>
      <w:r>
        <w:t>Differences in lab test results caused by measurement method, equipment, or laboratory procedures.</w:t>
      </w:r>
    </w:p>
    <w:p>
      <w:r>
        <w:rPr>
          <w:b/>
        </w:rPr>
        <w:t xml:space="preserve">Pre-analytical factors: </w:t>
      </w:r>
      <w:r>
        <w:t>All conditions occurring before laboratory analysis that may affect test results, such as sample collection and handling.</w:t>
      </w:r>
    </w:p>
    <w:p>
      <w:r>
        <w:rPr>
          <w:b/>
        </w:rPr>
        <w:t xml:space="preserve">Biological variability: </w:t>
      </w:r>
      <w:r>
        <w:t>Natural fluctuations in lab test values due to physiological processes within an individual.</w:t>
      </w:r>
    </w:p>
    <w:p>
      <w:r>
        <w:rPr>
          <w:b/>
        </w:rPr>
        <w:t xml:space="preserve">Kinetic monitoring: </w:t>
      </w:r>
      <w:r>
        <w:t>Assessing the rate and pattern of change in lab values over time, often used in infection or cardiac markers.</w:t>
      </w:r>
    </w:p>
    <w:p>
      <w:pPr>
        <w:pStyle w:val="Heading1"/>
      </w:pPr>
      <w:r>
        <w:t>Related Modules</w:t>
      </w:r>
    </w:p>
    <w:p>
      <w:pPr>
        <w:pStyle w:val="ListBullet"/>
      </w:pPr>
      <w:r>
        <w:t>LAB-005</w:t>
      </w:r>
    </w:p>
    <w:p>
      <w:pPr>
        <w:pStyle w:val="ListBullet"/>
      </w:pPr>
      <w:r>
        <w:t>LAB-021</w:t>
      </w:r>
    </w:p>
    <w:p>
      <w:pPr>
        <w:pStyle w:val="ListBullet"/>
      </w:pPr>
      <w:r>
        <w:t>LAB-034</w:t>
      </w:r>
    </w:p>
    <w:p>
      <w:pPr>
        <w:pStyle w:val="Heading1"/>
      </w:pPr>
      <w:r>
        <w:t>Illustration Specifications</w:t>
      </w:r>
    </w:p>
    <w:p>
      <w:pPr>
        <w:pStyle w:val="Heading2"/>
      </w:pPr>
      <w:r>
        <w:t>fig1 - Example of Trending Lab Values Over Time</w:t>
      </w:r>
    </w:p>
    <w:p>
      <w:r>
        <w:t>Type: Line Graph</w:t>
      </w:r>
    </w:p>
    <w:p>
      <w:r>
        <w:t>A line graph showing sequential lab test results across several dates illustrating upward, downward, and stable trends.</w:t>
      </w:r>
    </w:p>
    <w:p>
      <w:r>
        <w:t>Alt text: Line graph depicting lab values changing over multiple test dates with arrows highlighting trends.</w:t>
      </w:r>
    </w:p>
    <w:p>
      <w:pPr>
        <w:pStyle w:val="Heading2"/>
      </w:pPr>
      <w:r>
        <w:t>fig2 - Sources of Variability in Lab Results</w:t>
      </w:r>
    </w:p>
    <w:p>
      <w:r>
        <w:t>Type: Diagram</w:t>
      </w:r>
    </w:p>
    <w:p>
      <w:r>
        <w:t>A diagram depicting biological, analytical, and pre-analytical factors affecting lab result variability.</w:t>
      </w:r>
    </w:p>
    <w:p>
      <w:r>
        <w:t>Alt text: Flowchart illustrating different factors influencing lab test result variability including patient, sample, and equipment.</w:t>
      </w:r>
    </w:p>
    <w:p>
      <w:pPr>
        <w:pStyle w:val="Heading2"/>
      </w:pPr>
      <w:r>
        <w:t>fig3 - Reference Change Value Concept</w:t>
      </w:r>
    </w:p>
    <w:p>
      <w:r>
        <w:t>Type: Infographic</w:t>
      </w:r>
    </w:p>
    <w:p>
      <w:r>
        <w:t>An infographic explaining reference change values and how to determine if a lab value change is statistically significant.</w:t>
      </w:r>
    </w:p>
    <w:p>
      <w:r>
        <w:t>Alt text: Visual infographic showing how to calculate and interpret reference change values in lab results.</w:t>
      </w:r>
    </w:p>
    <w:p>
      <w:pPr>
        <w:pStyle w:val="Heading1"/>
      </w:pPr>
      <w:r>
        <w:t>References</w:t>
      </w:r>
    </w:p>
    <w:p>
      <w:pPr>
        <w:pStyle w:val="ListBullet"/>
      </w:pPr>
      <w:r>
        <w:t>Biological variation of laboratory analytes: principles, practice, and applications | Ricos C, Alvarez V, Cava F, et al. | 1999 | Unverified | Unverified</w:t>
      </w:r>
    </w:p>
    <w:p>
      <w:pPr>
        <w:pStyle w:val="ListBullet"/>
      </w:pPr>
      <w:r>
        <w:t>Serial laboratory testing: how to understand the kinetics and variability of test results | National Academy of Clinical Biochemistry | 2015 | Unverified | Unverified</w:t>
      </w:r>
    </w:p>
    <w:p>
      <w:pPr>
        <w:pStyle w:val="ListBullet"/>
      </w:pPr>
      <w:r>
        <w:t>Reference change values: a guide for laboratory professionals and clinicians | Goullé JP, et al. | 2017 | Unverified | Unverified</w:t>
      </w:r>
    </w:p>
    <w:p>
      <w:pPr>
        <w:pStyle w:val="ListBullet"/>
      </w:pPr>
      <w:r>
        <w:t>Clinical laboratory monitoring in chronic disease management | American Association for Clinical Chemistry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