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LAB-043 - Anion Gap</w:t>
      </w:r>
    </w:p>
    <w:p>
      <w:r>
        <w:rPr>
          <w:i/>
        </w:rPr>
        <w:t>What anion gap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Anion Gap, Electrolytes, Acid-Base Balance, Metabolic Acidosis, Laboratory Interpretation, Serum Electrolytes, Chloride, Bicarbonate, Sodium, Potassium, Unmeasured Anions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anion gap is a calculated laboratory value used primarily to assess acid-base disorders, especially metabolic acidosis. It represents the difference between commonly measured serum cations and anions, reflecting unmeasured ions in the blood. Typically, the anion gap is calculated using the formula: Anion Gap = (Sodium + Potassium) - (Chloride + Bicarbonate), though potassium is sometimes omitted. A normal anion gap usually ranges between 8 and 16 mEq/L depending on laboratory standards and whether potassium is included. A high anion gap indicates an accumulation of unmeasured anions such as lactate, ketones, or toxins, commonly seen in conditions like lactic acidosis, diabetic ketoacidosis, or poisoning. Conversely, a low anion gap is less common and may occur due to hypoalbuminemia, multiple myeloma, or laboratory errors. The anion gap aids clinicians in differential diagnosis of acid-base imbalances, guiding treatment decisions. However, it has limitations; for example, low serum albumin can falsely lower the anion gap, and certain substances like paraproteins or lithium may alter results. Adjusted anion gap calculations account for albumin levels to improve accuracy. Despite its usefulness, anion gap is one part of comprehensive clinical evaluation and should not be relied upon in isolation. Safety considerations include understanding the test context to avoid misinterpretations leading to inappropriate management. Major synonyms include serum anion gap and electrolyte gap. Overall, anion gap is a widely used, cost-effective tool in laboratory medicine but must be interpreted cautiously considering patient-specific factors and clinical context.</w:t>
      </w:r>
    </w:p>
    <w:p>
      <w:pPr>
        <w:pStyle w:val="Heading1"/>
      </w:pPr>
      <w:r>
        <w:t>Customer Questions Answered</w:t>
      </w:r>
    </w:p>
    <w:p>
      <w:pPr>
        <w:pStyle w:val="ListBullet"/>
      </w:pPr>
      <w:r>
        <w:t>What is anion gap and what does it measure?</w:t>
      </w:r>
    </w:p>
    <w:p>
      <w:pPr>
        <w:pStyle w:val="ListBullet"/>
      </w:pPr>
      <w:r>
        <w:t>How is the anion gap calculated?</w:t>
      </w:r>
    </w:p>
    <w:p>
      <w:pPr>
        <w:pStyle w:val="ListBullet"/>
      </w:pPr>
      <w:r>
        <w:t>What does a high anion gap indicate?</w:t>
      </w:r>
    </w:p>
    <w:p>
      <w:pPr>
        <w:pStyle w:val="ListBullet"/>
      </w:pPr>
      <w:r>
        <w:t>Can a low anion gap be a sign of disease?</w:t>
      </w:r>
    </w:p>
    <w:p>
      <w:pPr>
        <w:pStyle w:val="ListBullet"/>
      </w:pPr>
      <w:r>
        <w:t>Why is the anion gap important in metabolic acidosis?</w:t>
      </w:r>
    </w:p>
    <w:p>
      <w:pPr>
        <w:pStyle w:val="ListBullet"/>
      </w:pPr>
      <w:r>
        <w:t>What factors can affect anion gap values?</w:t>
      </w:r>
    </w:p>
    <w:p>
      <w:pPr>
        <w:pStyle w:val="ListBullet"/>
      </w:pPr>
      <w:r>
        <w:t>How does albumin affect the anion gap calculation?</w:t>
      </w:r>
    </w:p>
    <w:p>
      <w:pPr>
        <w:pStyle w:val="ListBullet"/>
      </w:pPr>
      <w:r>
        <w:t>What are the limitations of using anion gap in clinical practice?</w:t>
      </w:r>
    </w:p>
    <w:p>
      <w:pPr>
        <w:pStyle w:val="ListBullet"/>
      </w:pPr>
      <w:r>
        <w:t>Is the anion gap useful in diagnosing diabetic ketoacidosis?</w:t>
      </w:r>
    </w:p>
    <w:p>
      <w:pPr>
        <w:pStyle w:val="ListBullet"/>
      </w:pPr>
      <w:r>
        <w:t>How do medications influence anion gap results?</w:t>
      </w:r>
    </w:p>
    <w:p>
      <w:pPr>
        <w:pStyle w:val="ListBullet"/>
      </w:pPr>
      <w:r>
        <w:t>What is the normal range for anion gap?</w:t>
      </w:r>
    </w:p>
    <w:p>
      <w:pPr>
        <w:pStyle w:val="ListBullet"/>
      </w:pPr>
      <w:r>
        <w:t>When should clinicians order an anion gap test?</w:t>
      </w:r>
    </w:p>
    <w:p>
      <w:pPr>
        <w:pStyle w:val="Heading1"/>
      </w:pPr>
      <w:r>
        <w:t>Learning Objectives</w:t>
      </w:r>
    </w:p>
    <w:p>
      <w:pPr>
        <w:pStyle w:val="ListBullet"/>
      </w:pPr>
      <w:r>
        <w:t>Define anion gap and describe how it is calculated.</w:t>
      </w:r>
    </w:p>
    <w:p>
      <w:pPr>
        <w:pStyle w:val="ListBullet"/>
      </w:pPr>
      <w:r>
        <w:t>Understand the physiological basis and components contributing to the anion gap.</w:t>
      </w:r>
    </w:p>
    <w:p>
      <w:pPr>
        <w:pStyle w:val="ListBullet"/>
      </w:pPr>
      <w:r>
        <w:t>Identify clinical conditions associated with high and low anion gap values.</w:t>
      </w:r>
    </w:p>
    <w:p>
      <w:pPr>
        <w:pStyle w:val="ListBullet"/>
      </w:pPr>
      <w:r>
        <w:t>Recognize the limitations and potential confounders of anion gap measurement.</w:t>
      </w:r>
    </w:p>
    <w:p>
      <w:pPr>
        <w:pStyle w:val="ListBullet"/>
      </w:pPr>
      <w:r>
        <w:t>Apply interpretation of anion gap to diagnose and monitor acid-base disorders.</w:t>
      </w:r>
    </w:p>
    <w:p>
      <w:pPr>
        <w:pStyle w:val="ListBullet"/>
      </w:pPr>
      <w:r>
        <w:t>Differentiate between various causes of metabolic acidosis using anion gap analysis.</w:t>
      </w:r>
    </w:p>
    <w:p>
      <w:pPr>
        <w:pStyle w:val="ListBullet"/>
      </w:pPr>
      <w:r>
        <w:t>Explain the impact of albumin and other proteins on anion gap values.</w:t>
      </w:r>
    </w:p>
    <w:p>
      <w:pPr>
        <w:pStyle w:val="ListBullet"/>
      </w:pPr>
      <w:r>
        <w:t>Discuss safety and practical considerations in using anion gap clinically.</w:t>
      </w:r>
    </w:p>
    <w:p>
      <w:pPr>
        <w:pStyle w:val="Heading1"/>
      </w:pPr>
      <w:r>
        <w:t>Definition</w:t>
      </w:r>
    </w:p>
    <w:p>
      <w:r>
        <w:t>The anion gap is a calculated measurement used in clinical biochemistry that represents the difference between major measured cations (positively charged ions) and anions (negatively charged ions) in the blood, highlighting the concentration of unmeasured ions. It helps assess acid-base status and identify metabolic acidosis.</w:t>
      </w:r>
    </w:p>
    <w:p>
      <w:pPr>
        <w:pStyle w:val="Heading1"/>
      </w:pPr>
      <w:r>
        <w:t>Why This Matters</w:t>
      </w:r>
    </w:p>
    <w:p>
      <w:r>
        <w:t>The anion gap allows clinicians to detect and classify metabolic acidosis, a potentially life-threatening disturbance of the body's acid-base balance. Understanding its calculation, interpretation, and limitations enhances diagnostic accuracy and patient safety, guiding effective medical interventions.</w:t>
      </w:r>
    </w:p>
    <w:p>
      <w:pPr>
        <w:pStyle w:val="Heading1"/>
      </w:pPr>
      <w:r>
        <w:t>Definition and Basic Concept of Anion Gap</w:t>
      </w:r>
    </w:p>
    <w:p>
      <w:r>
        <w:t>The anion gap is calculated to estimate the difference between measured serum cations and anions, reflecting unmeasured ions such as proteins, organic acids, and phosphate. It is primarily used to detect acid-base imbalances. The standard formula is: Anion Gap = (Na⁺ + K⁺) - (Cl⁻ + HCO₃⁻), though potassium (K⁺) is often omitted: Anion Gap = Na⁺ - (Cl⁻ + HCO₃⁻). Normal ranges vary by lab but typically are between 8 to 16 milliequivalents per liter (mEq/L).</w:t>
      </w:r>
    </w:p>
    <w:p>
      <w:pPr>
        <w:pStyle w:val="Heading1"/>
      </w:pPr>
      <w:r>
        <w:t>Physiological Basis: Electrolyte Balance and Acid-Base Homeostasis</w:t>
      </w:r>
    </w:p>
    <w:p>
      <w:r>
        <w:t>Serum electrolytes such as sodium (Na⁺), potassium (K⁺), chloride (Cl⁻), and bicarbonate (HCO₃⁻) maintain electrical neutrality and acid-base balance in the body. The anion gap reflects unmeasured ions including albumin, phosphate, sulfate, and organic acids. Changes in these unmeasured ions alter the total charge balance, causing shifts in the anion gap, which are important for assessing metabolic acidosis and other conditions.</w:t>
      </w:r>
    </w:p>
    <w:p>
      <w:pPr>
        <w:pStyle w:val="Heading1"/>
      </w:pPr>
      <w:r>
        <w:t>Methods of Calculating Anion Gap and Laboratory Variations</w:t>
      </w:r>
    </w:p>
    <w:p>
      <w:r>
        <w:t>Two main formulas exist: with and without potassium. Omission of potassium simplifies calculation without major impact since potassium concentration is relatively low. Labs may use different reference ranges. Adjusted anion gap formulas correct for hypoalbuminemia because low albumin reduces unmeasured anions, falsely lowering the anion gap. The corrected anion gap approximates: Corrected AG = AG + 2.5 × (4.0 - serum albumin in g/dL).</w:t>
      </w:r>
    </w:p>
    <w:p>
      <w:pPr>
        <w:pStyle w:val="Heading1"/>
      </w:pPr>
      <w:r>
        <w:t>Clinical Interpretation of Anion Gap Values</w:t>
      </w:r>
    </w:p>
    <w:p>
      <w:r>
        <w:t>An increased anion gap indicates addition of unmeasured acids such as lactate, ketones, or toxins. It helps identify high anion gap metabolic acidosis (HAGMA). Conversely, normal anion gap metabolic acidosis (NAGMA) occurs when bicarbonate loss is matched by chloride increase (hyperchloremic acidosis). A low anion gap is rare and may indicate hypoalbuminemia or laboratory artifact. Interpretation must consider clinical context, patient history, and other lab results.</w:t>
      </w:r>
    </w:p>
    <w:p>
      <w:pPr>
        <w:pStyle w:val="Heading1"/>
      </w:pPr>
      <w:r>
        <w:t>Causes and Clinical Conditions Associated with High Anion Gap</w:t>
      </w:r>
    </w:p>
    <w:p>
      <w:r>
        <w:t>High anion gap metabolic acidosis results from disorders that increase organic acids or toxins, such as lactic acidosis, diabetic ketoacidosis, renal failure with retention of sulfates and phosphates, and ingestion of substances like methanol, ethylene glycol, or salicylates. Identification is crucial for timely treatment.</w:t>
      </w:r>
    </w:p>
    <w:p>
      <w:pPr>
        <w:pStyle w:val="Heading1"/>
      </w:pPr>
      <w:r>
        <w:t>Causes and Clinical Significance of Low Anion Gap</w:t>
      </w:r>
    </w:p>
    <w:p>
      <w:r>
        <w:t>Low anion gap is uncommon. It may occur due to hypoalbuminemia (albumin being a major unmeasured anion), elevated cationic paraproteins in multiple myeloma, lithium toxicity, or bromide intoxication. Awareness prevents misinterpretation of acid-base status and inappropriate management.</w:t>
      </w:r>
    </w:p>
    <w:p>
      <w:pPr>
        <w:pStyle w:val="Heading1"/>
      </w:pPr>
      <w:r>
        <w:t>Limitations and Potential Confounders in Anion Gap Measurement</w:t>
      </w:r>
    </w:p>
    <w:p>
      <w:r>
        <w:t>Several factors can affect anion gap accuracy including hypoalbuminemia, variations in lab methods, presence of abnormal proteins, and electrolyte measurement errors. The gap does not indicate specific causes of acidosis but signals unmeasured ions presence. Corrected formulas for albumin improve reliability. Additionally, some conditions with normal anion gap may still present significant acid-base disorders.</w:t>
      </w:r>
    </w:p>
    <w:p>
      <w:pPr>
        <w:pStyle w:val="Heading1"/>
      </w:pPr>
      <w:r>
        <w:t>Misconceptions About Anion Gap</w:t>
      </w:r>
    </w:p>
    <w:p>
      <w:r>
        <w:t>Common misconceptions include assuming a normal anion gap excludes metabolic acidosis, or that a high anion gap definitively diagnoses a particular condition without further assessment. Another mistake is ignoring serum albumin effects or the influence of medications and toxins on values. Proper interpretation requires understanding of clinical context and other laboratory values.</w:t>
      </w:r>
    </w:p>
    <w:p>
      <w:pPr>
        <w:pStyle w:val="Heading1"/>
      </w:pPr>
      <w:r>
        <w:t>Practical Applications in Clinical Settings</w:t>
      </w:r>
    </w:p>
    <w:p>
      <w:r>
        <w:t>Anion gap measurement aids in diagnosing and monitoring acid-base disorders, especially in emergency, critical care, and metabolic disease management. It helps differentiate causes of metabolic acidosis and guides treatment decisions, such as identifying diabetic ketoacidosis or poisoning. It is inexpensive, rapid, and widely available, making it a useful screening tool.</w:t>
      </w:r>
    </w:p>
    <w:p>
      <w:pPr>
        <w:pStyle w:val="Heading1"/>
      </w:pPr>
      <w:r>
        <w:t>Safety Considerations and Clinical Implications</w:t>
      </w:r>
    </w:p>
    <w:p>
      <w:r>
        <w:t>While the anion gap test itself is safe, misinterpretation can lead to misdiagnosis and harmful interventions. Clinicians should be cautious when relying solely on anion gap and always correlate with patient symptoms, comprehensive lab tests, and clinical findings. Adjusting for albumin and recognizing lab variability improve patient safety.</w:t>
      </w:r>
    </w:p>
    <w:p>
      <w:pPr>
        <w:pStyle w:val="Heading1"/>
      </w:pPr>
      <w:r>
        <w:t>Related Laboratory Tests and Biomarkers</w:t>
      </w:r>
    </w:p>
    <w:p>
      <w:r>
        <w:t>Other tests complement anion gap use, including arterial blood gases (ABGs), serum osmolality, lactate levels, ketone bodies, and renal function tests. Together they provide a complete picture of acid-base balance and metabolic status, enabling accurate diagnosis and management.</w:t>
      </w:r>
    </w:p>
    <w:p>
      <w:pPr>
        <w:pStyle w:val="Heading1"/>
      </w:pPr>
      <w:r>
        <w:t>Practical Guidance</w:t>
      </w:r>
    </w:p>
    <w:p>
      <w:pPr>
        <w:pStyle w:val="ListBullet"/>
      </w:pPr>
      <w:r>
        <w:t>Always review electrolyte panel components when interpreting anion gap values.</w:t>
      </w:r>
    </w:p>
    <w:p>
      <w:pPr>
        <w:pStyle w:val="ListBullet"/>
      </w:pPr>
      <w:r>
        <w:t>Consider serum albumin levels and apply correction factors to adjust the anion gap.</w:t>
      </w:r>
    </w:p>
    <w:p>
      <w:pPr>
        <w:pStyle w:val="ListBullet"/>
      </w:pPr>
      <w:r>
        <w:t>Use anion gap alongside other tests like arterial blood gases for accurate acid-base analysis.</w:t>
      </w:r>
    </w:p>
    <w:p>
      <w:pPr>
        <w:pStyle w:val="ListBullet"/>
      </w:pPr>
      <w:r>
        <w:t>Recognize that a normal anion gap does not exclude metabolic acidosis; consider hyperchloremic states.</w:t>
      </w:r>
    </w:p>
    <w:p>
      <w:pPr>
        <w:pStyle w:val="ListBullet"/>
      </w:pPr>
      <w:r>
        <w:t>Consult clinical context and patient history when interpreting anion gap results.</w:t>
      </w:r>
    </w:p>
    <w:p>
      <w:pPr>
        <w:pStyle w:val="ListBullet"/>
      </w:pPr>
      <w:r>
        <w:t>Be aware of potential interfering substances such as paraproteins or toxins.</w:t>
      </w:r>
    </w:p>
    <w:p>
      <w:pPr>
        <w:pStyle w:val="ListBullet"/>
      </w:pPr>
      <w:r>
        <w:t>Do not rely solely on the anion gap for diagnosis; use as part of integrated clinical assessment.</w:t>
      </w:r>
    </w:p>
    <w:p>
      <w:pPr>
        <w:pStyle w:val="ListBullet"/>
      </w:pPr>
      <w:r>
        <w:t>Communicate clearly with patients about what the anion gap test means and its role in their care.</w:t>
      </w:r>
    </w:p>
    <w:p>
      <w:pPr>
        <w:pStyle w:val="Heading1"/>
      </w:pPr>
      <w:r>
        <w:t>Safety Notes</w:t>
      </w:r>
    </w:p>
    <w:p>
      <w:pPr>
        <w:pStyle w:val="ListBullet"/>
      </w:pPr>
      <w:r>
        <w:t>The anion gap test is a calculation based on routine electrolyte measurements and poses no direct risk to patients.</w:t>
      </w:r>
    </w:p>
    <w:p>
      <w:pPr>
        <w:pStyle w:val="ListBullet"/>
      </w:pPr>
      <w:r>
        <w:t>Misinterpretation of anion gap results can lead to diagnostic and treatment errors.</w:t>
      </w:r>
    </w:p>
    <w:p>
      <w:pPr>
        <w:pStyle w:val="ListBullet"/>
      </w:pPr>
      <w:r>
        <w:t>Adjusting for low serum albumin is important to avoid underestimating acid-base disturbances.</w:t>
      </w:r>
    </w:p>
    <w:p>
      <w:pPr>
        <w:pStyle w:val="ListBullet"/>
      </w:pPr>
      <w:r>
        <w:t>Always consider laboratory variability and accuracy when using anion gap for clinical decisions.</w:t>
      </w:r>
    </w:p>
    <w:p>
      <w:pPr>
        <w:pStyle w:val="ListBullet"/>
      </w:pPr>
      <w:r>
        <w:t>Use anion gap in conjunction with clinical examination and additional laboratory tests for safe and effective evaluation.</w:t>
      </w:r>
    </w:p>
    <w:p>
      <w:pPr>
        <w:pStyle w:val="Heading1"/>
      </w:pPr>
      <w:r>
        <w:t>Common Misconceptions</w:t>
      </w:r>
    </w:p>
    <w:p>
      <w:r>
        <w:rPr>
          <w:b/>
        </w:rPr>
        <w:t xml:space="preserve">Misconception: </w:t>
      </w:r>
      <w:r>
        <w:t>A normal anion gap excludes metabolic acidosis.</w:t>
      </w:r>
    </w:p>
    <w:p>
      <w:r>
        <w:rPr>
          <w:b/>
        </w:rPr>
        <w:t xml:space="preserve">Reality: </w:t>
      </w:r>
      <w:r>
        <w:t>Normal anion gap metabolic acidosis exists and requires consideration of other causes like diarrhea or renal tubular acidosis.</w:t>
      </w:r>
    </w:p>
    <w:p>
      <w:r>
        <w:rPr>
          <w:b/>
        </w:rPr>
        <w:t xml:space="preserve">Misconception: </w:t>
      </w:r>
      <w:r>
        <w:t>High anion gap always means poisoning or ketoacidosis.</w:t>
      </w:r>
    </w:p>
    <w:p>
      <w:r>
        <w:rPr>
          <w:b/>
        </w:rPr>
        <w:t xml:space="preserve">Reality: </w:t>
      </w:r>
      <w:r>
        <w:t>High anion gap can result from various conditions including renal failure and lactic acidosis.</w:t>
      </w:r>
    </w:p>
    <w:p>
      <w:r>
        <w:rPr>
          <w:b/>
        </w:rPr>
        <w:t xml:space="preserve">Misconception: </w:t>
      </w:r>
      <w:r>
        <w:t>Potassium must always be included in the anion gap calculation.</w:t>
      </w:r>
    </w:p>
    <w:p>
      <w:r>
        <w:rPr>
          <w:b/>
        </w:rPr>
        <w:t xml:space="preserve">Reality: </w:t>
      </w:r>
      <w:r>
        <w:t>Potassium concentration is often low and exclusion simplifies calculation without major impact.</w:t>
      </w:r>
    </w:p>
    <w:p>
      <w:r>
        <w:rPr>
          <w:b/>
        </w:rPr>
        <w:t xml:space="preserve">Misconception: </w:t>
      </w:r>
      <w:r>
        <w:t>Anion gap is a definitive diagnostic test.</w:t>
      </w:r>
    </w:p>
    <w:p>
      <w:r>
        <w:rPr>
          <w:b/>
        </w:rPr>
        <w:t xml:space="preserve">Reality: </w:t>
      </w:r>
      <w:r>
        <w:t>It is a screening tool that must be interpreted alongside other clinical and laboratory data.</w:t>
      </w:r>
    </w:p>
    <w:p>
      <w:pPr>
        <w:pStyle w:val="Heading1"/>
      </w:pPr>
      <w:r>
        <w:t>Clinical Pearls</w:t>
      </w:r>
    </w:p>
    <w:p>
      <w:pPr>
        <w:pStyle w:val="ListNumber"/>
      </w:pPr>
      <w:r>
        <w:t>Adjust anion gap for albumin to improve diagnostic accuracy in hypoalbuminemic patients.</w:t>
      </w:r>
    </w:p>
    <w:p>
      <w:pPr>
        <w:pStyle w:val="ListNumber"/>
      </w:pPr>
      <w:r>
        <w:t>Always interpret anion gap values within the clinical context rather than in isolation.</w:t>
      </w:r>
    </w:p>
    <w:p>
      <w:pPr>
        <w:pStyle w:val="ListNumber"/>
      </w:pPr>
      <w:r>
        <w:t>Consider both high and low anion gap abnormalities and their distinct etiologies.</w:t>
      </w:r>
    </w:p>
    <w:p>
      <w:pPr>
        <w:pStyle w:val="ListNumber"/>
      </w:pPr>
      <w:r>
        <w:t>Use anion gap as a rapid screening tool for metabolic acidosis in emergency settings.</w:t>
      </w:r>
    </w:p>
    <w:p>
      <w:pPr>
        <w:pStyle w:val="ListNumber"/>
      </w:pPr>
      <w:r>
        <w:t>Know that some acid-base disorders do not significantly alter the anion gap.</w:t>
      </w:r>
    </w:p>
    <w:p>
      <w:pPr>
        <w:pStyle w:val="ListNumber"/>
      </w:pPr>
      <w:r>
        <w:t>Regularly update understanding of laboratory reference ranges and formulas used.</w:t>
      </w:r>
    </w:p>
    <w:p>
      <w:pPr>
        <w:pStyle w:val="ListNumber"/>
      </w:pPr>
      <w:r>
        <w:t>Communicate clearly with multidisciplinary teams for integrated patient management.</w:t>
      </w:r>
    </w:p>
    <w:p>
      <w:pPr>
        <w:pStyle w:val="ListNumber"/>
      </w:pPr>
      <w:r>
        <w:t>Remember that patient hydration and lab timing can influence electrolyte measurements and anion gap.</w:t>
      </w:r>
    </w:p>
    <w:p>
      <w:pPr>
        <w:pStyle w:val="Heading1"/>
      </w:pPr>
      <w:r>
        <w:t>Key Takeaways</w:t>
      </w:r>
    </w:p>
    <w:p>
      <w:pPr>
        <w:pStyle w:val="ListBullet"/>
      </w:pPr>
      <w:r>
        <w:t>Anion gap measures unmeasured serum ions aiding acid-base imbalance detection.</w:t>
      </w:r>
    </w:p>
    <w:p>
      <w:pPr>
        <w:pStyle w:val="ListBullet"/>
      </w:pPr>
      <w:r>
        <w:t>Calculated mainly using sodium, chloride, and bicarbonate levels; potassium inclusion varies.</w:t>
      </w:r>
    </w:p>
    <w:p>
      <w:pPr>
        <w:pStyle w:val="ListBullet"/>
      </w:pPr>
      <w:r>
        <w:t>High anion gap indicates metabolic acidosis from accumulation of organic acids or toxins.</w:t>
      </w:r>
    </w:p>
    <w:p>
      <w:pPr>
        <w:pStyle w:val="ListBullet"/>
      </w:pPr>
      <w:r>
        <w:t>Low anion gap is rare but clinically significant, often due to hypoalbuminemia or paraproteinemia.</w:t>
      </w:r>
    </w:p>
    <w:p>
      <w:pPr>
        <w:pStyle w:val="ListBullet"/>
      </w:pPr>
      <w:r>
        <w:t>Correction for serum albumin improves accuracy of anion gap interpretation.</w:t>
      </w:r>
    </w:p>
    <w:p>
      <w:pPr>
        <w:pStyle w:val="ListBullet"/>
      </w:pPr>
      <w:r>
        <w:t>Limitations include lab variability and confounding substances affecting measurements.</w:t>
      </w:r>
    </w:p>
    <w:p>
      <w:pPr>
        <w:pStyle w:val="ListBullet"/>
      </w:pPr>
      <w:r>
        <w:t>Anion gap is a supportive diagnostic tool, not a standalone test.</w:t>
      </w:r>
    </w:p>
    <w:p>
      <w:pPr>
        <w:pStyle w:val="ListBullet"/>
      </w:pPr>
      <w:r>
        <w:t>Proper interpretation requires clinical correlation and additional laboratory data.</w:t>
      </w:r>
    </w:p>
    <w:p>
      <w:pPr>
        <w:pStyle w:val="Heading1"/>
      </w:pPr>
      <w:r>
        <w:t>Glossary</w:t>
      </w:r>
    </w:p>
    <w:p>
      <w:r>
        <w:rPr>
          <w:b/>
        </w:rPr>
        <w:t xml:space="preserve">Anion Gap (AG): </w:t>
      </w:r>
      <w:r>
        <w:t>The calculated difference between measured serum cations and anions indicating unmeasured ions; used to assess acid-base disorders.</w:t>
      </w:r>
    </w:p>
    <w:p>
      <w:r>
        <w:rPr>
          <w:b/>
        </w:rPr>
        <w:t xml:space="preserve">Metabolic Acidosis: </w:t>
      </w:r>
      <w:r>
        <w:t>A condition characterized by decreased blood pH due to accumulation of acid or loss of bicarbonate.</w:t>
      </w:r>
    </w:p>
    <w:p>
      <w:r>
        <w:rPr>
          <w:b/>
        </w:rPr>
        <w:t xml:space="preserve">Electrolytes: </w:t>
      </w:r>
      <w:r>
        <w:t>Minerals in body fluids that carry an electric charge, such as sodium, potassium, chloride, and bicarbonate.</w:t>
      </w:r>
    </w:p>
    <w:p>
      <w:r>
        <w:rPr>
          <w:b/>
        </w:rPr>
        <w:t xml:space="preserve">Bicarbonate (HCO₃⁻): </w:t>
      </w:r>
      <w:r>
        <w:t>An important buffer ion that helps maintain acid-base balance in blood.</w:t>
      </w:r>
    </w:p>
    <w:p>
      <w:r>
        <w:rPr>
          <w:b/>
        </w:rPr>
        <w:t xml:space="preserve">Albumin: </w:t>
      </w:r>
      <w:r>
        <w:t>The most abundant protein in blood plasma, carrying a negative charge and contributing to the anion gap.</w:t>
      </w:r>
    </w:p>
    <w:p>
      <w:r>
        <w:rPr>
          <w:b/>
        </w:rPr>
        <w:t xml:space="preserve">Lactic Acidosis: </w:t>
      </w:r>
      <w:r>
        <w:t>A form of metabolic acidosis caused by excess lactic acid accumulation in the body.</w:t>
      </w:r>
    </w:p>
    <w:p>
      <w:r>
        <w:rPr>
          <w:b/>
        </w:rPr>
        <w:t xml:space="preserve">Multiple Myeloma: </w:t>
      </w:r>
      <w:r>
        <w:t>A cancer of plasma cells that can produce abnormal proteins affecting laboratory tests like the anion gap.</w:t>
      </w:r>
    </w:p>
    <w:p>
      <w:r>
        <w:rPr>
          <w:b/>
        </w:rPr>
        <w:t xml:space="preserve">Hyperchloremic Acidosis: </w:t>
      </w:r>
      <w:r>
        <w:t>Metabolic acidosis with a normal anion gap caused by increased chloride and loss of bicarbonate.</w:t>
      </w:r>
    </w:p>
    <w:p>
      <w:pPr>
        <w:pStyle w:val="Heading1"/>
      </w:pPr>
      <w:r>
        <w:t>Related Modules</w:t>
      </w:r>
    </w:p>
    <w:p>
      <w:pPr>
        <w:pStyle w:val="ListBullet"/>
      </w:pPr>
      <w:r>
        <w:t>LAB-039-Arterial-Blood-Gas</w:t>
      </w:r>
    </w:p>
    <w:p>
      <w:pPr>
        <w:pStyle w:val="ListBullet"/>
      </w:pPr>
      <w:r>
        <w:t>LAB-041-Serum-Electrolytes</w:t>
      </w:r>
    </w:p>
    <w:p>
      <w:pPr>
        <w:pStyle w:val="ListBullet"/>
      </w:pPr>
      <w:r>
        <w:t>LAB-078-Acid-Base-Disorders</w:t>
      </w:r>
    </w:p>
    <w:p>
      <w:pPr>
        <w:pStyle w:val="Heading1"/>
      </w:pPr>
      <w:r>
        <w:t>Illustration Specifications</w:t>
      </w:r>
    </w:p>
    <w:p>
      <w:pPr>
        <w:pStyle w:val="Heading2"/>
      </w:pPr>
      <w:r>
        <w:t>ILL-LAB043-01 - Formula for Calculating Anion Gap</w:t>
      </w:r>
    </w:p>
    <w:p>
      <w:r>
        <w:t>Type: Diagram</w:t>
      </w:r>
    </w:p>
    <w:p>
      <w:r>
        <w:t>Displays the calculation formulas for anion gap with and without potassium, highlighting serum ion components.</w:t>
      </w:r>
    </w:p>
    <w:p>
      <w:r>
        <w:t>Alt text: Diagram showing anion gap formulas with sodium, potassium, chloride, and bicarbonate.</w:t>
      </w:r>
    </w:p>
    <w:p>
      <w:pPr>
        <w:pStyle w:val="Heading2"/>
      </w:pPr>
      <w:r>
        <w:t>ILL-LAB043-02 - Causes of High and Low Anion Gap</w:t>
      </w:r>
    </w:p>
    <w:p>
      <w:r>
        <w:t>Type: Infographic</w:t>
      </w:r>
    </w:p>
    <w:p>
      <w:r>
        <w:t>Charts common clinical conditions causing high and low anion gap metabolic acidosis with illustrative icons.</w:t>
      </w:r>
    </w:p>
    <w:p>
      <w:r>
        <w:t>Alt text: Infographic listing diseases leading to elevated or decreased anion gap.</w:t>
      </w:r>
    </w:p>
    <w:p>
      <w:pPr>
        <w:pStyle w:val="Heading2"/>
      </w:pPr>
      <w:r>
        <w:t>ILL-LAB043-03 - Electrolyte and Protein Contributions to Anion Gap</w:t>
      </w:r>
    </w:p>
    <w:p>
      <w:r>
        <w:t>Type: Scientific Illustration</w:t>
      </w:r>
    </w:p>
    <w:p>
      <w:r>
        <w:t>Visual representation of measured and unmeasured ions in blood plasma contributing to the anion gap.</w:t>
      </w:r>
    </w:p>
    <w:p>
      <w:r>
        <w:t>Alt text: Illustration of ions including sodium, chloride, bicarbonate, albumin, and organic acids in bloodstream.</w:t>
      </w:r>
    </w:p>
    <w:p>
      <w:pPr>
        <w:pStyle w:val="Heading2"/>
      </w:pPr>
      <w:r>
        <w:t>ILL-LAB043-04 - Correcting Anion Gap for Albumin</w:t>
      </w:r>
    </w:p>
    <w:p>
      <w:r>
        <w:t>Type: Flowchart</w:t>
      </w:r>
    </w:p>
    <w:p>
      <w:r>
        <w:t>Stepwise method showing how to adjust anion gap values based on patient serum albumin levels.</w:t>
      </w:r>
    </w:p>
    <w:p>
      <w:r>
        <w:t>Alt text: Flowchart demonstrating albumin correction in anion gap calculation.</w:t>
      </w:r>
    </w:p>
    <w:p>
      <w:pPr>
        <w:pStyle w:val="Heading1"/>
      </w:pPr>
      <w:r>
        <w:t>References</w:t>
      </w:r>
    </w:p>
    <w:p>
      <w:pPr>
        <w:pStyle w:val="ListBullet"/>
      </w:pPr>
      <w:r>
        <w:t>Clinical practice guidelines for the diagnosis and management of acid-base disorders | American Society of Nephrology | 2020 | Unverified | Unverified</w:t>
      </w:r>
    </w:p>
    <w:p>
      <w:pPr>
        <w:pStyle w:val="ListBullet"/>
      </w:pPr>
      <w:r>
        <w:t>Anion gap: Clinical utility and limitations in the diagnosis of acid-base disorders | National Kidney Foundation | 2018 | Unverified | Unverified</w:t>
      </w:r>
    </w:p>
    <w:p>
      <w:pPr>
        <w:pStyle w:val="ListBullet"/>
      </w:pPr>
      <w:r>
        <w:t>Serum anion gap: Methodologies, calculations, and relevance in clinical medicine | Journal of Clinical Chemistry, Review Article | 2019 | Unverified | Unverified</w:t>
      </w:r>
    </w:p>
    <w:p>
      <w:pPr>
        <w:pStyle w:val="ListBullet"/>
      </w:pPr>
      <w:r>
        <w:t>Adjusting the anion gap for albumin in critically ill patients | Critical Care Medicine Journal | 2021 | Unverified | Unverified</w:t>
      </w:r>
    </w:p>
    <w:p>
      <w:pPr>
        <w:pStyle w:val="ListBullet"/>
      </w:pPr>
      <w:r>
        <w:t>Metabolic acidosis: Pathophysiology and clinical implications | UpToDate Clinical Review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