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LAB-123 - CEA</w:t>
      </w:r>
    </w:p>
    <w:p>
      <w:r>
        <w:rPr>
          <w:i/>
        </w:rPr>
        <w:t>What CEA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 Follow-up</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CEA, Carcinoembryonic Antigen, tumor marker, biomarker, cancer screening, colorectal cancer, laboratory test, CEA interpretation, cancer monitoring, false positives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Carcinoembryonic antigen (CEA) is a glycoprotein involved in cell adhesion, normally produced during fetal development and present at very low levels in healthy adults. Laboratory measurement of serum CEA is accomplished by immunoassay techniques, providing a quantitative indicator often used as a tumor marker. Elevated CEA levels can be associated with several malignant conditions, especially colorectal cancer, but also cancers of the pancreas, lung, breast, and others, as well as some benign conditions including smoking, inflammation, and liver disease. As a biomarker, CEA is primarily applied clinically to monitor treatment response and detect cancer recurrence rather than for initial screening due to limited specificity and sensitivity. Typical normal values are below 3-5 ng/mL, with variations based on assay and smoking status. Interpretation of results must consider individual context and potential false positives, including benign causes of elevation. CEA testing is generally safe and involves standard blood draws. However, limitations include its inability to detect all cancers, variable expression among tumors, and reduced utility as a stand-alone diagnostic tool. Additionally, CEA levels may lag behind clinical changes or rise for non-cancerous reasons, making it essential to correlate with imaging and clinical findings. This module covers CEA's biological basis, testing methodology, clinical applications, interpretation, limitations, misconceptions, safety considerations, and practical guidance for consumers and clinicians.</w:t>
      </w:r>
    </w:p>
    <w:p>
      <w:pPr>
        <w:pStyle w:val="Heading1"/>
      </w:pPr>
      <w:r>
        <w:t>Customer Questions Answered</w:t>
      </w:r>
    </w:p>
    <w:p>
      <w:pPr>
        <w:pStyle w:val="ListBullet"/>
      </w:pPr>
      <w:r>
        <w:t>What is CEA and what does it stand for?</w:t>
      </w:r>
    </w:p>
    <w:p>
      <w:pPr>
        <w:pStyle w:val="ListBullet"/>
      </w:pPr>
      <w:r>
        <w:t>What conditions cause elevated CEA levels?</w:t>
      </w:r>
    </w:p>
    <w:p>
      <w:pPr>
        <w:pStyle w:val="ListBullet"/>
      </w:pPr>
      <w:r>
        <w:t>How is CEA measured in the lab?</w:t>
      </w:r>
    </w:p>
    <w:p>
      <w:pPr>
        <w:pStyle w:val="ListBullet"/>
      </w:pPr>
      <w:r>
        <w:t>Can CEA be used to screen for cancer?</w:t>
      </w:r>
    </w:p>
    <w:p>
      <w:pPr>
        <w:pStyle w:val="ListBullet"/>
      </w:pPr>
      <w:r>
        <w:t>What are the normal and abnormal CEA values?</w:t>
      </w:r>
    </w:p>
    <w:p>
      <w:pPr>
        <w:pStyle w:val="ListBullet"/>
      </w:pPr>
      <w:r>
        <w:t>How reliable is CEA as a cancer marker?</w:t>
      </w:r>
    </w:p>
    <w:p>
      <w:pPr>
        <w:pStyle w:val="ListBullet"/>
      </w:pPr>
      <w:r>
        <w:t>Does smoking affect CEA levels?</w:t>
      </w:r>
    </w:p>
    <w:p>
      <w:pPr>
        <w:pStyle w:val="ListBullet"/>
      </w:pPr>
      <w:r>
        <w:t>When should CEA be tested during cancer treatment?</w:t>
      </w:r>
    </w:p>
    <w:p>
      <w:pPr>
        <w:pStyle w:val="ListBullet"/>
      </w:pPr>
      <w:r>
        <w:t>What does a rising CEA level mean in someone with cancer?</w:t>
      </w:r>
    </w:p>
    <w:p>
      <w:pPr>
        <w:pStyle w:val="ListBullet"/>
      </w:pPr>
      <w:r>
        <w:t>Are there false positives or negatives with the CEA test?</w:t>
      </w:r>
    </w:p>
    <w:p>
      <w:pPr>
        <w:pStyle w:val="ListBullet"/>
      </w:pPr>
      <w:r>
        <w:t>Can CEA detect all types of cancer?</w:t>
      </w:r>
    </w:p>
    <w:p>
      <w:pPr>
        <w:pStyle w:val="ListBullet"/>
      </w:pPr>
      <w:r>
        <w:t>What should I do if my CEA test result is high?</w:t>
      </w:r>
    </w:p>
    <w:p>
      <w:pPr>
        <w:pStyle w:val="Heading1"/>
      </w:pPr>
      <w:r>
        <w:t>Learning Objectives</w:t>
      </w:r>
    </w:p>
    <w:p>
      <w:pPr>
        <w:pStyle w:val="ListBullet"/>
      </w:pPr>
      <w:r>
        <w:t>Define carcinoembryonic antigen (CEA) and understand its biological function.</w:t>
      </w:r>
    </w:p>
    <w:p>
      <w:pPr>
        <w:pStyle w:val="ListBullet"/>
      </w:pPr>
      <w:r>
        <w:t>Recognize conditions and factors that affect CEA levels in blood.</w:t>
      </w:r>
    </w:p>
    <w:p>
      <w:pPr>
        <w:pStyle w:val="ListBullet"/>
      </w:pPr>
      <w:r>
        <w:t>Explain how CEA testing is performed and what results mean.</w:t>
      </w:r>
    </w:p>
    <w:p>
      <w:pPr>
        <w:pStyle w:val="ListBullet"/>
      </w:pPr>
      <w:r>
        <w:t>Understand the clinical scenarios where CEA measurement is most useful.</w:t>
      </w:r>
    </w:p>
    <w:p>
      <w:pPr>
        <w:pStyle w:val="ListBullet"/>
      </w:pPr>
      <w:r>
        <w:t>Identify limitations and common pitfalls of CEA interpretation.</w:t>
      </w:r>
    </w:p>
    <w:p>
      <w:pPr>
        <w:pStyle w:val="ListBullet"/>
      </w:pPr>
      <w:r>
        <w:t>Discuss misconceptions about the use of CEA as a cancer screening tool.</w:t>
      </w:r>
    </w:p>
    <w:p>
      <w:pPr>
        <w:pStyle w:val="ListBullet"/>
      </w:pPr>
      <w:r>
        <w:t>Describe safety aspects and procedural considerations related to CEA testing.</w:t>
      </w:r>
    </w:p>
    <w:p>
      <w:pPr>
        <w:pStyle w:val="ListBullet"/>
      </w:pPr>
      <w:r>
        <w:t>Apply practical guidance for interpreting CEA results in a healthcare context.</w:t>
      </w:r>
    </w:p>
    <w:p>
      <w:pPr>
        <w:pStyle w:val="Heading1"/>
      </w:pPr>
      <w:r>
        <w:t>Definition</w:t>
      </w:r>
    </w:p>
    <w:p>
      <w:r>
        <w:t>Carcinoembryonic antigen (CEA) is a glycoprotein normally produced during fetal development, which can be present at elevated levels in adults with certain types of cancer and other conditions. It serves as a tumor marker primarily in colorectal and other cancers.</w:t>
      </w:r>
    </w:p>
    <w:p>
      <w:pPr>
        <w:pStyle w:val="Heading1"/>
      </w:pPr>
      <w:r>
        <w:t>Why This Matters</w:t>
      </w:r>
    </w:p>
    <w:p>
      <w:r>
        <w:t>CEA testing is widely used as a non-invasive blood biomarker to monitor cancer treatment response and detect possible recurrence. Understanding what CEA measures, its limitations, and how to interpret results empowers patients and clinicians to make informed decisions about diagnosis and management, avoiding over-reliance or misinterpretation.</w:t>
      </w:r>
    </w:p>
    <w:p>
      <w:pPr>
        <w:pStyle w:val="Heading1"/>
      </w:pPr>
      <w:r>
        <w:t>What is CEA? Definition and Biological Role</w:t>
      </w:r>
    </w:p>
    <w:p>
      <w:r>
        <w:t>Carcinoembryonic antigen (CEA) is a cell surface glycoprotein involved in cell adhesion during fetal development. It belongs to the immunoglobulin superfamily and is encoded by the CEACAM5 gene. In adults, CEA expression is minimal in normal tissues but can be upregulated in several cancers. Its primary biological role appears to relate to cell-cell interaction and possibly immune modulation. Because of its elevated expression in tumors, it is classified as a tumor-associated antigen and used as a clinical biomarker.</w:t>
      </w:r>
    </w:p>
    <w:p>
      <w:pPr>
        <w:pStyle w:val="Heading1"/>
      </w:pPr>
      <w:r>
        <w:t>How is CEA Measured? Laboratory Methods and Units</w:t>
      </w:r>
    </w:p>
    <w:p>
      <w:r>
        <w:t>CEA levels in blood are measured using immunoassays such as enzyme-linked immunosorbent assay (ELISA), chemiluminescent immunoassays, or radioimmunoassays. Blood samples are collected via venipuncture and tested to quantify CEA concentration, typically reported in nanograms per milliliter (ng/mL). Standardization across laboratories varies; thus, reference ranges may differ depending on methodology and population.</w:t>
      </w:r>
    </w:p>
    <w:p>
      <w:pPr>
        <w:pStyle w:val="Heading1"/>
      </w:pPr>
      <w:r>
        <w:t>Normal and Abnormal CEA Values: Interpretation Guidelines</w:t>
      </w:r>
    </w:p>
    <w:p>
      <w:r>
        <w:t>Normal serum CEA values in non-smokers are generally below 3 ng/mL, while smokers may have upper limits around 5 ng/mL. Elevated CEA values can either be mildly increased (e.g., 5-10 ng/mL) or markedly raised in cases of extensive malignancy. Interpretation must consider clinical context, smoking status, liver function, and other factors. A single isolated elevation may not indicate cancer, necessitating serial measurements and further evaluation.</w:t>
      </w:r>
    </w:p>
    <w:p>
      <w:pPr>
        <w:pStyle w:val="Heading1"/>
      </w:pPr>
      <w:r>
        <w:t>Clinical Applications: When is CEA Testing Useful?</w:t>
      </w:r>
    </w:p>
    <w:p>
      <w:r>
        <w:t>CEA is primarily used to monitor therapy effectiveness and detect cancer recurrence in colorectal cancer patients post-treatment. It may also aid prognosis in some cancers like pancreatic, gastric, lung, and breast cancer. However, CEA is not recommended for general population cancer screening due to lack of specificity and sensitivity. Clinical practice guidelines endorse its use in follow-up care alongside imaging and other tests.</w:t>
      </w:r>
    </w:p>
    <w:p>
      <w:pPr>
        <w:pStyle w:val="Heading1"/>
      </w:pPr>
      <w:r>
        <w:t>Factors Affecting CEA Levels: Non-Cancer Causes</w:t>
      </w:r>
    </w:p>
    <w:p>
      <w:r>
        <w:t>CEA levels can be elevated in benign conditions such as smoking, chronic obstructive pulmonary disease (COPD), liver cirrhosis, pancreatitis, inflammatory bowel disease, and infections. These factors can cause false positive results and must be considered to avoid unnecessary anxiety or invasive diagnostics. Smoking cessation can reduce CEA levels. Understanding non-cancer causes is crucial when interpreting test results.</w:t>
      </w:r>
    </w:p>
    <w:p>
      <w:pPr>
        <w:pStyle w:val="Heading1"/>
      </w:pPr>
      <w:r>
        <w:t>Limitations and Pitfalls of CEA Testing</w:t>
      </w:r>
    </w:p>
    <w:p>
      <w:r>
        <w:t>CEA testing has limited sensitivity and specificity for cancer detection. Some tumors do not produce CEA or produce it in low amounts, leading to false negatives. Conversely, benign diseases or benign tumors can produce elevated CEA, resulting in false positives. Also, CEA levels might not rise until advanced disease stages. Therefore, CEA testing should never be used alone for cancer diagnosis but combined with clinical assessment and imaging.</w:t>
      </w:r>
    </w:p>
    <w:p>
      <w:pPr>
        <w:pStyle w:val="Heading1"/>
      </w:pPr>
      <w:r>
        <w:t>Misconceptions About CEA: Screening and Diagnosis</w:t>
      </w:r>
    </w:p>
    <w:p>
      <w:r>
        <w:t>A frequent misconception is that CEA can be used as a standalone screening test for cancer, which is inaccurate. It lacks sufficient accuracy for screening asymptomatic individuals. Some patients wrongly believe that a normal CEA excludes cancer, which is not true since many cancers have normal CEA levels. Patient education on test meaning and limitations helps avoid misunderstandings and inappropriate health decisions.</w:t>
      </w:r>
    </w:p>
    <w:p>
      <w:pPr>
        <w:pStyle w:val="Heading1"/>
      </w:pPr>
      <w:r>
        <w:t>CEA Monitoring in Cancer Treatment and Follow-Up</w:t>
      </w:r>
    </w:p>
    <w:p>
      <w:r>
        <w:t>In patients with known CEA-producing tumors, serial measurements assess response to therapy and early detection of recurrence. Rising CEA levels over time can signal relapse before clinical symptoms or radiologic findings. Decreasing levels usually indicate effective treatment. Testing frequency and interpretation depend on tumor type, stage, and treatment protocol. Clinical decisions integrate CEA trends with other diagnostic information.</w:t>
      </w:r>
    </w:p>
    <w:p>
      <w:pPr>
        <w:pStyle w:val="Heading1"/>
      </w:pPr>
      <w:r>
        <w:t>Safety and Procedural Considerations</w:t>
      </w:r>
    </w:p>
    <w:p>
      <w:r>
        <w:t>CEA testing involves routine blood draws with minimal risk. Standard precautions for venipuncture apply to prevent infection or bruising. No specific safety concerns relate to the test itself. Patients should inform providers of any conditions (e.g., pregnancy, liver disease) that may influence interpretation. Repeat testing intervals depend on clinical indication and treatment stage.</w:t>
      </w:r>
    </w:p>
    <w:p>
      <w:pPr>
        <w:pStyle w:val="Heading1"/>
      </w:pPr>
      <w:r>
        <w:t>Emerging Research and Future Directions</w:t>
      </w:r>
    </w:p>
    <w:p>
      <w:r>
        <w:t>Emerging evidence explores combining CEA with other biomarkers or molecular tests to improve diagnostic accuracy and prognostic value. Novel assays aim to increase sensitivity or detect specific CEA isoforms. Research also investigates CEA-targeted therapies in cancer. Current understanding is moderate and evolving, suggesting cautious optimism about future enhancements in clinical utility.</w:t>
      </w:r>
    </w:p>
    <w:p>
      <w:pPr>
        <w:pStyle w:val="Heading1"/>
      </w:pPr>
      <w:r>
        <w:t>Practical Guidance for Patients and Healthcare Providers</w:t>
      </w:r>
    </w:p>
    <w:p>
      <w:r>
        <w:t>Patients should discuss CEA test reasons and limitations with their healthcare provider. Elevated results require confirmation and contextual evaluation. Providers should avoid routine CEA screening in asymptomatic individuals and interpret results in conjunction with history, imaging, and pathology. Smoking status, comorbidities, and lab variability must be considered. Serial testing is preferred over single measurements. Communication and education reduce anxiety related to test outcomes.</w:t>
      </w:r>
    </w:p>
    <w:p>
      <w:pPr>
        <w:pStyle w:val="Heading1"/>
      </w:pPr>
      <w:r>
        <w:t>Practical Guidance</w:t>
      </w:r>
    </w:p>
    <w:p>
      <w:pPr>
        <w:pStyle w:val="ListBullet"/>
      </w:pPr>
      <w:r>
        <w:t>Do not rely on CEA testing alone for cancer diagnosis or screening.</w:t>
      </w:r>
    </w:p>
    <w:p>
      <w:pPr>
        <w:pStyle w:val="ListBullet"/>
      </w:pPr>
      <w:r>
        <w:t>Inform your healthcare provider about smoking and medical history before testing.</w:t>
      </w:r>
    </w:p>
    <w:p>
      <w:pPr>
        <w:pStyle w:val="ListBullet"/>
      </w:pPr>
      <w:r>
        <w:t>Ask for your exact CEA value and reference range to understand results.</w:t>
      </w:r>
    </w:p>
    <w:p>
      <w:pPr>
        <w:pStyle w:val="ListBullet"/>
      </w:pPr>
      <w:r>
        <w:t>If you have cancer, use CEA serial measurements to monitor treatment response.</w:t>
      </w:r>
    </w:p>
    <w:p>
      <w:pPr>
        <w:pStyle w:val="ListBullet"/>
      </w:pPr>
      <w:r>
        <w:t>Discuss with your doctor what changes in CEA levels mean specifically for your case.</w:t>
      </w:r>
    </w:p>
    <w:p>
      <w:pPr>
        <w:pStyle w:val="ListBullet"/>
      </w:pPr>
      <w:r>
        <w:t>Do not panic if CEA is mildly elevated; further tests may be necessary.</w:t>
      </w:r>
    </w:p>
    <w:p>
      <w:pPr>
        <w:pStyle w:val="ListBullet"/>
      </w:pPr>
      <w:r>
        <w:t>Consider lifestyle factors like smoking cessation that may lower CEA.</w:t>
      </w:r>
    </w:p>
    <w:p>
      <w:pPr>
        <w:pStyle w:val="ListBullet"/>
      </w:pPr>
      <w:r>
        <w:t>Follow your healthcare provider's recommended testing frequency and follow-up protocols.</w:t>
      </w:r>
    </w:p>
    <w:p>
      <w:pPr>
        <w:pStyle w:val="Heading1"/>
      </w:pPr>
      <w:r>
        <w:t>Safety Notes</w:t>
      </w:r>
    </w:p>
    <w:p>
      <w:pPr>
        <w:pStyle w:val="ListBullet"/>
      </w:pPr>
      <w:r>
        <w:t>CEA testing is a standard blood test with minimal risk.</w:t>
      </w:r>
    </w:p>
    <w:p>
      <w:pPr>
        <w:pStyle w:val="ListBullet"/>
      </w:pPr>
      <w:r>
        <w:t>Procedural risks are limited to those common to venipuncture such as bruising or infection.</w:t>
      </w:r>
    </w:p>
    <w:p>
      <w:pPr>
        <w:pStyle w:val="ListBullet"/>
      </w:pPr>
      <w:r>
        <w:t>No specific contraindications to CEA testing exist, but interpretation depends on clinical context.</w:t>
      </w:r>
    </w:p>
    <w:p>
      <w:pPr>
        <w:pStyle w:val="ListBullet"/>
      </w:pPr>
      <w:r>
        <w:t>Repeated blood draws may cause discomfort but are generally safe.</w:t>
      </w:r>
    </w:p>
    <w:p>
      <w:pPr>
        <w:pStyle w:val="Heading1"/>
      </w:pPr>
      <w:r>
        <w:t>Common Misconceptions</w:t>
      </w:r>
    </w:p>
    <w:p>
      <w:r>
        <w:rPr>
          <w:b/>
        </w:rPr>
        <w:t xml:space="preserve">Misconception: </w:t>
      </w:r>
      <w:r>
        <w:t>CEA can be used as a definitive screening test for cancer.</w:t>
      </w:r>
    </w:p>
    <w:p>
      <w:r>
        <w:rPr>
          <w:b/>
        </w:rPr>
        <w:t xml:space="preserve">Reality: </w:t>
      </w:r>
      <w:r>
        <w:t>CEA lacks the necessary sensitivity and specificity for cancer screening and should not be used as a standalone test for this purpose.</w:t>
      </w:r>
    </w:p>
    <w:p>
      <w:r>
        <w:rPr>
          <w:b/>
        </w:rPr>
        <w:t xml:space="preserve">Misconception: </w:t>
      </w:r>
      <w:r>
        <w:t>A normal CEA level rules out cancer entirely.</w:t>
      </w:r>
    </w:p>
    <w:p>
      <w:r>
        <w:rPr>
          <w:b/>
        </w:rPr>
        <w:t xml:space="preserve">Reality: </w:t>
      </w:r>
      <w:r>
        <w:t>Many cancers do not produce elevated CEA, so normal levels do not exclude the presence of malignancy.</w:t>
      </w:r>
    </w:p>
    <w:p>
      <w:r>
        <w:rPr>
          <w:b/>
        </w:rPr>
        <w:t xml:space="preserve">Misconception: </w:t>
      </w:r>
      <w:r>
        <w:t>Smokers always have cancer if their CEA is elevated.</w:t>
      </w:r>
    </w:p>
    <w:p>
      <w:r>
        <w:rPr>
          <w:b/>
        </w:rPr>
        <w:t xml:space="preserve">Reality: </w:t>
      </w:r>
      <w:r>
        <w:t>Smoking can raise CEA levels independently of cancer; elevated CEA in smokers requires careful interpretation.</w:t>
      </w:r>
    </w:p>
    <w:p>
      <w:r>
        <w:rPr>
          <w:b/>
        </w:rPr>
        <w:t xml:space="preserve">Misconception: </w:t>
      </w:r>
      <w:r>
        <w:t>Any elevated CEA means cancer recurrence or progression.</w:t>
      </w:r>
    </w:p>
    <w:p>
      <w:r>
        <w:rPr>
          <w:b/>
        </w:rPr>
        <w:t xml:space="preserve">Reality: </w:t>
      </w:r>
      <w:r>
        <w:t>CEA can rise due to benign causes or lab variability; clinical correlation is necessary.</w:t>
      </w:r>
    </w:p>
    <w:p>
      <w:pPr>
        <w:pStyle w:val="Heading1"/>
      </w:pPr>
      <w:r>
        <w:t>Clinical Pearls</w:t>
      </w:r>
    </w:p>
    <w:p>
      <w:pPr>
        <w:pStyle w:val="ListNumber"/>
      </w:pPr>
      <w:r>
        <w:t>CEA is most useful in colorectal cancer monitoring after initial treatment.</w:t>
      </w:r>
    </w:p>
    <w:p>
      <w:pPr>
        <w:pStyle w:val="ListNumber"/>
      </w:pPr>
      <w:r>
        <w:t>Smoking increases baseline CEA, requiring adjusted interpretation.</w:t>
      </w:r>
    </w:p>
    <w:p>
      <w:pPr>
        <w:pStyle w:val="ListNumber"/>
      </w:pPr>
      <w:r>
        <w:t>Use serial CEA measurements rather than single values to assess trends.</w:t>
      </w:r>
    </w:p>
    <w:p>
      <w:pPr>
        <w:pStyle w:val="ListNumber"/>
      </w:pPr>
      <w:r>
        <w:t>CEA does not replace imaging studies but complements them in monitoring.</w:t>
      </w:r>
    </w:p>
    <w:p>
      <w:pPr>
        <w:pStyle w:val="ListNumber"/>
      </w:pPr>
      <w:r>
        <w:t>Consider benign conditions that may elevate CEA to avoid unnecessary interventions.</w:t>
      </w:r>
    </w:p>
    <w:p>
      <w:pPr>
        <w:pStyle w:val="Heading1"/>
      </w:pPr>
      <w:r>
        <w:t>Key Takeaways</w:t>
      </w:r>
    </w:p>
    <w:p>
      <w:pPr>
        <w:pStyle w:val="ListBullet"/>
      </w:pPr>
      <w:r>
        <w:t>CEA is a glycoprotein tumor marker primarily used for cancer monitoring, not screening.</w:t>
      </w:r>
    </w:p>
    <w:p>
      <w:pPr>
        <w:pStyle w:val="ListBullet"/>
      </w:pPr>
      <w:r>
        <w:t>Normal CEA values differ by smoking status and lab standards, generally below 3-5 ng/mL.</w:t>
      </w:r>
    </w:p>
    <w:p>
      <w:pPr>
        <w:pStyle w:val="ListBullet"/>
      </w:pPr>
      <w:r>
        <w:t>Elevated CEA can indicate cancer but also benign conditions, requiring clinical context.</w:t>
      </w:r>
    </w:p>
    <w:p>
      <w:pPr>
        <w:pStyle w:val="ListBullet"/>
      </w:pPr>
      <w:r>
        <w:t>CEA testing involves simple blood draws and is safe with minimal risk.</w:t>
      </w:r>
    </w:p>
    <w:p>
      <w:pPr>
        <w:pStyle w:val="ListBullet"/>
      </w:pPr>
      <w:r>
        <w:t>Interpret CEA levels alongside other diagnostic tools for accurate assessment.</w:t>
      </w:r>
    </w:p>
    <w:p>
      <w:pPr>
        <w:pStyle w:val="ListBullet"/>
      </w:pPr>
      <w:r>
        <w:t>CEA is especially valuable in colorectal cancer for detecting recurrence early.</w:t>
      </w:r>
    </w:p>
    <w:p>
      <w:pPr>
        <w:pStyle w:val="ListBullet"/>
      </w:pPr>
      <w:r>
        <w:t>False positives and false negatives limit the use of CEA as a diagnostic test alone.</w:t>
      </w:r>
    </w:p>
    <w:p>
      <w:pPr>
        <w:pStyle w:val="ListBullet"/>
      </w:pPr>
      <w:r>
        <w:t>Patient education about CEA's purpose and limitations reduces misconceptions and anxiety.</w:t>
      </w:r>
    </w:p>
    <w:p>
      <w:pPr>
        <w:pStyle w:val="Heading1"/>
      </w:pPr>
      <w:r>
        <w:t>Glossary</w:t>
      </w:r>
    </w:p>
    <w:p>
      <w:r>
        <w:rPr>
          <w:b/>
        </w:rPr>
        <w:t xml:space="preserve">Carcinoembryonic Antigen (CEA): </w:t>
      </w:r>
      <w:r>
        <w:t>A protein normally produced during fetal development, used as a tumor marker in adults to monitor certain cancers.</w:t>
      </w:r>
    </w:p>
    <w:p>
      <w:r>
        <w:rPr>
          <w:b/>
        </w:rPr>
        <w:t xml:space="preserve">Tumor marker: </w:t>
      </w:r>
      <w:r>
        <w:t>A substance produced by cancer cells or by the body in response to cancer, used to help diagnose or monitor disease.</w:t>
      </w:r>
    </w:p>
    <w:p>
      <w:r>
        <w:rPr>
          <w:b/>
        </w:rPr>
        <w:t xml:space="preserve">Glycoprotein: </w:t>
      </w:r>
      <w:r>
        <w:t>A protein that has carbohydrate molecules attached, involved in cell interactions and signaling.</w:t>
      </w:r>
    </w:p>
    <w:p>
      <w:r>
        <w:rPr>
          <w:b/>
        </w:rPr>
        <w:t xml:space="preserve">Immunoassay: </w:t>
      </w:r>
      <w:r>
        <w:t>A laboratory technique that uses antibodies to detect and measure substances such as proteins in blood.</w:t>
      </w:r>
    </w:p>
    <w:p>
      <w:r>
        <w:rPr>
          <w:b/>
        </w:rPr>
        <w:t xml:space="preserve">Venipuncture: </w:t>
      </w:r>
      <w:r>
        <w:t>The process of collecting blood by puncturing a vein with a needle.</w:t>
      </w:r>
    </w:p>
    <w:p>
      <w:r>
        <w:rPr>
          <w:b/>
        </w:rPr>
        <w:t xml:space="preserve">False positive: </w:t>
      </w:r>
      <w:r>
        <w:t>A test result indicating disease presence when it is not actually present.</w:t>
      </w:r>
    </w:p>
    <w:p>
      <w:r>
        <w:rPr>
          <w:b/>
        </w:rPr>
        <w:t xml:space="preserve">False negative: </w:t>
      </w:r>
      <w:r>
        <w:t>A test result indicating no disease when the disease is actually present.</w:t>
      </w:r>
    </w:p>
    <w:p>
      <w:r>
        <w:rPr>
          <w:b/>
        </w:rPr>
        <w:t xml:space="preserve">Biomarker: </w:t>
      </w:r>
      <w:r>
        <w:t>A measurable indicator of a biological condition or state.</w:t>
      </w:r>
    </w:p>
    <w:p>
      <w:pPr>
        <w:pStyle w:val="Heading1"/>
      </w:pPr>
      <w:r>
        <w:t>Related Modules</w:t>
      </w:r>
    </w:p>
    <w:p>
      <w:pPr>
        <w:pStyle w:val="ListBullet"/>
      </w:pPr>
      <w:r>
        <w:t>LAB-110</w:t>
      </w:r>
    </w:p>
    <w:p>
      <w:pPr>
        <w:pStyle w:val="ListBullet"/>
      </w:pPr>
      <w:r>
        <w:t>LAB-175</w:t>
      </w:r>
    </w:p>
    <w:p>
      <w:pPr>
        <w:pStyle w:val="ListBullet"/>
      </w:pPr>
      <w:r>
        <w:t>CANC-204</w:t>
      </w:r>
    </w:p>
    <w:p>
      <w:pPr>
        <w:pStyle w:val="ListBullet"/>
      </w:pPr>
      <w:r>
        <w:t>ONC-150</w:t>
      </w:r>
    </w:p>
    <w:p>
      <w:pPr>
        <w:pStyle w:val="Heading1"/>
      </w:pPr>
      <w:r>
        <w:t>Illustration Specifications</w:t>
      </w:r>
    </w:p>
    <w:p>
      <w:pPr>
        <w:pStyle w:val="Heading2"/>
      </w:pPr>
      <w:r>
        <w:t>ILL-001 - Structure of Carcinoembryonic Antigen (CEA)</w:t>
      </w:r>
    </w:p>
    <w:p>
      <w:r>
        <w:t>Type: Diagram</w:t>
      </w:r>
    </w:p>
    <w:p>
      <w:r>
        <w:t>Diagram showing the molecular structure of CEA glycoprotein highlighting cell-adhesion domains.</w:t>
      </w:r>
    </w:p>
    <w:p>
      <w:r>
        <w:t>Alt text: Molecular structure diagram of carcinoembryonic antigen</w:t>
      </w:r>
    </w:p>
    <w:p>
      <w:pPr>
        <w:pStyle w:val="Heading2"/>
      </w:pPr>
      <w:r>
        <w:t>ILL-002 - Normal versus Elevated CEA Levels</w:t>
      </w:r>
    </w:p>
    <w:p>
      <w:r>
        <w:t>Type: Chart</w:t>
      </w:r>
    </w:p>
    <w:p>
      <w:r>
        <w:t>Chart comparing normal CEA range versus elevated levels in smokers and cancer patients.</w:t>
      </w:r>
    </w:p>
    <w:p>
      <w:r>
        <w:t>Alt text: Bar chart showing normal and elevated CEA levels</w:t>
      </w:r>
    </w:p>
    <w:p>
      <w:pPr>
        <w:pStyle w:val="Heading2"/>
      </w:pPr>
      <w:r>
        <w:t>ILL-003 - CEA Testing Process</w:t>
      </w:r>
    </w:p>
    <w:p>
      <w:r>
        <w:t>Type: Flowchart</w:t>
      </w:r>
    </w:p>
    <w:p>
      <w:r>
        <w:t>Flowchart outlining blood collection, laboratory immunoassay, and reporting of CEA results.</w:t>
      </w:r>
    </w:p>
    <w:p>
      <w:r>
        <w:t>Alt text: Flowchart of steps in CEA test from blood draw to result reporting</w:t>
      </w:r>
    </w:p>
    <w:p>
      <w:pPr>
        <w:pStyle w:val="Heading2"/>
      </w:pPr>
      <w:r>
        <w:t>ILL-004 - Causes of Elevated CEA Levels</w:t>
      </w:r>
    </w:p>
    <w:p>
      <w:r>
        <w:t>Type: Infographic</w:t>
      </w:r>
    </w:p>
    <w:p>
      <w:r>
        <w:t>Infographic listing common malignant and benign conditions causing increased CEA.</w:t>
      </w:r>
    </w:p>
    <w:p>
      <w:r>
        <w:t>Alt text: Infographic showing various causes of elevated CEA</w:t>
      </w:r>
    </w:p>
    <w:p>
      <w:pPr>
        <w:pStyle w:val="Heading2"/>
      </w:pPr>
      <w:r>
        <w:t>ILL-005 - Interpreting CEA Trends in Cancer Monitoring</w:t>
      </w:r>
    </w:p>
    <w:p>
      <w:r>
        <w:t>Type: Graph</w:t>
      </w:r>
    </w:p>
    <w:p>
      <w:r>
        <w:t>Line graph illustrating how CEA levels change during effective treatment versus recurrence.</w:t>
      </w:r>
    </w:p>
    <w:p>
      <w:r>
        <w:t>Alt text: Graph depicting rising and falling CEA levels over time in cancer patients</w:t>
      </w:r>
    </w:p>
    <w:p>
      <w:pPr>
        <w:pStyle w:val="Heading1"/>
      </w:pPr>
      <w:r>
        <w:t>References</w:t>
      </w:r>
    </w:p>
    <w:p>
      <w:pPr>
        <w:pStyle w:val="ListBullet"/>
      </w:pPr>
      <w:r>
        <w:t>Tumor markers in colorectal cancer: European Society for Medical Oncology clinical practice guidelines | European Society for Medical Oncology (ESMO) | 2019 | doi:10.1016/j.annonc.2018.07.020 | Unverified</w:t>
      </w:r>
    </w:p>
    <w:p>
      <w:pPr>
        <w:pStyle w:val="ListBullet"/>
      </w:pPr>
      <w:r>
        <w:t>Carcinoembryonic antigen (CEA) levels in smokers and nonsmokers: A population-based study | American Journal of Clinical Pathology | 2017 | PMID: 28314789 | Unverified</w:t>
      </w:r>
    </w:p>
    <w:p>
      <w:pPr>
        <w:pStyle w:val="ListBullet"/>
      </w:pPr>
      <w:r>
        <w:t>CEA as a biomarker in colorectal cancer: An overview | National Cancer Institute | 2020 | https://www.cancer.gov/about-cancer/diagnosis-staging/cea-fact-sheet | Unverified</w:t>
      </w:r>
    </w:p>
    <w:p>
      <w:pPr>
        <w:pStyle w:val="ListBullet"/>
      </w:pPr>
      <w:r>
        <w:t>Limitations of serum tumor markers in cancer management | Journal of Clinical Oncology | 2018 | PMID: 29464638 | Unverified</w:t>
      </w:r>
    </w:p>
    <w:p>
      <w:pPr>
        <w:pStyle w:val="ListBullet"/>
      </w:pPr>
      <w:r>
        <w:t>The role of carcinoembryonic antigen in colorectal cancer recurrence monitoring | Cancer Medicine | 2021 | doi:10.1002/cam4.3871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