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SUP-071 - Mineral Deficiency and Supplementation</w:t>
      </w:r>
    </w:p>
    <w:p>
      <w:r>
        <w:rPr>
          <w:i/>
        </w:rPr>
        <w:t>Evidence, dosing, safety, interactions, and practical considerations for mineral deficiency and supplementation.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Recognition, Management</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Minerals, Micronutrients, Deficiency, Supplementation, Dosing, Safety, Interactions, Trace elements, Electrolytes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Minerals are inorganic micronutrients essential for numerous physiological functions including enzyme activities, nerve transmission, muscle contraction, and structural roles in bones and teeth. Mineral deficiency occurs when dietary intake or absorption is insufficient, leading to clinical symptoms such as anemia (iron deficiency), muscle cramps (magnesium deficiency), or bone disorders (calcium or phosphorus deficiency). Minerals are broadly classified as macro-minerals (required in amounts &gt;100 mg/day) and trace minerals (needed in microgram to milligram quantities). The body absorbs minerals variably depending on mineral type, dietary factors, and health status. Supplementation can correct deficiencies but must consider bioavailability, dosing, and potential toxicity. Common minerals supplemented include calcium, iron, magnesium, zinc, and selenium. Evidence supports supplementation in specific clinical scenarios, such as iron for anemia or calcium for osteoporosis prevention. However, indiscriminate use risks adverse effects like mineral interactions, overdosing, or masking underlying disorders. Safety considerations involve understanding appropriate dosage, monitoring possible side effects, and considering interactions with medications and other nutrients. Limitations of current evidence include variable supplement formulations and individual absorption variability. Practical relevance lies in individualized assessment, dietary optimization, and safe, informed supplementation when necessary. Major synonyms and related terms include "micronutrients," "trace elements," and "electrolytes." This module synthesizes the scientific principles, clinical evidence, and practical guidelines relevant to mineral deficiency and supplementation, aiming to support informed consumer and clinician decisions.</w:t>
      </w:r>
    </w:p>
    <w:p>
      <w:pPr>
        <w:pStyle w:val="Heading1"/>
      </w:pPr>
      <w:r>
        <w:t>Customer Questions Answered</w:t>
      </w:r>
    </w:p>
    <w:p>
      <w:pPr>
        <w:pStyle w:val="ListBullet"/>
      </w:pPr>
      <w:r>
        <w:t>What are minerals and why are they important for health?</w:t>
      </w:r>
    </w:p>
    <w:p>
      <w:pPr>
        <w:pStyle w:val="ListBullet"/>
      </w:pPr>
      <w:r>
        <w:t>What are the symptoms of common mineral deficiencies?</w:t>
      </w:r>
    </w:p>
    <w:p>
      <w:pPr>
        <w:pStyle w:val="ListBullet"/>
      </w:pPr>
      <w:r>
        <w:t>How can I test if I have a mineral deficiency?</w:t>
      </w:r>
    </w:p>
    <w:p>
      <w:pPr>
        <w:pStyle w:val="ListBullet"/>
      </w:pPr>
      <w:r>
        <w:t>Which minerals are most commonly deficient worldwide?</w:t>
      </w:r>
    </w:p>
    <w:p>
      <w:pPr>
        <w:pStyle w:val="ListBullet"/>
      </w:pPr>
      <w:r>
        <w:t>What is the difference between macro-minerals and trace minerals?</w:t>
      </w:r>
    </w:p>
    <w:p>
      <w:pPr>
        <w:pStyle w:val="ListBullet"/>
      </w:pPr>
      <w:r>
        <w:t>How are minerals absorbed and utilized by the body?</w:t>
      </w:r>
    </w:p>
    <w:p>
      <w:pPr>
        <w:pStyle w:val="ListBullet"/>
      </w:pPr>
      <w:r>
        <w:t>What are the recommended daily intakes for essential minerals?</w:t>
      </w:r>
    </w:p>
    <w:p>
      <w:pPr>
        <w:pStyle w:val="ListBullet"/>
      </w:pPr>
      <w:r>
        <w:t>Can mineral supplements prevent or treat deficiencies effectively?</w:t>
      </w:r>
    </w:p>
    <w:p>
      <w:pPr>
        <w:pStyle w:val="ListBullet"/>
      </w:pPr>
      <w:r>
        <w:t>Are there risks associated with taking mineral supplements?</w:t>
      </w:r>
    </w:p>
    <w:p>
      <w:pPr>
        <w:pStyle w:val="ListBullet"/>
      </w:pPr>
      <w:r>
        <w:t>How do mineral supplements interact with medications?</w:t>
      </w:r>
    </w:p>
    <w:p>
      <w:pPr>
        <w:pStyle w:val="ListBullet"/>
      </w:pPr>
      <w:r>
        <w:t>What are natural dietary sources rich in essential minerals?</w:t>
      </w:r>
    </w:p>
    <w:p>
      <w:pPr>
        <w:pStyle w:val="ListBullet"/>
      </w:pPr>
      <w:r>
        <w:t>How should I choose a safe and effective mineral supplement?</w:t>
      </w:r>
    </w:p>
    <w:p>
      <w:pPr>
        <w:pStyle w:val="Heading1"/>
      </w:pPr>
      <w:r>
        <w:t>Learning Objectives</w:t>
      </w:r>
    </w:p>
    <w:p>
      <w:pPr>
        <w:pStyle w:val="ListBullet"/>
      </w:pPr>
      <w:r>
        <w:t>Define what minerals are and their physiological roles in the human body.</w:t>
      </w:r>
    </w:p>
    <w:p>
      <w:pPr>
        <w:pStyle w:val="ListBullet"/>
      </w:pPr>
      <w:r>
        <w:t>Describe common causes and symptoms of mineral deficiencies.</w:t>
      </w:r>
    </w:p>
    <w:p>
      <w:pPr>
        <w:pStyle w:val="ListBullet"/>
      </w:pPr>
      <w:r>
        <w:t>Explain the distinctions between macro-minerals and trace minerals.</w:t>
      </w:r>
    </w:p>
    <w:p>
      <w:pPr>
        <w:pStyle w:val="ListBullet"/>
      </w:pPr>
      <w:r>
        <w:t>Summarize current evidence supporting mineral supplementation in deficiency and health promotion.</w:t>
      </w:r>
    </w:p>
    <w:p>
      <w:pPr>
        <w:pStyle w:val="ListBullet"/>
      </w:pPr>
      <w:r>
        <w:t>Identify safety considerations and potential interactions with mineral supplementation.</w:t>
      </w:r>
    </w:p>
    <w:p>
      <w:pPr>
        <w:pStyle w:val="ListBullet"/>
      </w:pPr>
      <w:r>
        <w:t>Outline practical recommendations for dietary sources and supplement use.</w:t>
      </w:r>
    </w:p>
    <w:p>
      <w:pPr>
        <w:pStyle w:val="ListBullet"/>
      </w:pPr>
      <w:r>
        <w:t>Recognize limitations and controversies in mineral supplementation evidence.</w:t>
      </w:r>
    </w:p>
    <w:p>
      <w:pPr>
        <w:pStyle w:val="ListBullet"/>
      </w:pPr>
      <w:r>
        <w:t>Clarify common misconceptions regarding mineral supplements.</w:t>
      </w:r>
    </w:p>
    <w:p>
      <w:pPr>
        <w:pStyle w:val="Heading1"/>
      </w:pPr>
      <w:r>
        <w:t>Definition</w:t>
      </w:r>
    </w:p>
    <w:p>
      <w:r>
        <w:t>Minerals are naturally occurring inorganic elements required in small amounts for maintaining biological processes, structural components, and enzymatic functions essential to human health. They include macro-minerals such as calcium, magnesium, and potassium, and trace minerals like iron, zinc, and selenium.</w:t>
      </w:r>
    </w:p>
    <w:p>
      <w:pPr>
        <w:pStyle w:val="Heading1"/>
      </w:pPr>
      <w:r>
        <w:t>Why This Matters</w:t>
      </w:r>
    </w:p>
    <w:p>
      <w:r>
        <w:t>Mineral deficiencies can lead to a spectrum of health problems ranging from mild fatigue to severe disorders like anemia, osteoporosis, and impaired immune function. Understanding mineral supplementation's evidence, dosing, safety, and interaction profiles enables safer, effective use to prevent or address these deficiencies, optimizing health outcomes and preventing toxicity or adverse effects from misuse.</w:t>
      </w:r>
    </w:p>
    <w:p>
      <w:pPr>
        <w:pStyle w:val="Heading1"/>
      </w:pPr>
      <w:r>
        <w:t>Overview of Essential Minerals and Their Roles</w:t>
      </w:r>
    </w:p>
    <w:p>
      <w:r>
        <w:t>Essential minerals are inorganic elements vital for physiological functions including bone formation (calcium, phosphorus), oxygen transport (iron), antioxidant defense (selenium, zinc), nerve transmission (potassium, sodium), and metabolic reactions (magnesium). These minerals serve as cofactors for enzymes, structural components of tissues, and electrolytes maintaining cellular function. Defining essential minerals requires understanding their biochemical roles and dietary requirements established by health authorities such as the Institute of Medicine (IOM) and World Health Organization (WHO).</w:t>
      </w:r>
    </w:p>
    <w:p>
      <w:pPr>
        <w:pStyle w:val="Heading1"/>
      </w:pPr>
      <w:r>
        <w:t>Classification of Minerals: Macro-minerals and Trace Minerals</w:t>
      </w:r>
    </w:p>
    <w:p>
      <w:r>
        <w:t>Minerals are categorized based on the quantity required daily. Macro-minerals include calcium, phosphorus, magnesium, sodium, potassium, chloride, and sulfur, typically needed in amounts exceeding 100 milligrams per day. Trace minerals, such as iron, zinc, copper, selenium, manganese, iodine, fluoride, and chromium, are required in much smaller quantities. This classification informs dietary recommendations and supplement formulations, influencing dosing and monitoring strategies.</w:t>
      </w:r>
    </w:p>
    <w:p>
      <w:pPr>
        <w:pStyle w:val="Heading1"/>
      </w:pPr>
      <w:r>
        <w:t>Causes and Symptoms of Mineral Deficiencies</w:t>
      </w:r>
    </w:p>
    <w:p>
      <w:r>
        <w:t>Mineral deficiencies can arise from inadequate dietary intake, malabsorption disorders (e.g., celiac disease), increased physiological demands (growth, pregnancy), chronic disease, or medication interactions. Clinical manifestations vary by mineral: iron deficiency leads to anemia causing fatigue and pallor; calcium deficiency contributes to osteoporosis and muscle spasms; magnesium deficiency can cause neuromuscular irritability and arrhythmias. Recognizing symptoms and risk factors enables timely diagnosis and intervention.</w:t>
      </w:r>
    </w:p>
    <w:p>
      <w:pPr>
        <w:pStyle w:val="Heading1"/>
      </w:pPr>
      <w:r>
        <w:t>Absorption, Bioavailability, and Metabolism of Minerals</w:t>
      </w:r>
    </w:p>
    <w:p>
      <w:r>
        <w:t>Mineral absorption is influenced by chemical form (organic vs inorganic), interactions with other dietary components (phytates inhibit zinc absorption), gut health, and individual physiology. For example, heme iron from animal sources exhibits higher bioavailability than non-heme iron from plants. The body regulates mineral homeostasis through absorption efficiency, storage (e.g., ferritin for iron), and excretion mechanisms. Understanding these processes helps optimize supplementation strategies to maximize efficacy and minimize toxicity.</w:t>
      </w:r>
    </w:p>
    <w:p>
      <w:pPr>
        <w:pStyle w:val="Heading1"/>
      </w:pPr>
      <w:r>
        <w:t>Clinical Evidence Supporting Mineral Supplementation</w:t>
      </w:r>
    </w:p>
    <w:p>
      <w:r>
        <w:t>Robust evidence supports iron supplementation for treating iron-deficiency anemia and calcium and vitamin D supplementation for reducing fracture risk in osteoporosis. Zinc supplementation demonstrates benefits in immune support and reducing diarrhea duration in children. Selenium supplementation shows promise but evidence is mixed regarding cancer prevention. Clinical trials emphasize targeted supplementation based on deficiency diagnosis over general population use. Evidence quality varies by mineral and condition, underscoring personalized clinical decisions.</w:t>
      </w:r>
    </w:p>
    <w:p>
      <w:pPr>
        <w:pStyle w:val="Heading1"/>
      </w:pPr>
      <w:r>
        <w:t>Dosing Guidelines and Recommended Daily Intakes</w:t>
      </w:r>
    </w:p>
    <w:p>
      <w:r>
        <w:t>Official guidelines recommend specific daily intakes for each mineral, varying by age, sex, and life stage. For example, the Recommended Dietary Allowance (RDA) for calcium is 1000 mg/day for adults, increasing to 1200 mg/day for older adults; iron RDA is 8 mg/day for adult men and 18 mg/day for reproductive-age women. Supplement doses should align with these guidelines and diagnostic evidence to avoid under- or overdosing. Clinical guidance supplements regulatory recommendations considering individual needs.</w:t>
      </w:r>
    </w:p>
    <w:p>
      <w:pPr>
        <w:pStyle w:val="Heading1"/>
      </w:pPr>
      <w:r>
        <w:t>Safety Considerations and Potential Adverse Effects</w:t>
      </w:r>
    </w:p>
    <w:p>
      <w:r>
        <w:t>While mineral supplementation can be beneficial, excessive intake may cause toxicity. Iron overdose can lead to gastrointestinal distress or more serious toxicity; excess calcium may cause kidney stones; high selenium intake can cause selenosis with symptoms such as hair loss and neuropathy. Monitoring for side effects, adherence to dosing guidelines, and considering pre-existing health conditions are essential to safe supplementation. Educating consumers on risk signs is critical.</w:t>
      </w:r>
    </w:p>
    <w:p>
      <w:pPr>
        <w:pStyle w:val="Heading1"/>
      </w:pPr>
      <w:r>
        <w:t>Interactions Between Mineral Supplements and Medications</w:t>
      </w:r>
    </w:p>
    <w:p>
      <w:r>
        <w:t>Minerals can interact with various medications, affecting absorption or efficacy. For example, calcium can reduce absorption of tetracycline antibiotics; iron may interfere with levothyroxine; magnesium supplements can alter the effect of certain diuretics and cardiac medications. Awareness of these interactions supports clinicians and consumers in coordinating supplement use with prescribed therapies to prevent adverse outcomes.</w:t>
      </w:r>
    </w:p>
    <w:p>
      <w:pPr>
        <w:pStyle w:val="Heading1"/>
      </w:pPr>
      <w:r>
        <w:t>Dietary Sources Rich in Essential Minerals</w:t>
      </w:r>
    </w:p>
    <w:p>
      <w:r>
        <w:t>A balanced diet is the primary source of minerals. Dairy products provide calcium; red meats and legumes are rich in iron; nuts and whole grains supply magnesium and zinc; seafood is a source of iodine and selenium; fruits and vegetables contribute potassium. Food matrix factors influence mineral bioavailability. Emphasizing dietary diversity supports mineral adequacy and may reduce reliance on supplements.</w:t>
      </w:r>
    </w:p>
    <w:p>
      <w:pPr>
        <w:pStyle w:val="Heading1"/>
      </w:pPr>
      <w:r>
        <w:t>Limitations of Mineral Supplementation and Current Research Gaps</w:t>
      </w:r>
    </w:p>
    <w:p>
      <w:r>
        <w:t>Evidence limitations include heterogeneity in supplement formulations, variations in individual absorption, and lack of long-term safety data. Emerging research explores novel mineral forms with improved bioavailability and personalized dosing based on genetic and physiological markers. Uncertainties remain about the role of supplementation in preventing chronic diseases in otherwise healthy individuals, underscoring the need for rigorous trials and evidence synthesis.</w:t>
      </w:r>
    </w:p>
    <w:p>
      <w:pPr>
        <w:pStyle w:val="Heading1"/>
      </w:pPr>
      <w:r>
        <w:t>Common Misconceptions About Mineral Supplementation</w:t>
      </w:r>
    </w:p>
    <w:p>
      <w:r>
        <w:t>Misconceptions include beliefs that more supplementation always improves health, supplements can replace a balanced diet, or all supplements are equally safe and effective. Such myths may lead to improper use risking toxicity or neglect of underlying health issues. Educating consumers about evidence-based use, recognizing deficiency symptoms, and consulting healthcare professionals is crucial for safe, effective supplementation.</w:t>
      </w:r>
    </w:p>
    <w:p>
      <w:pPr>
        <w:pStyle w:val="Heading1"/>
      </w:pPr>
      <w:r>
        <w:t>Practical Guidance for Selecting and Using Mineral Supplements</w:t>
      </w:r>
    </w:p>
    <w:p>
      <w:r>
        <w:t>Consumers should choose supplements from reputable manufacturers with clear labeling of mineral content and form (e.g., ferrous sulfate for iron). Consulting healthcare providers for testing and dosing recommendations helps target therapy appropriately. Combining supplementation with dietary improvements maximizes benefit. Monitoring for efficacy and side effects ensures safety. Avoiding poly-mineral supplements without clinical indication reduces risk of interactions.</w:t>
      </w:r>
    </w:p>
    <w:p>
      <w:pPr>
        <w:pStyle w:val="Heading1"/>
      </w:pPr>
      <w:r>
        <w:t>Practical Guidance</w:t>
      </w:r>
    </w:p>
    <w:p>
      <w:pPr>
        <w:pStyle w:val="ListBullet"/>
      </w:pPr>
      <w:r>
        <w:t>Prioritize obtaining minerals through a varied, balanced diet rich in fruits, vegetables, whole grains, dairy, and lean proteins.</w:t>
      </w:r>
    </w:p>
    <w:p>
      <w:pPr>
        <w:pStyle w:val="ListBullet"/>
      </w:pPr>
      <w:r>
        <w:t>Consult a healthcare provider to assess for mineral deficiencies before starting supplements.</w:t>
      </w:r>
    </w:p>
    <w:p>
      <w:pPr>
        <w:pStyle w:val="ListBullet"/>
      </w:pPr>
      <w:r>
        <w:t>Select mineral supplements based on recommended dosages, bioavailable forms, and verified quality standards.</w:t>
      </w:r>
    </w:p>
    <w:p>
      <w:pPr>
        <w:pStyle w:val="ListBullet"/>
      </w:pPr>
      <w:r>
        <w:t>Avoid exceeding recommended doses to prevent toxicity and adverse effects.</w:t>
      </w:r>
    </w:p>
    <w:p>
      <w:pPr>
        <w:pStyle w:val="ListBullet"/>
      </w:pPr>
      <w:r>
        <w:t>Be aware of potential interactions between mineral supplements and prescription medications.</w:t>
      </w:r>
    </w:p>
    <w:p>
      <w:pPr>
        <w:pStyle w:val="ListBullet"/>
      </w:pPr>
      <w:r>
        <w:t>Monitor for signs of deficiency improvement or adverse effects during supplementation.</w:t>
      </w:r>
    </w:p>
    <w:p>
      <w:pPr>
        <w:pStyle w:val="ListBullet"/>
      </w:pPr>
      <w:r>
        <w:t>Store supplements properly to maintain efficacy and prevent degradation.</w:t>
      </w:r>
    </w:p>
    <w:p>
      <w:pPr>
        <w:pStyle w:val="ListBullet"/>
      </w:pPr>
      <w:r>
        <w:t>Report any unusual symptoms to a healthcare professional promptly.</w:t>
      </w:r>
    </w:p>
    <w:p>
      <w:pPr>
        <w:pStyle w:val="Heading1"/>
      </w:pPr>
      <w:r>
        <w:t>Safety Notes</w:t>
      </w:r>
    </w:p>
    <w:p>
      <w:pPr>
        <w:pStyle w:val="ListBullet"/>
      </w:pPr>
      <w:r>
        <w:t>Mineral supplements are not universally safe—overuse can lead to toxicity or exacerbate medical conditions.</w:t>
      </w:r>
    </w:p>
    <w:p>
      <w:pPr>
        <w:pStyle w:val="ListBullet"/>
      </w:pPr>
      <w:r>
        <w:t>Certain populations, such as pregnant women, children, and individuals with kidney disease, require specific dosing considerations.</w:t>
      </w:r>
    </w:p>
    <w:p>
      <w:pPr>
        <w:pStyle w:val="ListBullet"/>
      </w:pPr>
      <w:r>
        <w:t>Always inform healthcare providers about all supplements being taken to prevent harmful interactions.</w:t>
      </w:r>
    </w:p>
    <w:p>
      <w:pPr>
        <w:pStyle w:val="ListBullet"/>
      </w:pPr>
      <w:r>
        <w:t>Do not self-diagnose mineral deficiencies; use appropriate testing and clinical assessment whenever possible.</w:t>
      </w:r>
    </w:p>
    <w:p>
      <w:pPr>
        <w:pStyle w:val="ListBullet"/>
      </w:pPr>
      <w:r>
        <w:t>Discontinue supplements and seek medical advice if adverse reactions occur.</w:t>
      </w:r>
    </w:p>
    <w:p>
      <w:pPr>
        <w:pStyle w:val="Heading1"/>
      </w:pPr>
      <w:r>
        <w:t>Common Misconceptions</w:t>
      </w:r>
    </w:p>
    <w:p>
      <w:r>
        <w:rPr>
          <w:b/>
        </w:rPr>
        <w:t xml:space="preserve">Misconception: </w:t>
      </w:r>
      <w:r>
        <w:t>Taking high doses of mineral supplements always improves health.</w:t>
      </w:r>
    </w:p>
    <w:p>
      <w:r>
        <w:rPr>
          <w:b/>
        </w:rPr>
        <w:t xml:space="preserve">Reality: </w:t>
      </w:r>
      <w:r>
        <w:t>Excessive mineral intake can cause toxicity and adverse health effects rather than benefits.</w:t>
      </w:r>
    </w:p>
    <w:p>
      <w:r>
        <w:rPr>
          <w:b/>
        </w:rPr>
        <w:t xml:space="preserve">Misconception: </w:t>
      </w:r>
      <w:r>
        <w:t>Mineral supplements can replace a nutrient-rich diet.</w:t>
      </w:r>
    </w:p>
    <w:p>
      <w:r>
        <w:rPr>
          <w:b/>
        </w:rPr>
        <w:t xml:space="preserve">Reality: </w:t>
      </w:r>
      <w:r>
        <w:t>Supplements complement but do not substitute the complex benefits of a balanced diet.</w:t>
      </w:r>
    </w:p>
    <w:p>
      <w:r>
        <w:rPr>
          <w:b/>
        </w:rPr>
        <w:t xml:space="preserve">Misconception: </w:t>
      </w:r>
      <w:r>
        <w:t>All mineral supplements are equally effective and safe.</w:t>
      </w:r>
    </w:p>
    <w:p>
      <w:r>
        <w:rPr>
          <w:b/>
        </w:rPr>
        <w:t xml:space="preserve">Reality: </w:t>
      </w:r>
      <w:r>
        <w:t>Bioavailability and safety vary by mineral form, dose, and product quality.</w:t>
      </w:r>
    </w:p>
    <w:p>
      <w:r>
        <w:rPr>
          <w:b/>
        </w:rPr>
        <w:t xml:space="preserve">Misconception: </w:t>
      </w:r>
      <w:r>
        <w:t>If a mineral supplement causes side effects, it means it is ineffective.</w:t>
      </w:r>
    </w:p>
    <w:p>
      <w:r>
        <w:rPr>
          <w:b/>
        </w:rPr>
        <w:t xml:space="preserve">Reality: </w:t>
      </w:r>
      <w:r>
        <w:t>Side effects may indicate intolerance or overdose; effectiveness is based on correcting deficiency.</w:t>
      </w:r>
    </w:p>
    <w:p>
      <w:pPr>
        <w:pStyle w:val="Heading1"/>
      </w:pPr>
      <w:r>
        <w:t>Clinical Pearls</w:t>
      </w:r>
    </w:p>
    <w:p>
      <w:pPr>
        <w:pStyle w:val="ListNumber"/>
      </w:pPr>
      <w:r>
        <w:t>Iron supplementation is effective for iron-deficiency anemia but should be guided by testing to avoid overload.</w:t>
      </w:r>
    </w:p>
    <w:p>
      <w:pPr>
        <w:pStyle w:val="ListNumber"/>
      </w:pPr>
      <w:r>
        <w:t>Calcium combined with vitamin D supplementation supports bone health especially in older adults.</w:t>
      </w:r>
    </w:p>
    <w:p>
      <w:pPr>
        <w:pStyle w:val="ListNumber"/>
      </w:pPr>
      <w:r>
        <w:t>Magnesium deficiency may be underdiagnosed due to limited reliable testing methods.</w:t>
      </w:r>
    </w:p>
    <w:p>
      <w:pPr>
        <w:pStyle w:val="ListNumber"/>
      </w:pPr>
      <w:r>
        <w:t>Mineral interactions can impact absorption; for example, taking calcium and iron supplements simultaneously may reduce iron uptake.</w:t>
      </w:r>
    </w:p>
    <w:p>
      <w:pPr>
        <w:pStyle w:val="ListNumber"/>
      </w:pPr>
      <w:r>
        <w:t>Supplement selection based on chemical forms with better bioavailability (e.g., ferrous citrate over ferrous sulfate) may improve outcomes.</w:t>
      </w:r>
    </w:p>
    <w:p>
      <w:pPr>
        <w:pStyle w:val="ListNumber"/>
      </w:pPr>
      <w:r>
        <w:t>Routine multivitamin-mineral supplementation in healthy adults without deficiency evidence is generally not recommended.</w:t>
      </w:r>
    </w:p>
    <w:p>
      <w:pPr>
        <w:pStyle w:val="ListNumber"/>
      </w:pPr>
      <w:r>
        <w:t>Educating patients on proper supplement use reduces risks and improves adherence.</w:t>
      </w:r>
    </w:p>
    <w:p>
      <w:pPr>
        <w:pStyle w:val="ListNumber"/>
      </w:pPr>
      <w:r>
        <w:t>Individualized assessment remains essential for safe, effective mineral supplementation.</w:t>
      </w:r>
    </w:p>
    <w:p>
      <w:pPr>
        <w:pStyle w:val="Heading1"/>
      </w:pPr>
      <w:r>
        <w:t>Key Takeaways</w:t>
      </w:r>
    </w:p>
    <w:p>
      <w:pPr>
        <w:pStyle w:val="ListBullet"/>
      </w:pPr>
      <w:r>
        <w:t>Minerals are essential inorganic nutrients crucial for many physiological functions and overall health.</w:t>
      </w:r>
    </w:p>
    <w:p>
      <w:pPr>
        <w:pStyle w:val="ListBullet"/>
      </w:pPr>
      <w:r>
        <w:t>Mineral deficiencies cause distinct clinical symptoms and require diagnosis via clinical and laboratory assessment.</w:t>
      </w:r>
    </w:p>
    <w:p>
      <w:pPr>
        <w:pStyle w:val="ListBullet"/>
      </w:pPr>
      <w:r>
        <w:t>Minerals are classified as macro-minerals and trace minerals based on required daily amounts.</w:t>
      </w:r>
    </w:p>
    <w:p>
      <w:pPr>
        <w:pStyle w:val="ListBullet"/>
      </w:pPr>
      <w:r>
        <w:t>Supplementation is effective for correcting deficiencies but must be targeted and dosed appropriately to avoid toxicity.</w:t>
      </w:r>
    </w:p>
    <w:p>
      <w:pPr>
        <w:pStyle w:val="ListBullet"/>
      </w:pPr>
      <w:r>
        <w:t>Dietary sources remain the preferred method for obtaining minerals; supplements are adjunctive.</w:t>
      </w:r>
    </w:p>
    <w:p>
      <w:pPr>
        <w:pStyle w:val="ListBullet"/>
      </w:pPr>
      <w:r>
        <w:t>Safety and interaction profiles of mineral supplements vary; monitoring and provider consultation are important.</w:t>
      </w:r>
    </w:p>
    <w:p>
      <w:pPr>
        <w:pStyle w:val="ListBullet"/>
      </w:pPr>
      <w:r>
        <w:t>Common misconceptions about mineral supplements can lead to misuse and adverse effects.</w:t>
      </w:r>
    </w:p>
    <w:p>
      <w:pPr>
        <w:pStyle w:val="ListBullet"/>
      </w:pPr>
      <w:r>
        <w:t>Ongoing research continues to address gaps in evidence regarding long-term safety and efficacy.</w:t>
      </w:r>
    </w:p>
    <w:p>
      <w:pPr>
        <w:pStyle w:val="Heading1"/>
      </w:pPr>
      <w:r>
        <w:t>Glossary</w:t>
      </w:r>
    </w:p>
    <w:p>
      <w:r>
        <w:rPr>
          <w:b/>
        </w:rPr>
        <w:t xml:space="preserve">Minerals: </w:t>
      </w:r>
      <w:r>
        <w:t>Inorganic chemical elements required by the body in small amounts for physiological functions.</w:t>
      </w:r>
    </w:p>
    <w:p>
      <w:r>
        <w:rPr>
          <w:b/>
        </w:rPr>
        <w:t xml:space="preserve">Macro-minerals: </w:t>
      </w:r>
      <w:r>
        <w:t>Minerals needed in amounts greater than 100 mg per day, such as calcium, magnesium, and potassium.</w:t>
      </w:r>
    </w:p>
    <w:p>
      <w:r>
        <w:rPr>
          <w:b/>
        </w:rPr>
        <w:t xml:space="preserve">Trace minerals: </w:t>
      </w:r>
      <w:r>
        <w:t>Minerals required in very small amounts (micrograms to milligrams per day), including iron, zinc, and selenium.</w:t>
      </w:r>
    </w:p>
    <w:p>
      <w:r>
        <w:rPr>
          <w:b/>
        </w:rPr>
        <w:t xml:space="preserve">Bioavailability: </w:t>
      </w:r>
      <w:r>
        <w:t>The proportion of a nutrient that is absorbed and available for use or storage in the body.</w:t>
      </w:r>
    </w:p>
    <w:p>
      <w:r>
        <w:rPr>
          <w:b/>
        </w:rPr>
        <w:t xml:space="preserve">Iron-deficiency anemia: </w:t>
      </w:r>
      <w:r>
        <w:t>A condition where insufficient iron leads to reduced red blood cell production causing fatigue and weakness.</w:t>
      </w:r>
    </w:p>
    <w:p>
      <w:r>
        <w:rPr>
          <w:b/>
        </w:rPr>
        <w:t xml:space="preserve">Toxicity: </w:t>
      </w:r>
      <w:r>
        <w:t>The degree to which a substance can harm humans or animals, often due to excessive intake.</w:t>
      </w:r>
    </w:p>
    <w:p>
      <w:r>
        <w:rPr>
          <w:b/>
        </w:rPr>
        <w:t xml:space="preserve">Recommended Dietary Allowance (RDA): </w:t>
      </w:r>
      <w:r>
        <w:t>The average daily level of intake sufficient to meet the nutrient requirements of nearly all (97-98%) healthy individuals.</w:t>
      </w:r>
    </w:p>
    <w:p>
      <w:r>
        <w:rPr>
          <w:b/>
        </w:rPr>
        <w:t xml:space="preserve">Electrolytes: </w:t>
      </w:r>
      <w:r>
        <w:t>Minerals in the body fluids that carry an electric charge and are essential for nerve and muscle function.</w:t>
      </w:r>
    </w:p>
    <w:p>
      <w:pPr>
        <w:pStyle w:val="Heading1"/>
      </w:pPr>
      <w:r>
        <w:t>Related Modules</w:t>
      </w:r>
    </w:p>
    <w:p>
      <w:pPr>
        <w:pStyle w:val="ListBullet"/>
      </w:pPr>
      <w:r>
        <w:t>SUP-045</w:t>
      </w:r>
    </w:p>
    <w:p>
      <w:pPr>
        <w:pStyle w:val="ListBullet"/>
      </w:pPr>
      <w:r>
        <w:t>SUP-056</w:t>
      </w:r>
    </w:p>
    <w:p>
      <w:pPr>
        <w:pStyle w:val="ListBullet"/>
      </w:pPr>
      <w:r>
        <w:t>NUT-023</w:t>
      </w:r>
    </w:p>
    <w:p>
      <w:pPr>
        <w:pStyle w:val="Heading1"/>
      </w:pPr>
      <w:r>
        <w:t>Illustration Specifications</w:t>
      </w:r>
    </w:p>
    <w:p>
      <w:pPr>
        <w:pStyle w:val="Heading2"/>
      </w:pPr>
      <w:r>
        <w:t>IMG-071-01 - Classification of Essential Minerals</w:t>
      </w:r>
    </w:p>
    <w:p>
      <w:r>
        <w:t>Type: Diagram</w:t>
      </w:r>
    </w:p>
    <w:p>
      <w:r>
        <w:t>A chart categorizing essential minerals into macro-minerals and trace minerals with examples.</w:t>
      </w:r>
    </w:p>
    <w:p>
      <w:r>
        <w:t>Alt text: Diagram showing macro-minerals and trace minerals with examples.</w:t>
      </w:r>
    </w:p>
    <w:p>
      <w:pPr>
        <w:pStyle w:val="Heading2"/>
      </w:pPr>
      <w:r>
        <w:t>IMG-071-02 - Mineral Absorption and Bioavailability Pathways</w:t>
      </w:r>
    </w:p>
    <w:p>
      <w:r>
        <w:t>Type: Flowchart</w:t>
      </w:r>
    </w:p>
    <w:p>
      <w:r>
        <w:t>Flowchart illustrating the digestion, absorption, transport, and cellular uptake of dietary minerals.</w:t>
      </w:r>
    </w:p>
    <w:p>
      <w:r>
        <w:t>Alt text: Flowchart of mineral digestion and absorption processes.</w:t>
      </w:r>
    </w:p>
    <w:p>
      <w:pPr>
        <w:pStyle w:val="Heading2"/>
      </w:pPr>
      <w:r>
        <w:t>IMG-071-03 - Symptoms of Common Mineral Deficiencies</w:t>
      </w:r>
    </w:p>
    <w:p>
      <w:r>
        <w:t>Type: Infographic</w:t>
      </w:r>
    </w:p>
    <w:p>
      <w:r>
        <w:t>Visual representation linking common mineral deficiencies (iron, calcium, magnesium) to associated symptoms.</w:t>
      </w:r>
    </w:p>
    <w:p>
      <w:r>
        <w:t>Alt text: Infographic showing symptoms linked to specific mineral deficiencies.</w:t>
      </w:r>
    </w:p>
    <w:p>
      <w:pPr>
        <w:pStyle w:val="Heading2"/>
      </w:pPr>
      <w:r>
        <w:t>IMG-071-04 - Potential Interactions: Minerals and Medications</w:t>
      </w:r>
    </w:p>
    <w:p>
      <w:r>
        <w:t>Type: Table</w:t>
      </w:r>
    </w:p>
    <w:p>
      <w:r>
        <w:t>Table summarizing common clinically relevant interactions between minerals and medications.</w:t>
      </w:r>
    </w:p>
    <w:p>
      <w:r>
        <w:t>Alt text: Table summarizing mineral-medication interactions.</w:t>
      </w:r>
    </w:p>
    <w:p>
      <w:pPr>
        <w:pStyle w:val="Heading1"/>
      </w:pPr>
      <w:r>
        <w:t>References</w:t>
      </w:r>
    </w:p>
    <w:p>
      <w:pPr>
        <w:pStyle w:val="ListBullet"/>
      </w:pPr>
      <w:r>
        <w:t>Dietary Reference Intakes for Calcium and Vitamin D | Institute of Medicine | 2011 |  | Unverified</w:t>
      </w:r>
    </w:p>
    <w:p>
      <w:pPr>
        <w:pStyle w:val="ListBullet"/>
      </w:pPr>
      <w:r>
        <w:t>Iron Deficiency Anemia: Assessment, Prevention, and Control | World Health Organization | 2001 |  | Unverified</w:t>
      </w:r>
    </w:p>
    <w:p>
      <w:pPr>
        <w:pStyle w:val="ListBullet"/>
      </w:pPr>
      <w:r>
        <w:t>Zinc in Human Health: Effect of Zinc on Immune Cells | Prasad AS | 2008 | 10.1186/1475-2891-7-22 | Unverified</w:t>
      </w:r>
    </w:p>
    <w:p>
      <w:pPr>
        <w:pStyle w:val="ListBullet"/>
      </w:pPr>
      <w:r>
        <w:t>Selenium and human health | Rayman MP | 2012 | 10.1016/j.bbamcr.2012.05.011 | Unverified</w:t>
      </w:r>
    </w:p>
    <w:p>
      <w:pPr>
        <w:pStyle w:val="ListBullet"/>
      </w:pPr>
      <w:r>
        <w:t>Magnesium in disease prevention and overall health | Rosanoff A, Weaver CM, Rude RK | 2012 | 10.3945/jn.112.165259 | Unverified</w:t>
      </w:r>
    </w:p>
    <w:p>
      <w:pPr>
        <w:pStyle w:val="ListBullet"/>
      </w:pPr>
      <w:r>
        <w:t>Dietary minerals: Bioavailability and significance | Institute of Medicine Panel on Micronutrients | 2001 |  | Unverified</w:t>
      </w:r>
    </w:p>
    <w:p>
      <w:pPr>
        <w:pStyle w:val="ListBullet"/>
      </w:pPr>
      <w:r>
        <w:t>Mineral Supplement Interactions with Medications | American Journal of Pharmacology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