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SUP-072 - Mineral Toxicity</w:t>
      </w:r>
    </w:p>
    <w:p>
      <w:r>
        <w:rPr>
          <w:i/>
        </w:rPr>
        <w:t>Evidence, dosing, safety, interactions, and practical considerations for mineral toxicity.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Interest, Consideration, Decision</w:t>
            </w:r>
          </w:p>
        </w:tc>
      </w:tr>
      <w:tr>
        <w:tc>
          <w:tcPr>
            <w:tcW w:type="dxa" w:w="4968"/>
          </w:tcPr>
          <w:p>
            <w:r>
              <w:rPr>
                <w:b/>
              </w:rPr>
              <w:t>Audience</w:t>
            </w:r>
          </w:p>
        </w:tc>
        <w:tc>
          <w:tcPr>
            <w:tcW w:type="dxa" w:w="4968"/>
          </w:tcPr>
          <w:p>
            <w:r>
              <w:t>Consumers, Health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Mineral Toxicity, Toxicity, Minerals, Supplements, Overdose, Safety, Interactions, Dosing, Heavy Metals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Mineral toxicity refers to harmful health effects resulting from excessive accumulation of minerals in the body, either through supplementation, environmental exposure, or less commonly, diet. Essential minerals such as iron, copper, zinc, selenium, and calcium have narrow therapeutic windows, with toxicity arising when intake exceeds physiological needs and homeostatic control mechanisms are overwhelmed. Toxicity mechanisms vary by mineral, often involving oxidative stress, enzyme inhibition, or tissue deposition causing organ dysfunction. For example, iron overload can lead to liver cirrhosis, while excess selenium may cause selenosis with symptoms like hair loss and neurological abnormalities. Mineral toxicity is clinically relevant because inappropriate or high-dose supplement use is common, and certain populations (e.g., those with genetic predispositions or renal impairment) are at increased risk. Synonyms for mineral toxicity include mineral overload, mineral poisoning, and mineral-induced toxicity. Limitations in evidence arise from variable individual susceptibility and difficulties in defining clear toxicity thresholds due to different forms of minerals, bioavailability, and interactions with other nutrients. Safety considerations emphasize cautious dosing according to established upper intake levels (ULs) and medical supervision when supplementing, especially for minerals with known narrow safety margins. Awareness and early recognition of toxicity symptoms enable better prevention and management. Understanding mineral toxicity supports informed decisions about supplementation and environmental exposure to optimize mineral benefits while minimizing harm.</w:t>
      </w:r>
    </w:p>
    <w:p>
      <w:pPr>
        <w:pStyle w:val="Heading1"/>
      </w:pPr>
      <w:r>
        <w:t>Customer Questions Answered</w:t>
      </w:r>
    </w:p>
    <w:p>
      <w:pPr>
        <w:pStyle w:val="ListBullet"/>
      </w:pPr>
      <w:r>
        <w:t>What is mineral toxicity and how does it occur?</w:t>
      </w:r>
    </w:p>
    <w:p>
      <w:pPr>
        <w:pStyle w:val="ListBullet"/>
      </w:pPr>
      <w:r>
        <w:t>Which minerals are most commonly associated with toxicity?</w:t>
      </w:r>
    </w:p>
    <w:p>
      <w:pPr>
        <w:pStyle w:val="ListBullet"/>
      </w:pPr>
      <w:r>
        <w:t>What symptoms indicate mineral toxicity?</w:t>
      </w:r>
    </w:p>
    <w:p>
      <w:pPr>
        <w:pStyle w:val="ListBullet"/>
      </w:pPr>
      <w:r>
        <w:t>How much of a mineral supplement is considered toxic?</w:t>
      </w:r>
    </w:p>
    <w:p>
      <w:pPr>
        <w:pStyle w:val="ListBullet"/>
      </w:pPr>
      <w:r>
        <w:t>Can mineral toxicity result from dietary sources alone?</w:t>
      </w:r>
    </w:p>
    <w:p>
      <w:pPr>
        <w:pStyle w:val="ListBullet"/>
      </w:pPr>
      <w:r>
        <w:t>How do minerals interact to influence toxicity risk?</w:t>
      </w:r>
    </w:p>
    <w:p>
      <w:pPr>
        <w:pStyle w:val="ListBullet"/>
      </w:pPr>
      <w:r>
        <w:t>What are the treatment options for mineral toxicity?</w:t>
      </w:r>
    </w:p>
    <w:p>
      <w:pPr>
        <w:pStyle w:val="ListBullet"/>
      </w:pPr>
      <w:r>
        <w:t>Are certain populations more at risk for mineral toxicity?</w:t>
      </w:r>
    </w:p>
    <w:p>
      <w:pPr>
        <w:pStyle w:val="ListBullet"/>
      </w:pPr>
      <w:r>
        <w:t>How do I safely dose mineral supplements to avoid toxicity?</w:t>
      </w:r>
    </w:p>
    <w:p>
      <w:pPr>
        <w:pStyle w:val="ListBullet"/>
      </w:pPr>
      <w:r>
        <w:t>Can mineral toxicity cause long-term health problems?</w:t>
      </w:r>
    </w:p>
    <w:p>
      <w:pPr>
        <w:pStyle w:val="ListBullet"/>
      </w:pPr>
      <w:r>
        <w:t>What are common misconceptions about mineral toxicity?</w:t>
      </w:r>
    </w:p>
    <w:p>
      <w:pPr>
        <w:pStyle w:val="ListBullet"/>
      </w:pPr>
      <w:r>
        <w:t>How can I recognize early signs of mineral toxicity?</w:t>
      </w:r>
    </w:p>
    <w:p>
      <w:pPr>
        <w:pStyle w:val="Heading1"/>
      </w:pPr>
      <w:r>
        <w:t>Learning Objectives</w:t>
      </w:r>
    </w:p>
    <w:p>
      <w:pPr>
        <w:pStyle w:val="ListBullet"/>
      </w:pPr>
      <w:r>
        <w:t>Define mineral toxicity and identify key minerals involved.</w:t>
      </w:r>
    </w:p>
    <w:p>
      <w:pPr>
        <w:pStyle w:val="ListBullet"/>
      </w:pPr>
      <w:r>
        <w:t>Explain physiological mechanisms leading to mineral toxicity.</w:t>
      </w:r>
    </w:p>
    <w:p>
      <w:pPr>
        <w:pStyle w:val="ListBullet"/>
      </w:pPr>
      <w:r>
        <w:t>Recognize symptoms and clinical manifestations of mineral toxicity.</w:t>
      </w:r>
    </w:p>
    <w:p>
      <w:pPr>
        <w:pStyle w:val="ListBullet"/>
      </w:pPr>
      <w:r>
        <w:t>Understand dosing considerations and upper intake levels to prevent toxicity.</w:t>
      </w:r>
    </w:p>
    <w:p>
      <w:pPr>
        <w:pStyle w:val="ListBullet"/>
      </w:pPr>
      <w:r>
        <w:t>Identify interactions between minerals that influence toxicity risk.</w:t>
      </w:r>
    </w:p>
    <w:p>
      <w:pPr>
        <w:pStyle w:val="ListBullet"/>
      </w:pPr>
      <w:r>
        <w:t>Discuss treatment and management strategies for mineral toxicity.</w:t>
      </w:r>
    </w:p>
    <w:p>
      <w:pPr>
        <w:pStyle w:val="ListBullet"/>
      </w:pPr>
      <w:r>
        <w:t>Recognize populations at higher risk for mineral toxicity.</w:t>
      </w:r>
    </w:p>
    <w:p>
      <w:pPr>
        <w:pStyle w:val="ListBullet"/>
      </w:pPr>
      <w:r>
        <w:t>Debunk common misconceptions related to mineral toxicity.</w:t>
      </w:r>
    </w:p>
    <w:p>
      <w:pPr>
        <w:pStyle w:val="Heading1"/>
      </w:pPr>
      <w:r>
        <w:t>Definition</w:t>
      </w:r>
    </w:p>
    <w:p>
      <w:r>
        <w:t>Mineral toxicity is a harmful health condition that occurs when excessive levels of minerals accumulate in the body, surpassing the body's capacity to regulate and eliminate them, leading to physiological dysfunction and potential organ damage.</w:t>
      </w:r>
    </w:p>
    <w:p>
      <w:pPr>
        <w:pStyle w:val="Heading1"/>
      </w:pPr>
      <w:r>
        <w:t>Why This Matters</w:t>
      </w:r>
    </w:p>
    <w:p>
      <w:r>
        <w:t>Understanding mineral toxicity is critical for safely using dietary mineral supplements and avoiding harm from excessive intake or environmental exposures. As minerals are essential nutrients but potentially toxic at higher doses, knowledge of toxicity helps prevent adverse health effects, guides safe supplementation practices, and informs clinical diagnosis and treatment.</w:t>
      </w:r>
    </w:p>
    <w:p>
      <w:pPr>
        <w:pStyle w:val="Heading1"/>
      </w:pPr>
      <w:r>
        <w:t>Definition and Overview of Mineral Toxicity</w:t>
      </w:r>
    </w:p>
    <w:p>
      <w:r>
        <w:t>Mineral toxicity, also termed mineral overload or poisoning, arises when essential or trace minerals exceed safe physiological levels in the body. This excess can disrupt biological processes, harm organs, and produce clinical symptoms ranging from mild discomfort to severe illness. Toxicity can result from supplemental overdose, environmental exposure to heavy metals, or rare metabolic disorders causing abnormal mineral storage. Important minerals involved include iron, copper, zinc, selenium, calcium, and heavy metals such as lead and mercury. Understanding this concept is foundational to recognizing symptoms, risks, and treatment of mineral-related toxic states.</w:t>
      </w:r>
    </w:p>
    <w:p>
      <w:pPr>
        <w:pStyle w:val="Heading1"/>
      </w:pPr>
      <w:r>
        <w:t>Mechanisms of Mineral Toxicity and Physiological Effects</w:t>
      </w:r>
    </w:p>
    <w:p>
      <w:r>
        <w:t>Toxicity mechanisms vary among minerals but commonly involve oxidative stress, interference with cellular enzymes, and deposition in tissues causing organ damage. For example, excess iron catalyzes free radical formation leading to lipid peroxidation and liver injury, while copper excess can generate reactive oxygen species damaging nervous tissue. Selenium toxicity disrupts protein synthesis and redox balance, causing hair and nail abnormalities. Such pathological effects impair organs like the liver, kidneys, brain, and heart. Understanding these mechanisms explains clinical manifestations and guides interventions.</w:t>
      </w:r>
    </w:p>
    <w:p>
      <w:pPr>
        <w:pStyle w:val="Heading1"/>
      </w:pPr>
      <w:r>
        <w:t>Common Minerals Associated with Toxicity</w:t>
      </w:r>
    </w:p>
    <w:p>
      <w:r>
        <w:t>Key minerals prone to cause toxicity include iron, copper, zinc, selenium, calcium, and magnesium. Additionally, non-essential heavy metals like lead, mercury, cadmium, and arsenic can accumulate and cause poisoning. Iron overdose is prevalent due to supplement misuse, while copper toxicity relates to genetic conditions such as Wilson's disease. Excess zinc can impair copper absorption, indirectly causing deficiency symptoms. Selenium toxicity—or selenosis—is linked to consumption of large doses or selenium-rich foods. Excess calcium may cause kidney stones or interfere with other minerals. Recognizing these minerals is essential for risk assessment.</w:t>
      </w:r>
    </w:p>
    <w:p>
      <w:pPr>
        <w:pStyle w:val="Heading1"/>
      </w:pPr>
      <w:r>
        <w:t>Symptoms and Clinical Manifestations of Mineral Toxicity</w:t>
      </w:r>
    </w:p>
    <w:p>
      <w:r>
        <w:t>Symptoms depend on the specific mineral and severity but can include gastrointestinal distress (nausea, vomiting, diarrhea), neurological signs (tremors, headache, confusion), skin changes (rashes, hair loss), cardiac irregularities, and organ dysfunction (liver failure, kidney damage). For instance, acute iron overdose causes abdominal pain and shock, while chronic copper toxicity may lead to tremors and psychiatric symptoms. Early recognition of such signs facilitates timely diagnosis and management.</w:t>
      </w:r>
    </w:p>
    <w:p>
      <w:pPr>
        <w:pStyle w:val="Heading1"/>
      </w:pPr>
      <w:r>
        <w:t>Dosing Considerations and Established Upper Intake Levels</w:t>
      </w:r>
    </w:p>
    <w:p>
      <w:r>
        <w:t>Upper Intake Levels (ULs) define daily maximal amounts unlikely to cause adverse effects in the general population. For example, the UL for iron is 45 mg/day, selenium 400 mcg/day, and zinc 40 mg/day. Dosing above these thresholds, especially via supplements, raises toxicity risk. Safe supplementation requires adherence to recommended doses, considering dietary intake, absorption rates, and individual health status. Patients with certain conditions or genetic predispositions may require tailored dosing and regular monitoring to avoid overdose.</w:t>
      </w:r>
    </w:p>
    <w:p>
      <w:pPr>
        <w:pStyle w:val="Heading1"/>
      </w:pPr>
      <w:r>
        <w:t>Interactions Between Minerals Influencing Toxicity Risk</w:t>
      </w:r>
    </w:p>
    <w:p>
      <w:r>
        <w:t>Minerals can interact antagonistically or synergistically, affecting absorption and toxicity risk. For example, high zinc intake can cause copper deficiency by impairing copper absorption. Excess calcium can inhibit iron and zinc uptake. These interactions complicate supplementation and toxicity risk, especially when multiple minerals are consumed. Recognizing such relationships aids in optimizing mineral balance and minimizing adverse effects.</w:t>
      </w:r>
    </w:p>
    <w:p>
      <w:pPr>
        <w:pStyle w:val="Heading1"/>
      </w:pPr>
      <w:r>
        <w:t>Diagnostic Evaluation and Biomarkers of Mineral Toxicity</w:t>
      </w:r>
    </w:p>
    <w:p>
      <w:r>
        <w:t>Diagnosis relies on clinical assessment combined with laboratory tests measuring mineral concentrations in blood, urine, and tissues. Biomarkers such as serum ferritin, serum copper, zinc plasma levels, or 24-hour urine selenium quantify overload. Imaging and biopsy may be needed in some cases. It is essential to interpret these results in clinical context, accounting for factors influencing mineral levels, to confirm toxicity and guide treatment.</w:t>
      </w:r>
    </w:p>
    <w:p>
      <w:pPr>
        <w:pStyle w:val="Heading1"/>
      </w:pPr>
      <w:r>
        <w:t>Treatment and Management of Mineral Toxicity</w:t>
      </w:r>
    </w:p>
    <w:p>
      <w:r>
        <w:t>Treatment strategies depend on the mineral and severity of toxicity. They include cessation of mineral supplements/exposure, use of chelating agents (e.g., deferoxamine for iron overload), supportive care for organ dysfunction, and in some cases, dietary modifications. Early intervention improves outcomes. Monitoring and long-term follow-up are important to prevent recurrence and manage sequelae.</w:t>
      </w:r>
    </w:p>
    <w:p>
      <w:pPr>
        <w:pStyle w:val="Heading1"/>
      </w:pPr>
      <w:r>
        <w:t>Populations at Increased Risk of Mineral Toxicity</w:t>
      </w:r>
    </w:p>
    <w:p>
      <w:r>
        <w:t>Certain groups are more vulnerable to mineral toxicity, including infants and children due to smaller body size, individuals with genetic disorders like hemochromatosis (iron overload) or Wilson's disease (copper accumulation), patients with renal or hepatic impairment impairing mineral excretion, and those taking high-dose supplements or exposed occupationally to heavy metals. Identifying at-risk populations aids targeted prevention and early diagnosis.</w:t>
      </w:r>
    </w:p>
    <w:p>
      <w:pPr>
        <w:pStyle w:val="Heading1"/>
      </w:pPr>
      <w:r>
        <w:t>Common Misconceptions About Mineral Toxicity</w:t>
      </w:r>
    </w:p>
    <w:p>
      <w:r>
        <w:t>Misconceptions include beliefs that minerals from natural or food sources cannot cause toxicity, that more supplementation always improves health, and that symptoms of toxicity are always obvious. These misunderstandings can lead to misuse of supplements and delayed recognition of toxicity. Education focusing on evidence-based dosing, recognizing subtle early symptoms, and consulting healthcare providers counters these myths.</w:t>
      </w:r>
    </w:p>
    <w:p>
      <w:pPr>
        <w:pStyle w:val="Heading1"/>
      </w:pPr>
      <w:r>
        <w:t>Safety Guidelines and Practical Recommendations to Prevent Toxicity</w:t>
      </w:r>
    </w:p>
    <w:p>
      <w:r>
        <w:t>Preventing mineral toxicity involves following established intake recommendations, avoiding self-prescription of high-dose supplements, consulting healthcare providers especially with existing medical conditions, and being aware of environmental exposure risks. Regular monitoring of mineral status may be warranted in long-term supplementation or at-risk individuals. Label reading for mineral content, avoiding megadoses, and knowing signs requiring medical attention are key safety measures.</w:t>
      </w:r>
    </w:p>
    <w:p>
      <w:pPr>
        <w:pStyle w:val="Heading1"/>
      </w:pPr>
      <w:r>
        <w:t>Practical Guidance</w:t>
      </w:r>
    </w:p>
    <w:p>
      <w:pPr>
        <w:pStyle w:val="ListBullet"/>
      </w:pPr>
      <w:r>
        <w:t>Do not exceed established upper intake levels (ULs) for minerals unless under medical supervision.</w:t>
      </w:r>
    </w:p>
    <w:p>
      <w:pPr>
        <w:pStyle w:val="ListBullet"/>
      </w:pPr>
      <w:r>
        <w:t>Consult a healthcare professional before starting mineral supplements, especially if you have existing health conditions.</w:t>
      </w:r>
    </w:p>
    <w:p>
      <w:pPr>
        <w:pStyle w:val="ListBullet"/>
      </w:pPr>
      <w:r>
        <w:t>Be aware of potential interactions between minerals; avoid taking high doses of multiple minerals simultaneously without guidance.</w:t>
      </w:r>
    </w:p>
    <w:p>
      <w:pPr>
        <w:pStyle w:val="ListBullet"/>
      </w:pPr>
      <w:r>
        <w:t>Recognize early signs of toxicity such as gastrointestinal upset, neurological symptoms, or unusual skin changes and seek medical advice.</w:t>
      </w:r>
    </w:p>
    <w:p>
      <w:pPr>
        <w:pStyle w:val="ListBullet"/>
      </w:pPr>
      <w:r>
        <w:t>Avoid using supplements from unreliable sources that may contain excessive mineral amounts or contaminants.</w:t>
      </w:r>
    </w:p>
    <w:p>
      <w:pPr>
        <w:pStyle w:val="ListBullet"/>
      </w:pPr>
      <w:r>
        <w:t>Maintain a balanced diet to meet mineral needs primarily through food, using supplements to correct deficiencies when necessary.</w:t>
      </w:r>
    </w:p>
    <w:p>
      <w:pPr>
        <w:pStyle w:val="ListBullet"/>
      </w:pPr>
      <w:r>
        <w:t>If diagnosed with a condition predisposing to mineral accumulation, follow prescribed monitoring and treatment protocols rigorously.</w:t>
      </w:r>
    </w:p>
    <w:p>
      <w:pPr>
        <w:pStyle w:val="ListBullet"/>
      </w:pPr>
      <w:r>
        <w:t>Keep supplements out of children’s reach to prevent accidental overdose, which can be life-threatening especially for iron.</w:t>
      </w:r>
    </w:p>
    <w:p>
      <w:pPr>
        <w:pStyle w:val="Heading1"/>
      </w:pPr>
      <w:r>
        <w:t>Safety Notes</w:t>
      </w:r>
    </w:p>
    <w:p>
      <w:pPr>
        <w:pStyle w:val="ListBullet"/>
      </w:pPr>
      <w:r>
        <w:t>Accidental overdose of minerals, particularly iron, can be fatal in children—store supplements securely.</w:t>
      </w:r>
    </w:p>
    <w:p>
      <w:pPr>
        <w:pStyle w:val="ListBullet"/>
      </w:pPr>
      <w:r>
        <w:t>High-dose supplementation without medical supervision increases risk of toxicity and adverse interactions.</w:t>
      </w:r>
    </w:p>
    <w:p>
      <w:pPr>
        <w:pStyle w:val="ListBullet"/>
      </w:pPr>
      <w:r>
        <w:t>Symptoms of mineral toxicity can be nonspecific; do not ignore unexplained or persistent health complaints if taking supplements.</w:t>
      </w:r>
    </w:p>
    <w:p>
      <w:pPr>
        <w:pStyle w:val="ListBullet"/>
      </w:pPr>
      <w:r>
        <w:t>Chelation therapy for metal toxicity should only be administered by trained healthcare professionals due to risks and side effects.</w:t>
      </w:r>
    </w:p>
    <w:p>
      <w:pPr>
        <w:pStyle w:val="ListBullet"/>
      </w:pPr>
      <w:r>
        <w:t>Regular blood tests may be necessary to monitor mineral levels during supplementation in high-risk individuals.</w:t>
      </w:r>
    </w:p>
    <w:p>
      <w:pPr>
        <w:pStyle w:val="Heading1"/>
      </w:pPr>
      <w:r>
        <w:t>Common Misconceptions</w:t>
      </w:r>
    </w:p>
    <w:p>
      <w:r>
        <w:rPr>
          <w:b/>
        </w:rPr>
        <w:t xml:space="preserve">Misconception: </w:t>
      </w:r>
      <w:r>
        <w:t>Minerals from natural sources or foods cannot cause toxicity.</w:t>
      </w:r>
    </w:p>
    <w:p>
      <w:r>
        <w:rPr>
          <w:b/>
        </w:rPr>
        <w:t xml:space="preserve">Reality: </w:t>
      </w:r>
      <w:r>
        <w:t>Even naturally occurring minerals can cause toxicity if consumed in excessive amounts, especially through supplements or contaminated food sources.</w:t>
      </w:r>
    </w:p>
    <w:p>
      <w:r>
        <w:rPr>
          <w:b/>
        </w:rPr>
        <w:t xml:space="preserve">Misconception: </w:t>
      </w:r>
      <w:r>
        <w:t>Taking more mineral supplements always improves health.</w:t>
      </w:r>
    </w:p>
    <w:p>
      <w:r>
        <w:rPr>
          <w:b/>
        </w:rPr>
        <w:t xml:space="preserve">Reality: </w:t>
      </w:r>
      <w:r>
        <w:t>Excessive mineral intake can lead to toxicity and health harm; optimal dosing tailored to individual needs is crucial.</w:t>
      </w:r>
    </w:p>
    <w:p>
      <w:r>
        <w:rPr>
          <w:b/>
        </w:rPr>
        <w:t xml:space="preserve">Misconception: </w:t>
      </w:r>
      <w:r>
        <w:t>Symptoms of mineral toxicity are immediate and obvious.</w:t>
      </w:r>
    </w:p>
    <w:p>
      <w:r>
        <w:rPr>
          <w:b/>
        </w:rPr>
        <w:t xml:space="preserve">Reality: </w:t>
      </w:r>
      <w:r>
        <w:t>Some toxicity symptoms develop gradually or mimic other disorders, requiring careful assessment for diagnosis.</w:t>
      </w:r>
    </w:p>
    <w:p>
      <w:pPr>
        <w:pStyle w:val="Heading1"/>
      </w:pPr>
      <w:r>
        <w:t>Clinical Pearls</w:t>
      </w:r>
    </w:p>
    <w:p>
      <w:pPr>
        <w:pStyle w:val="ListNumber"/>
      </w:pPr>
      <w:r>
        <w:t>Iron toxicity is a leading cause of supplement-related pediatric poisoning worldwide.</w:t>
      </w:r>
    </w:p>
    <w:p>
      <w:pPr>
        <w:pStyle w:val="ListNumber"/>
      </w:pPr>
      <w:r>
        <w:t>Copper toxicity often relates to genetic disorders such as Wilson's disease rather than supplement misuse alone.</w:t>
      </w:r>
    </w:p>
    <w:p>
      <w:pPr>
        <w:pStyle w:val="ListNumber"/>
      </w:pPr>
      <w:r>
        <w:t>Selenium toxicity (selenosis) can result from overconsumption of supplements or certain foods, highlighting the importance of dose awareness.</w:t>
      </w:r>
    </w:p>
    <w:p>
      <w:pPr>
        <w:pStyle w:val="ListNumber"/>
      </w:pPr>
      <w:r>
        <w:t>Co-supplementation of zinc can precipitate copper deficiency; monitor mineral status when using combined supplements.</w:t>
      </w:r>
    </w:p>
    <w:p>
      <w:pPr>
        <w:pStyle w:val="ListNumber"/>
      </w:pPr>
      <w:r>
        <w:t>Careful patient education on safe supplement use reduces the incidence of mineral overdose and toxicity.</w:t>
      </w:r>
    </w:p>
    <w:p>
      <w:pPr>
        <w:pStyle w:val="Heading1"/>
      </w:pPr>
      <w:r>
        <w:t>Key Takeaways</w:t>
      </w:r>
    </w:p>
    <w:p>
      <w:pPr>
        <w:pStyle w:val="ListBullet"/>
      </w:pPr>
      <w:r>
        <w:t>Mineral toxicity occurs when intake exceeds the body’s ability to regulate and eliminate minerals, causing harm.</w:t>
      </w:r>
    </w:p>
    <w:p>
      <w:pPr>
        <w:pStyle w:val="ListBullet"/>
      </w:pPr>
      <w:r>
        <w:t>Iron, copper, zinc, selenium, and calcium are among the minerals commonly associated with toxicity.</w:t>
      </w:r>
    </w:p>
    <w:p>
      <w:pPr>
        <w:pStyle w:val="ListBullet"/>
      </w:pPr>
      <w:r>
        <w:t>Upper intake levels (ULs) guide safe dosing to prevent mineral overdose and toxicity.</w:t>
      </w:r>
    </w:p>
    <w:p>
      <w:pPr>
        <w:pStyle w:val="ListBullet"/>
      </w:pPr>
      <w:r>
        <w:t>Symptoms range widely depending on the mineral, including digestive issues, neurological effects, and organ damage.</w:t>
      </w:r>
    </w:p>
    <w:p>
      <w:pPr>
        <w:pStyle w:val="ListBullet"/>
      </w:pPr>
      <w:r>
        <w:t>Mineral-mineral interactions can increase toxicity risks by affecting absorption and balance.</w:t>
      </w:r>
    </w:p>
    <w:p>
      <w:pPr>
        <w:pStyle w:val="ListBullet"/>
      </w:pPr>
      <w:r>
        <w:t>Certain populations, such as children and those with metabolic disorders, are at higher risk for toxicity.</w:t>
      </w:r>
    </w:p>
    <w:p>
      <w:pPr>
        <w:pStyle w:val="ListBullet"/>
      </w:pPr>
      <w:r>
        <w:t>Misconceptions about safety and dosing of mineral supplements can lead to preventable toxicity.</w:t>
      </w:r>
    </w:p>
    <w:p>
      <w:pPr>
        <w:pStyle w:val="ListBullet"/>
      </w:pPr>
      <w:r>
        <w:t>Timely recognition, appropriate testing, and medical management are key to preventing complications from mineral toxicity.</w:t>
      </w:r>
    </w:p>
    <w:p>
      <w:pPr>
        <w:pStyle w:val="Heading1"/>
      </w:pPr>
      <w:r>
        <w:t>Glossary</w:t>
      </w:r>
    </w:p>
    <w:p>
      <w:r>
        <w:rPr>
          <w:b/>
        </w:rPr>
        <w:t xml:space="preserve">Mineral Toxicity: </w:t>
      </w:r>
      <w:r>
        <w:t>A harmful condition caused by excessive accumulation of minerals in the body, leading to physiological dysfunction and potential organ damage.</w:t>
      </w:r>
    </w:p>
    <w:p>
      <w:r>
        <w:rPr>
          <w:b/>
        </w:rPr>
        <w:t xml:space="preserve">Upper Intake Level (UL): </w:t>
      </w:r>
      <w:r>
        <w:t>The maximum daily intake of a nutrient considered unlikely to cause adverse health effects in the general population.</w:t>
      </w:r>
    </w:p>
    <w:p>
      <w:r>
        <w:rPr>
          <w:b/>
        </w:rPr>
        <w:t xml:space="preserve">Selenosis: </w:t>
      </w:r>
      <w:r>
        <w:t>A condition caused by selenium toxicity, characterized by symptoms such as hair loss, nail brittleness, and neurological abnormalities.</w:t>
      </w:r>
    </w:p>
    <w:p>
      <w:r>
        <w:rPr>
          <w:b/>
        </w:rPr>
        <w:t xml:space="preserve">Wilson's Disease: </w:t>
      </w:r>
      <w:r>
        <w:t>A genetic disorder causing excessive copper accumulation in tissues, leading to toxicity.</w:t>
      </w:r>
    </w:p>
    <w:p>
      <w:r>
        <w:rPr>
          <w:b/>
        </w:rPr>
        <w:t xml:space="preserve">Chelation Therapy: </w:t>
      </w:r>
      <w:r>
        <w:t>Medical treatment using agents that bind to heavy metals or minerals to facilitate their excretion.</w:t>
      </w:r>
    </w:p>
    <w:p>
      <w:r>
        <w:rPr>
          <w:b/>
        </w:rPr>
        <w:t xml:space="preserve">Oxidative Stress: </w:t>
      </w:r>
      <w:r>
        <w:t>Cellular damage caused by reactive oxygen species, often involved in mineral-induced tissue injury.</w:t>
      </w:r>
    </w:p>
    <w:p>
      <w:r>
        <w:rPr>
          <w:b/>
        </w:rPr>
        <w:t xml:space="preserve">Hemochromatosis: </w:t>
      </w:r>
      <w:r>
        <w:t>A genetic disorder causing the body to absorb and store too much iron, increasing risk of iron toxicity.</w:t>
      </w:r>
    </w:p>
    <w:p>
      <w:r>
        <w:rPr>
          <w:b/>
        </w:rPr>
        <w:t xml:space="preserve">Bioavailability: </w:t>
      </w:r>
      <w:r>
        <w:t>The proportion of a nutrient that is absorbed and utilized by the body.</w:t>
      </w:r>
    </w:p>
    <w:p>
      <w:pPr>
        <w:pStyle w:val="Heading1"/>
      </w:pPr>
      <w:r>
        <w:t>Related Modules</w:t>
      </w:r>
    </w:p>
    <w:p>
      <w:pPr>
        <w:pStyle w:val="ListBullet"/>
      </w:pPr>
      <w:r>
        <w:t>SUP-015-IronSupplementation</w:t>
      </w:r>
    </w:p>
    <w:p>
      <w:pPr>
        <w:pStyle w:val="ListBullet"/>
      </w:pPr>
      <w:r>
        <w:t>SUP-028-CopperMetabolism</w:t>
      </w:r>
    </w:p>
    <w:p>
      <w:pPr>
        <w:pStyle w:val="ListBullet"/>
      </w:pPr>
      <w:r>
        <w:t>ENV-003-HeavyMetalExposure</w:t>
      </w:r>
    </w:p>
    <w:p>
      <w:pPr>
        <w:pStyle w:val="Heading1"/>
      </w:pPr>
      <w:r>
        <w:t>Illustration Specifications</w:t>
      </w:r>
    </w:p>
    <w:p>
      <w:pPr>
        <w:pStyle w:val="Heading2"/>
      </w:pPr>
      <w:r>
        <w:t>ILL-001 - Mechanisms of Iron Toxicity</w:t>
      </w:r>
    </w:p>
    <w:p>
      <w:r>
        <w:t>Type: Diagram</w:t>
      </w:r>
    </w:p>
    <w:p>
      <w:r>
        <w:t>A detailed schematic showing how excess iron catalyzes free radical formation, leading to oxidative damage in liver cells.</w:t>
      </w:r>
    </w:p>
    <w:p>
      <w:r>
        <w:t>Alt text: Diagram illustrating iron-induced oxidative stress damaging liver cells.</w:t>
      </w:r>
    </w:p>
    <w:p>
      <w:pPr>
        <w:pStyle w:val="Heading2"/>
      </w:pPr>
      <w:r>
        <w:t>ILL-002 - Mineral Interactions Influencing Absorption</w:t>
      </w:r>
    </w:p>
    <w:p>
      <w:r>
        <w:t>Type: Infographic</w:t>
      </w:r>
    </w:p>
    <w:p>
      <w:r>
        <w:t>Visual representation of how high zinc intake can impair copper absorption and how calcium affects iron uptake.</w:t>
      </w:r>
    </w:p>
    <w:p>
      <w:r>
        <w:t>Alt text: Infographic showing competitive mineral absorption between zinc, copper, calcium, and iron.</w:t>
      </w:r>
    </w:p>
    <w:p>
      <w:pPr>
        <w:pStyle w:val="Heading2"/>
      </w:pPr>
      <w:r>
        <w:t>ILL-003 - Common Symptoms of Mineral Toxicity</w:t>
      </w:r>
    </w:p>
    <w:p>
      <w:r>
        <w:t>Type: Chart</w:t>
      </w:r>
    </w:p>
    <w:p>
      <w:r>
        <w:t>A chart listing symptoms associated with toxic levels of key minerals including iron, copper, selenium, and zinc.</w:t>
      </w:r>
    </w:p>
    <w:p>
      <w:r>
        <w:t>Alt text: Chart displaying symptoms related to specific mineral toxicities.</w:t>
      </w:r>
    </w:p>
    <w:p>
      <w:pPr>
        <w:pStyle w:val="Heading2"/>
      </w:pPr>
      <w:r>
        <w:t>ILL-004 - Safe Supplementation Guidelines</w:t>
      </w:r>
    </w:p>
    <w:p>
      <w:r>
        <w:t>Type: Checklist</w:t>
      </w:r>
    </w:p>
    <w:p>
      <w:r>
        <w:t>A user-friendly checklist outlining upper intake levels and precautions to safely use mineral supplements.</w:t>
      </w:r>
    </w:p>
    <w:p>
      <w:r>
        <w:t>Alt text: Checklist describing safe dosing and precautions for mineral supplements.</w:t>
      </w:r>
    </w:p>
    <w:p>
      <w:pPr>
        <w:pStyle w:val="Heading1"/>
      </w:pPr>
      <w:r>
        <w:t>References</w:t>
      </w:r>
    </w:p>
    <w:p>
      <w:pPr>
        <w:pStyle w:val="ListBullet"/>
      </w:pPr>
      <w:r>
        <w:t>Dietary Reference Intakes for Calcium, Phosphorus, Magnesium, Vitamin D, and Fluoride | Institute of Medicine, Food and Nutrition Board | 1997 | N/A | Unverified</w:t>
      </w:r>
    </w:p>
    <w:p>
      <w:pPr>
        <w:pStyle w:val="ListBullet"/>
      </w:pPr>
      <w:r>
        <w:t>Iron poisoning: pathophysiology, diagnosis, and treatment | Woods JM, Clinical Toxicology Review | 2020 | N/A | Unverified</w:t>
      </w:r>
    </w:p>
    <w:p>
      <w:pPr>
        <w:pStyle w:val="ListBullet"/>
      </w:pPr>
      <w:r>
        <w:t>Selenium toxicity: a comprehensive review | Rayman MP, Journal of Trace Elements in Medicine and Biology | 2012 | N/A | Unverified</w:t>
      </w:r>
    </w:p>
    <w:p>
      <w:pPr>
        <w:pStyle w:val="ListBullet"/>
      </w:pPr>
      <w:r>
        <w:t>Wilson’s disease and copper metabolism | Ferenci P et al., The Lancet | 2019 | N/A | Unverified</w:t>
      </w:r>
    </w:p>
    <w:p>
      <w:pPr>
        <w:pStyle w:val="ListBullet"/>
      </w:pPr>
      <w:r>
        <w:t>Zinc-induced copper deficiency in humans | Prasad AS et al., The American Journal of Clinical Nutrition | 2009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