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CHD-070 - Concussion Prevention</w:t>
      </w:r>
    </w:p>
    <w:p>
      <w:r>
        <w:rPr>
          <w:i/>
        </w:rPr>
        <w:t>Prevention, safety, and evidence-based guidance related to concussion prevention.</w:t>
      </w:r>
    </w:p>
    <w:tbl>
      <w:tblPr>
        <w:tblStyle w:val="TableGrid"/>
        <w:tblW w:type="auto" w:w="0"/>
        <w:tblLook w:firstColumn="1" w:firstRow="1" w:lastColumn="0" w:lastRow="0" w:noHBand="0" w:noVBand="1" w:val="04A0"/>
      </w:tblPr>
      <w:tblGrid>
        <w:gridCol w:w="4968"/>
        <w:gridCol w:w="4968"/>
      </w:tblGrid>
      <w:tr>
        <w:tc>
          <w:tcPr>
            <w:tcW w:type="dxa" w:w="4968"/>
          </w:tcPr>
          <w:p>
            <w:r>
              <w:rPr>
                <w:b/>
              </w:rPr>
              <w:t>Domain</w:t>
            </w:r>
          </w:p>
        </w:tc>
        <w:tc>
          <w:tcPr>
            <w:tcW w:type="dxa" w:w="4968"/>
          </w:tcPr>
          <w:p>
            <w:r>
              <w:t>Children and Adolescents</w:t>
            </w:r>
          </w:p>
        </w:tc>
      </w:tr>
      <w:tr>
        <w:tc>
          <w:tcPr>
            <w:tcW w:type="dxa" w:w="4968"/>
          </w:tcPr>
          <w:p>
            <w:r>
              <w:rPr>
                <w:b/>
              </w:rPr>
              <w:t>Category</w:t>
            </w:r>
          </w:p>
        </w:tc>
        <w:tc>
          <w:tcPr>
            <w:tcW w:type="dxa" w:w="4968"/>
          </w:tcPr>
          <w:p>
            <w:r>
              <w:t>Prevention and Safety</w:t>
            </w:r>
          </w:p>
        </w:tc>
      </w:tr>
      <w:tr>
        <w:tc>
          <w:tcPr>
            <w:tcW w:type="dxa" w:w="4968"/>
          </w:tcPr>
          <w:p>
            <w:r>
              <w:rPr>
                <w:b/>
              </w:rPr>
              <w:t>SOM stages</w:t>
            </w:r>
          </w:p>
        </w:tc>
        <w:tc>
          <w:tcPr>
            <w:tcW w:type="dxa" w:w="4968"/>
          </w:tcPr>
          <w:p>
            <w:r>
              <w:t>Prevention</w:t>
            </w:r>
          </w:p>
        </w:tc>
      </w:tr>
      <w:tr>
        <w:tc>
          <w:tcPr>
            <w:tcW w:type="dxa" w:w="4968"/>
          </w:tcPr>
          <w:p>
            <w:r>
              <w:rPr>
                <w:b/>
              </w:rPr>
              <w:t>Audience</w:t>
            </w:r>
          </w:p>
        </w:tc>
        <w:tc>
          <w:tcPr>
            <w:tcW w:type="dxa" w:w="4968"/>
          </w:tcPr>
          <w:p>
            <w:r>
              <w:t>Parents, Coaches, Teachers, Healthcare Professionals, Adolescents</w:t>
            </w:r>
          </w:p>
        </w:tc>
      </w:tr>
      <w:tr>
        <w:tc>
          <w:tcPr>
            <w:tcW w:type="dxa" w:w="4968"/>
          </w:tcPr>
          <w:p>
            <w:r>
              <w:rPr>
                <w:b/>
              </w:rPr>
              <w:t>Reading level</w:t>
            </w:r>
          </w:p>
        </w:tc>
        <w:tc>
          <w:tcPr>
            <w:tcW w:type="dxa" w:w="4968"/>
          </w:tcPr>
          <w:p>
            <w:r>
              <w:t>Intermediate</w:t>
            </w:r>
          </w:p>
        </w:tc>
      </w:tr>
      <w:tr>
        <w:tc>
          <w:tcPr>
            <w:tcW w:type="dxa" w:w="4968"/>
          </w:tcPr>
          <w:p>
            <w:r>
              <w:rPr>
                <w:b/>
              </w:rPr>
              <w:t>Keywords</w:t>
            </w:r>
          </w:p>
        </w:tc>
        <w:tc>
          <w:tcPr>
            <w:tcW w:type="dxa" w:w="4968"/>
          </w:tcPr>
          <w:p>
            <w:r>
              <w:t>concussion, brain injury, head injury, helmet, safety, children, adolescents, sports injuries, prevention</w:t>
            </w:r>
          </w:p>
        </w:tc>
      </w:tr>
      <w:tr>
        <w:tc>
          <w:tcPr>
            <w:tcW w:type="dxa" w:w="4968"/>
          </w:tcPr>
          <w:p>
            <w:r>
              <w:rPr>
                <w:b/>
              </w:rPr>
              <w:t>Version</w:t>
            </w:r>
          </w:p>
        </w:tc>
        <w:tc>
          <w:tcPr>
            <w:tcW w:type="dxa" w:w="4968"/>
          </w:tcPr>
          <w:p>
            <w:r>
              <w:t>1.0</w:t>
            </w:r>
          </w:p>
        </w:tc>
      </w:tr>
      <w:tr>
        <w:tc>
          <w:tcPr>
            <w:tcW w:type="dxa" w:w="4968"/>
          </w:tcPr>
          <w:p>
            <w:r>
              <w:rPr>
                <w:b/>
              </w:rPr>
              <w:t>Review status</w:t>
            </w:r>
          </w:p>
        </w:tc>
        <w:tc>
          <w:tcPr>
            <w:tcW w:type="dxa" w:w="4968"/>
          </w:tcPr>
          <w:p>
            <w:r>
              <w:t>AI draft - scientific, clinical, and editorial review required</w:t>
            </w:r>
          </w:p>
        </w:tc>
      </w:tr>
    </w:tbl>
    <w:p>
      <w:pPr>
        <w:pStyle w:val="Heading1"/>
      </w:pPr>
      <w:r>
        <w:t>AI Retrieval Summary</w:t>
      </w:r>
    </w:p>
    <w:p>
      <w:r>
        <w:t>Concussion prevention involves strategies and measures aimed at reducing the incidence and severity of concussions, a form of mild traumatic brain injury (mTBI) caused by biomechanical forces to the head or body. Mechanistically, concussions arise from sudden acceleration-deceleration or rotational forces leading to neuronal and axonal disruption, often without visible structural changes on initial imaging. Prevention is particularly important in children and adolescents, who are more susceptible due to developing brains and engagement in sports and recreational activities. Major synonyms include mild traumatic brain injury (mTBI) and mild head injury; however, concussion specifically refers to transient neurological dysfunction. Evidence-based preventive approaches combine use of protective equipment such as helmets, education programs, rule changes in sports, and strengthening neck musculature to absorb forces. Practical relevance includes safer sport participation, reduced long-term sequelae, and lowering healthcare burden. Limitations in prevention stem from incomplete protection by helmets against rotational forces, variability in equipment quality, inconsistent adherence to safety protocols, and limited standardization of return-to-play guidelines. Safety measures emphasize proper use and regulation of protective gear, supervised training, and prompt recognition of concussion symptoms. This knowledge module provides comprehensive guidance to parents, coaches, educators, and healthcare providers to implement effective concussion prevention tactics in youth settings.</w:t>
      </w:r>
    </w:p>
    <w:p>
      <w:pPr>
        <w:pStyle w:val="Heading1"/>
      </w:pPr>
      <w:r>
        <w:t>Customer Questions Answered</w:t>
      </w:r>
    </w:p>
    <w:p>
      <w:pPr>
        <w:pStyle w:val="ListBullet"/>
      </w:pPr>
      <w:r>
        <w:t>What is a concussion and how does it occur?</w:t>
      </w:r>
    </w:p>
    <w:p>
      <w:pPr>
        <w:pStyle w:val="ListBullet"/>
      </w:pPr>
      <w:r>
        <w:t>How can concussions be prevented during sports activities?</w:t>
      </w:r>
    </w:p>
    <w:p>
      <w:pPr>
        <w:pStyle w:val="ListBullet"/>
      </w:pPr>
      <w:r>
        <w:t>Are helmets effective in preventing concussions?</w:t>
      </w:r>
    </w:p>
    <w:p>
      <w:pPr>
        <w:pStyle w:val="ListBullet"/>
      </w:pPr>
      <w:r>
        <w:t>What role do neck muscles play in concussion prevention?</w:t>
      </w:r>
    </w:p>
    <w:p>
      <w:pPr>
        <w:pStyle w:val="ListBullet"/>
      </w:pPr>
      <w:r>
        <w:t>Can proper training reduce the risk of concussions?</w:t>
      </w:r>
    </w:p>
    <w:p>
      <w:pPr>
        <w:pStyle w:val="ListBullet"/>
      </w:pPr>
      <w:r>
        <w:t>What are common misconceptions about concussion prevention?</w:t>
      </w:r>
    </w:p>
    <w:p>
      <w:pPr>
        <w:pStyle w:val="ListBullet"/>
      </w:pPr>
      <w:r>
        <w:t>How should schools implement policies to reduce concussion risk?</w:t>
      </w:r>
    </w:p>
    <w:p>
      <w:pPr>
        <w:pStyle w:val="ListBullet"/>
      </w:pPr>
      <w:r>
        <w:t>Are there differences in concussion risk between children and adolescents?</w:t>
      </w:r>
    </w:p>
    <w:p>
      <w:pPr>
        <w:pStyle w:val="ListBullet"/>
      </w:pPr>
      <w:r>
        <w:t>What safety equipment is recommended for children playing contact sports?</w:t>
      </w:r>
    </w:p>
    <w:p>
      <w:pPr>
        <w:pStyle w:val="ListBullet"/>
      </w:pPr>
      <w:r>
        <w:t>How does rule enforcement in sports contribute to concussion prevention?</w:t>
      </w:r>
    </w:p>
    <w:p>
      <w:pPr>
        <w:pStyle w:val="ListBullet"/>
      </w:pPr>
      <w:r>
        <w:t>What signs should prompt removal from play to prevent worsening concussion?</w:t>
      </w:r>
    </w:p>
    <w:p>
      <w:pPr>
        <w:pStyle w:val="ListBullet"/>
      </w:pPr>
      <w:r>
        <w:t>Can lifestyle factors influence the risk of concussion?</w:t>
      </w:r>
    </w:p>
    <w:p>
      <w:pPr>
        <w:pStyle w:val="Heading1"/>
      </w:pPr>
      <w:r>
        <w:t>Learning Objectives</w:t>
      </w:r>
    </w:p>
    <w:p>
      <w:pPr>
        <w:pStyle w:val="ListBullet"/>
      </w:pPr>
      <w:r>
        <w:t>Define concussion and describe its mechanisms in children and adolescents.</w:t>
      </w:r>
    </w:p>
    <w:p>
      <w:pPr>
        <w:pStyle w:val="ListBullet"/>
      </w:pPr>
      <w:r>
        <w:t>Identify evidence-based strategies to prevent concussions during sports and recreational activities.</w:t>
      </w:r>
    </w:p>
    <w:p>
      <w:pPr>
        <w:pStyle w:val="ListBullet"/>
      </w:pPr>
      <w:r>
        <w:t>Recognize the role and limitations of protective equipment such as helmets.</w:t>
      </w:r>
    </w:p>
    <w:p>
      <w:pPr>
        <w:pStyle w:val="ListBullet"/>
      </w:pPr>
      <w:r>
        <w:t>Understand the importance of neck strength and conditioning in concussion risk mitigation.</w:t>
      </w:r>
    </w:p>
    <w:p>
      <w:pPr>
        <w:pStyle w:val="ListBullet"/>
      </w:pPr>
      <w:r>
        <w:t>Explain school and sports policy measures that enhance concussion prevention.</w:t>
      </w:r>
    </w:p>
    <w:p>
      <w:pPr>
        <w:pStyle w:val="ListBullet"/>
      </w:pPr>
      <w:r>
        <w:t>Debunk common misconceptions related to concussion safety.</w:t>
      </w:r>
    </w:p>
    <w:p>
      <w:pPr>
        <w:pStyle w:val="ListBullet"/>
      </w:pPr>
      <w:r>
        <w:t>Apply practical guidance for safe play and injury prevention in youth sports.</w:t>
      </w:r>
    </w:p>
    <w:p>
      <w:pPr>
        <w:pStyle w:val="ListBullet"/>
      </w:pPr>
      <w:r>
        <w:t>Summarize key safety considerations and warning signs necessitating removal from play.</w:t>
      </w:r>
    </w:p>
    <w:p>
      <w:pPr>
        <w:pStyle w:val="Heading1"/>
      </w:pPr>
      <w:r>
        <w:t>Definition</w:t>
      </w:r>
    </w:p>
    <w:p>
      <w:r>
        <w:t>A concussion is a mild traumatic brain injury (mTBI) resulting from biomechanical forces impacting the head or body, causing temporary disruption of brain function without overt structural damage visible on routine imaging. It commonly manifests with symptoms such as headache, dizziness, confusion, and balance disturbances.</w:t>
      </w:r>
    </w:p>
    <w:p>
      <w:pPr>
        <w:pStyle w:val="Heading1"/>
      </w:pPr>
      <w:r>
        <w:t>Why This Matters</w:t>
      </w:r>
    </w:p>
    <w:p>
      <w:r>
        <w:t>Concussions are common injuries in children and adolescents, especially during sports and recreational activities. They can cause short-term cognitive and physical impairments and have potential long-term effects if recurrent or improperly managed. Preventing concussions reduces immediate injury risks and protects the developing brain, improving health outcomes and reducing healthcare and social burdens.</w:t>
      </w:r>
    </w:p>
    <w:p>
      <w:pPr>
        <w:pStyle w:val="Heading1"/>
      </w:pPr>
      <w:r>
        <w:t>Understanding Concussion: Definitions and Mechanisms</w:t>
      </w:r>
    </w:p>
    <w:p>
      <w:r>
        <w:t>A concussion, also called mild traumatic brain injury (mTBI), occurs when external forces cause the brain to rapidly move inside the skull. This movement leads to neuronal stretching, axonal injury, and metabolic changes at the cellular level. Common mechanisms include direct blow to the head, or indirect forces transmitted through the body such as falls or collisions. Unlike severe brain injuries, concussions generally do not show overt structural damage on CT or MRI scans but produce functional neurological impairments that usually resolve over days to weeks.</w:t>
      </w:r>
    </w:p>
    <w:p>
      <w:pPr>
        <w:pStyle w:val="Heading1"/>
      </w:pPr>
      <w:r>
        <w:t>Physiology of Brain Injury in Children and Adolescents</w:t>
      </w:r>
    </w:p>
    <w:p>
      <w:r>
        <w:t>The immature brain of children and adolescents is more susceptible to concussion due to higher water content, ongoing myelination, and less developed neck musculature. These factors contribute to increased brain movement during impact and affect the metabolic recovery process. Energy demands increase post-injury, rendering the brain vulnerable to secondary insults. Understanding these physiological differences is critical in tailoring prevention and management strategies for younger populations.</w:t>
      </w:r>
    </w:p>
    <w:p>
      <w:pPr>
        <w:pStyle w:val="Heading1"/>
      </w:pPr>
      <w:r>
        <w:t>Role of Protective Equipment in Concussion Prevention</w:t>
      </w:r>
    </w:p>
    <w:p>
      <w:r>
        <w:t>Use of helmets and mouthguards is widespread in youth sports to minimize injury risk. Helmets primarily protect against skull fractures and superficial injuries but offer limited protection against the rotational forces that contribute to concussion. Proper fit, maintenance, and compliance are essential for maximal benefit. Mouthguards do not prevent concussions directly but protect dental structures and may reduce jaw-related forces transmitting to the brain.</w:t>
      </w:r>
    </w:p>
    <w:p>
      <w:pPr>
        <w:pStyle w:val="Heading1"/>
      </w:pPr>
      <w:r>
        <w:t>Neck Strength and Conditioning as a Preventative Measure</w:t>
      </w:r>
    </w:p>
    <w:p>
      <w:r>
        <w:t>Stronger neck muscles can help reduce head acceleration during impacts, thereby potentially lowering concussion risk. Targeted neck strengthening and conditioning programs have shown promise in sports such as football and hockey. These exercises aim to improve muscle tone and reflexive stabilization. While emerging evidence supports this approach, more rigorous studies are needed to establish definitive recommendations.</w:t>
      </w:r>
    </w:p>
    <w:p>
      <w:pPr>
        <w:pStyle w:val="Heading1"/>
      </w:pPr>
      <w:r>
        <w:t>Education and Awareness Programs</w:t>
      </w:r>
    </w:p>
    <w:p>
      <w:r>
        <w:t>Educational initiatives aimed at coaches, parents, and young athletes raise awareness of concussion risks and prevention. Programs emphasize correct techniques, importance of protective gear, recognition of symptoms, and adherence to safety rules. Evidence suggests that multifaceted education reduces risky behaviors and improves timely reporting and management of concussions.</w:t>
      </w:r>
    </w:p>
    <w:p>
      <w:pPr>
        <w:pStyle w:val="Heading1"/>
      </w:pPr>
      <w:r>
        <w:t>Policy and Rule Changes in Youth Sports</w:t>
      </w:r>
    </w:p>
    <w:p>
      <w:r>
        <w:t>Implementing and enforcing rules such as limiting contact exposure, penalizing dangerous plays, and regulating practice intensity reduces concussion incidence. Examples include restrictions on heading in youth soccer and limits on full-contact football practices. Policies mandating immediate removal from play after suspected concussion promote safety. The effectiveness of these interventions is supported by observational and some controlled studies.</w:t>
      </w:r>
    </w:p>
    <w:p>
      <w:pPr>
        <w:pStyle w:val="Heading1"/>
      </w:pPr>
      <w:r>
        <w:t>Environmental and Behavioral Risk Factors</w:t>
      </w:r>
    </w:p>
    <w:p>
      <w:r>
        <w:t>Playing surfaces, weather conditions, and risk-taking behaviors influence concussion risk. Hard or uneven surfaces increase injury severity. Education on appropriate sportsmanship and behavior modification also plays a role. Parents and coaches should monitor for unsafe environments and discourage aggressive or reckless play.</w:t>
      </w:r>
    </w:p>
    <w:p>
      <w:pPr>
        <w:pStyle w:val="Heading1"/>
      </w:pPr>
      <w:r>
        <w:t>Limitations of Current Prevention Strategies</w:t>
      </w:r>
    </w:p>
    <w:p>
      <w:r>
        <w:t>Current prevention methods do not eliminate concussion risk entirely. Helmets and equipment do not fully protect against all injury mechanisms, such as rotational forces. Compliance varies widely, and some sports lack standardized safety protocols. Inconsistent adoption of return-to-play guidelines may increase risk of recurrent injury. Ongoing research and technological advances are needed to address these gaps.</w:t>
      </w:r>
    </w:p>
    <w:p>
      <w:pPr>
        <w:pStyle w:val="Heading1"/>
      </w:pPr>
      <w:r>
        <w:t>Common Misconceptions about Concussion Prevention</w:t>
      </w:r>
    </w:p>
    <w:p>
      <w:r>
        <w:t>Misconceptions include the beliefs that helmets prevent all concussions, that children can 'shake off' concussions quickly without risk, or that only direct head impacts cause concussions. These misunderstandings can delay diagnosis and increase injury severity. Correct information dissemination is critical to improving safety practices.</w:t>
      </w:r>
    </w:p>
    <w:p>
      <w:pPr>
        <w:pStyle w:val="Heading1"/>
      </w:pPr>
      <w:r>
        <w:t>Recognizing When to Remove a Child from Play</w:t>
      </w:r>
    </w:p>
    <w:p>
      <w:r>
        <w:t>Immediate removal from activity is necessary if a concussion is suspected, based on signs such as loss of consciousness, confusion, dizziness, headache, vomiting, or balance problems. Prompt evaluation by healthcare professionals reduces risk of complications. Return-to-play decisions should follow medically guided stepwise protocols to ensure full recovery.</w:t>
      </w:r>
    </w:p>
    <w:p>
      <w:pPr>
        <w:pStyle w:val="Heading1"/>
      </w:pPr>
      <w:r>
        <w:t>Role of Lifestyle and General Health in Injury Risk</w:t>
      </w:r>
    </w:p>
    <w:p>
      <w:r>
        <w:t>Adequate sleep, nutrition, and overall fitness contribute to brain resilience and recovery after concussion. Fatigue and dehydration may increase susceptibility to injury. Encouraging a healthy lifestyle in young athletes supports prevention efforts though direct causal links require further research.</w:t>
      </w:r>
    </w:p>
    <w:p>
      <w:pPr>
        <w:pStyle w:val="Heading1"/>
      </w:pPr>
      <w:r>
        <w:t>Practical Steps for Parents and Coaches</w:t>
      </w:r>
    </w:p>
    <w:p>
      <w:r>
        <w:t>Parents and coaches should ensure children use properly fitted protective equipment, adhere to sport-specific safety rules, and are educated about concussion symptoms. Encouraging open communication about injuries, supervising practices, and limiting exposure to high-risk activities help reduce concussion risk. Regularly updating knowledge on emerging guidelines is also important.</w:t>
      </w:r>
    </w:p>
    <w:p>
      <w:pPr>
        <w:pStyle w:val="Heading1"/>
      </w:pPr>
      <w:r>
        <w:t>Practical Guidance</w:t>
      </w:r>
    </w:p>
    <w:p>
      <w:pPr>
        <w:pStyle w:val="ListBullet"/>
      </w:pPr>
      <w:r>
        <w:t>Always ensure helmets and safety gear are properly fitted and maintained before play.</w:t>
      </w:r>
    </w:p>
    <w:p>
      <w:pPr>
        <w:pStyle w:val="ListBullet"/>
      </w:pPr>
      <w:r>
        <w:t>Encourage neck strengthening exercises as part of athletic conditioning for young athletes.</w:t>
      </w:r>
    </w:p>
    <w:p>
      <w:pPr>
        <w:pStyle w:val="ListBullet"/>
      </w:pPr>
      <w:r>
        <w:t>Promote education programs to raise awareness of concussion risks and symptoms among children, parents, and coaches.</w:t>
      </w:r>
    </w:p>
    <w:p>
      <w:pPr>
        <w:pStyle w:val="ListBullet"/>
      </w:pPr>
      <w:r>
        <w:t>Implement and support policies that limit contact exposure and enforce safe play rules in youth sports.</w:t>
      </w:r>
    </w:p>
    <w:p>
      <w:pPr>
        <w:pStyle w:val="ListBullet"/>
      </w:pPr>
      <w:r>
        <w:t>Monitor playing environments to reduce hazards associated with hard surfaces and unsafe conditions.</w:t>
      </w:r>
    </w:p>
    <w:p>
      <w:pPr>
        <w:pStyle w:val="ListBullet"/>
      </w:pPr>
      <w:r>
        <w:t>Be vigilant for signs of concussion during and after activities; immediately remove children showing symptoms from play.</w:t>
      </w:r>
    </w:p>
    <w:p>
      <w:pPr>
        <w:pStyle w:val="ListBullet"/>
      </w:pPr>
      <w:r>
        <w:t>Avoid allowing children to return to sports until medically cleared using standardized protocols.</w:t>
      </w:r>
    </w:p>
    <w:p>
      <w:pPr>
        <w:pStyle w:val="ListBullet"/>
      </w:pPr>
      <w:r>
        <w:t>Foster a supportive environment that encourages reporting and proper management of suspected concussions.</w:t>
      </w:r>
    </w:p>
    <w:p>
      <w:pPr>
        <w:pStyle w:val="Heading1"/>
      </w:pPr>
      <w:r>
        <w:t>Safety Notes</w:t>
      </w:r>
    </w:p>
    <w:p>
      <w:pPr>
        <w:pStyle w:val="ListBullet"/>
      </w:pPr>
      <w:r>
        <w:t>Protective equipment reduces but does not eliminate concussion risk; vigilance remains essential.</w:t>
      </w:r>
    </w:p>
    <w:p>
      <w:pPr>
        <w:pStyle w:val="ListBullet"/>
      </w:pPr>
      <w:r>
        <w:t>Do not assume absence of loss of consciousness means no concussion has occurred.</w:t>
      </w:r>
    </w:p>
    <w:p>
      <w:pPr>
        <w:pStyle w:val="ListBullet"/>
      </w:pPr>
      <w:r>
        <w:t>Improper return to play increases risk of serious secondary brain injury and complications.</w:t>
      </w:r>
    </w:p>
    <w:p>
      <w:pPr>
        <w:pStyle w:val="ListBullet"/>
      </w:pPr>
      <w:r>
        <w:t>Avoid aggressive or unsupervised physical activities that increase fall or collision risk.</w:t>
      </w:r>
    </w:p>
    <w:p>
      <w:pPr>
        <w:pStyle w:val="ListBullet"/>
      </w:pPr>
      <w:r>
        <w:t>Consult healthcare professionals promptly if concussion symptoms are suspected or persist.</w:t>
      </w:r>
    </w:p>
    <w:p>
      <w:pPr>
        <w:pStyle w:val="Heading1"/>
      </w:pPr>
      <w:r>
        <w:t>Common Misconceptions</w:t>
      </w:r>
    </w:p>
    <w:p>
      <w:r>
        <w:rPr>
          <w:b/>
        </w:rPr>
        <w:t xml:space="preserve">Misconception: </w:t>
      </w:r>
      <w:r>
        <w:t>Helmets completely prevent concussions.</w:t>
      </w:r>
    </w:p>
    <w:p>
      <w:r>
        <w:rPr>
          <w:b/>
        </w:rPr>
        <w:t xml:space="preserve">Reality: </w:t>
      </w:r>
      <w:r>
        <w:t>Helmets protect against skull fractures and superficial injuries but cannot fully prevent concussions, especially from rotational forces.</w:t>
      </w:r>
    </w:p>
    <w:p>
      <w:r>
        <w:rPr>
          <w:b/>
        </w:rPr>
        <w:t xml:space="preserve">Misconception: </w:t>
      </w:r>
      <w:r>
        <w:t>Only direct hits to the head cause concussions.</w:t>
      </w:r>
    </w:p>
    <w:p>
      <w:r>
        <w:rPr>
          <w:b/>
        </w:rPr>
        <w:t xml:space="preserve">Reality: </w:t>
      </w:r>
      <w:r>
        <w:t>Concussions can occur from indirect forces transmitted through the body, such as whiplash effects during falls or collisions.</w:t>
      </w:r>
    </w:p>
    <w:p>
      <w:r>
        <w:rPr>
          <w:b/>
        </w:rPr>
        <w:t xml:space="preserve">Misconception: </w:t>
      </w:r>
      <w:r>
        <w:t>Children can quickly recover from concussions without any risk.</w:t>
      </w:r>
    </w:p>
    <w:p>
      <w:r>
        <w:rPr>
          <w:b/>
        </w:rPr>
        <w:t xml:space="preserve">Reality: </w:t>
      </w:r>
      <w:r>
        <w:t>While many children recover within weeks, improper management can lead to persistent symptoms and greater risks.</w:t>
      </w:r>
    </w:p>
    <w:p>
      <w:r>
        <w:rPr>
          <w:b/>
        </w:rPr>
        <w:t xml:space="preserve">Misconception: </w:t>
      </w:r>
      <w:r>
        <w:t>Mouthguards help prevent concussions directly.</w:t>
      </w:r>
    </w:p>
    <w:p>
      <w:r>
        <w:rPr>
          <w:b/>
        </w:rPr>
        <w:t xml:space="preserve">Reality: </w:t>
      </w:r>
      <w:r>
        <w:t>Mouthguards protect teeth and jaw but do not directly reduce concussion risk.</w:t>
      </w:r>
    </w:p>
    <w:p>
      <w:pPr>
        <w:pStyle w:val="Heading1"/>
      </w:pPr>
      <w:r>
        <w:t>Clinical Pearls</w:t>
      </w:r>
    </w:p>
    <w:p>
      <w:pPr>
        <w:pStyle w:val="ListNumber"/>
      </w:pPr>
      <w:r>
        <w:t>Educate young athletes about safe playing techniques to reduce risky behaviors that cause concussion.</w:t>
      </w:r>
    </w:p>
    <w:p>
      <w:pPr>
        <w:pStyle w:val="ListNumber"/>
      </w:pPr>
      <w:r>
        <w:t>Regularly assess and update protective equipment to ensure proper fit and condition.</w:t>
      </w:r>
    </w:p>
    <w:p>
      <w:pPr>
        <w:pStyle w:val="ListNumber"/>
      </w:pPr>
      <w:r>
        <w:t>Incorporate neck strengthening exercises in training routines for youth athletes.</w:t>
      </w:r>
    </w:p>
    <w:p>
      <w:pPr>
        <w:pStyle w:val="ListNumber"/>
      </w:pPr>
      <w:r>
        <w:t>Apply standardized concussion recognition and return-to-play protocols consistently across all youth sports.</w:t>
      </w:r>
    </w:p>
    <w:p>
      <w:pPr>
        <w:pStyle w:val="ListNumber"/>
      </w:pPr>
      <w:r>
        <w:t>Communicate openly with children about symptoms to encourage early reporting and care.</w:t>
      </w:r>
    </w:p>
    <w:p>
      <w:pPr>
        <w:pStyle w:val="Heading1"/>
      </w:pPr>
      <w:r>
        <w:t>Key Takeaways</w:t>
      </w:r>
    </w:p>
    <w:p>
      <w:pPr>
        <w:pStyle w:val="ListBullet"/>
      </w:pPr>
      <w:r>
        <w:t>Concussion is a mild traumatic brain injury caused by biomechanical forces affecting brain function without clear structural damage.</w:t>
      </w:r>
    </w:p>
    <w:p>
      <w:pPr>
        <w:pStyle w:val="ListBullet"/>
      </w:pPr>
      <w:r>
        <w:t>Children and adolescents have unique physiological vulnerabilities that increase concussion risk.</w:t>
      </w:r>
    </w:p>
    <w:p>
      <w:pPr>
        <w:pStyle w:val="ListBullet"/>
      </w:pPr>
      <w:r>
        <w:t>Helmets and protective gear reduce injury risk but do not prevent all concussions, especially from rotational forces.</w:t>
      </w:r>
    </w:p>
    <w:p>
      <w:pPr>
        <w:pStyle w:val="ListBullet"/>
      </w:pPr>
      <w:r>
        <w:t>Neck strength and conditioning can potentially decrease concussion risk by stabilizing the head during impact.</w:t>
      </w:r>
    </w:p>
    <w:p>
      <w:pPr>
        <w:pStyle w:val="ListBullet"/>
      </w:pPr>
      <w:r>
        <w:t>Education and awareness programs for all stakeholders improve prevention and early detection.</w:t>
      </w:r>
    </w:p>
    <w:p>
      <w:pPr>
        <w:pStyle w:val="ListBullet"/>
      </w:pPr>
      <w:r>
        <w:t>Policy changes in youth sports such as limiting contact and enforcing rules have proven effective in reducing concussions.</w:t>
      </w:r>
    </w:p>
    <w:p>
      <w:pPr>
        <w:pStyle w:val="ListBullet"/>
      </w:pPr>
      <w:r>
        <w:t>Common misconceptions about concussion risks and prevention can hinder safety efforts and proper management.</w:t>
      </w:r>
    </w:p>
    <w:p>
      <w:pPr>
        <w:pStyle w:val="ListBullet"/>
      </w:pPr>
      <w:r>
        <w:t>Prompt removal from play and medically supervised return-to-play protocols are essential to avoid complications.</w:t>
      </w:r>
    </w:p>
    <w:p>
      <w:pPr>
        <w:pStyle w:val="Heading1"/>
      </w:pPr>
      <w:r>
        <w:t>Glossary</w:t>
      </w:r>
    </w:p>
    <w:p>
      <w:r>
        <w:rPr>
          <w:b/>
        </w:rPr>
        <w:t xml:space="preserve">Concussion: </w:t>
      </w:r>
      <w:r>
        <w:t>A type of mild traumatic brain injury caused by biomechanical forces that temporarily disrupt brain function.</w:t>
      </w:r>
    </w:p>
    <w:p>
      <w:r>
        <w:rPr>
          <w:b/>
        </w:rPr>
        <w:t xml:space="preserve">Mild Traumatic Brain Injury (mTBI): </w:t>
      </w:r>
      <w:r>
        <w:t>A brain injury resulting in brief change in mental status or consciousness, often used interchangeably with concussion.</w:t>
      </w:r>
    </w:p>
    <w:p>
      <w:r>
        <w:rPr>
          <w:b/>
        </w:rPr>
        <w:t xml:space="preserve">Biomechanical Forces: </w:t>
      </w:r>
      <w:r>
        <w:t>Physical forces such as impact, acceleration, or rotational movement that affect the body.</w:t>
      </w:r>
    </w:p>
    <w:p>
      <w:r>
        <w:rPr>
          <w:b/>
        </w:rPr>
        <w:t xml:space="preserve">Neck Musculature: </w:t>
      </w:r>
      <w:r>
        <w:t>The group of muscles supporting and moving the neck, important in stabilizing the head during impacts.</w:t>
      </w:r>
    </w:p>
    <w:p>
      <w:r>
        <w:rPr>
          <w:b/>
        </w:rPr>
        <w:t xml:space="preserve">Protective Equipment: </w:t>
      </w:r>
      <w:r>
        <w:t>Devices like helmets and mouthguards used to reduce injury risk during physical activities.</w:t>
      </w:r>
    </w:p>
    <w:p>
      <w:r>
        <w:rPr>
          <w:b/>
        </w:rPr>
        <w:t xml:space="preserve">Return-to-Play Protocol: </w:t>
      </w:r>
      <w:r>
        <w:t>A stepwise guide followed after concussion to safely resume physical activities under medical supervision.</w:t>
      </w:r>
    </w:p>
    <w:p>
      <w:r>
        <w:rPr>
          <w:b/>
        </w:rPr>
        <w:t xml:space="preserve">Rotational Forces: </w:t>
      </w:r>
      <w:r>
        <w:t>Twisting motions applied to the head that can cause brain injury beyond direct impacts.</w:t>
      </w:r>
    </w:p>
    <w:p>
      <w:r>
        <w:rPr>
          <w:b/>
        </w:rPr>
        <w:t xml:space="preserve">Axonal Injury: </w:t>
      </w:r>
      <w:r>
        <w:t>Damage to the nerve fibers (axons) within the brain caused by stretching or shearing forces during injury.</w:t>
      </w:r>
    </w:p>
    <w:p>
      <w:pPr>
        <w:pStyle w:val="Heading1"/>
      </w:pPr>
      <w:r>
        <w:t>Related Modules</w:t>
      </w:r>
    </w:p>
    <w:p>
      <w:pPr>
        <w:pStyle w:val="ListBullet"/>
      </w:pPr>
      <w:r>
        <w:t>CHD-050-Sports Injury Management</w:t>
      </w:r>
    </w:p>
    <w:p>
      <w:pPr>
        <w:pStyle w:val="ListBullet"/>
      </w:pPr>
      <w:r>
        <w:t>CHD-055-Youth Sports Safety</w:t>
      </w:r>
    </w:p>
    <w:p>
      <w:pPr>
        <w:pStyle w:val="ListBullet"/>
      </w:pPr>
      <w:r>
        <w:t>CHD-060-Traumatic Brain Injury Overview</w:t>
      </w:r>
    </w:p>
    <w:p>
      <w:pPr>
        <w:pStyle w:val="Heading1"/>
      </w:pPr>
      <w:r>
        <w:t>Illustration Specifications</w:t>
      </w:r>
    </w:p>
    <w:p>
      <w:pPr>
        <w:pStyle w:val="Heading2"/>
      </w:pPr>
      <w:r>
        <w:t>ILL-070-01 - Mechanism of Concussion Injury</w:t>
      </w:r>
    </w:p>
    <w:p>
      <w:r>
        <w:t>Type: Diagram</w:t>
      </w:r>
    </w:p>
    <w:p>
      <w:r>
        <w:t>Visual depiction of how biomechanical forces cause brain movement inside the skull leading to concussion.</w:t>
      </w:r>
    </w:p>
    <w:p>
      <w:r>
        <w:t>Alt text: Diagram showing brain movement and impact forces during a concussion.</w:t>
      </w:r>
    </w:p>
    <w:p>
      <w:pPr>
        <w:pStyle w:val="Heading2"/>
      </w:pPr>
      <w:r>
        <w:t>ILL-070-02 - Proper Helmet Fit Guide</w:t>
      </w:r>
    </w:p>
    <w:p>
      <w:r>
        <w:t>Type: Infographic</w:t>
      </w:r>
    </w:p>
    <w:p>
      <w:r>
        <w:t>Step-by-step guide to ensure helmets fit children and adolescents correctly to maximize safety.</w:t>
      </w:r>
    </w:p>
    <w:p>
      <w:r>
        <w:t>Alt text: Infographic illustrating correct helmet fitting on a child.</w:t>
      </w:r>
    </w:p>
    <w:p>
      <w:pPr>
        <w:pStyle w:val="Heading2"/>
      </w:pPr>
      <w:r>
        <w:t>ILL-070-03 - Neck Muscle Strengthening Exercises</w:t>
      </w:r>
    </w:p>
    <w:p>
      <w:r>
        <w:t>Type: Instructional Image</w:t>
      </w:r>
    </w:p>
    <w:p>
      <w:r>
        <w:t>Series of images showing exercises designed to strengthen neck muscles for concussion prevention.</w:t>
      </w:r>
    </w:p>
    <w:p>
      <w:r>
        <w:t>Alt text: Images demonstrating neck strengthening exercises.</w:t>
      </w:r>
    </w:p>
    <w:p>
      <w:pPr>
        <w:pStyle w:val="Heading2"/>
      </w:pPr>
      <w:r>
        <w:t>ILL-070-04 - Concussion Symptom Recognition Chart</w:t>
      </w:r>
    </w:p>
    <w:p>
      <w:r>
        <w:t>Type: Chart</w:t>
      </w:r>
    </w:p>
    <w:p>
      <w:r>
        <w:t>A chart summarizing common concussion symptoms to aid coaches and parents in early detection.</w:t>
      </w:r>
    </w:p>
    <w:p>
      <w:r>
        <w:t>Alt text: Chart listing signs and symptoms of concussion.</w:t>
      </w:r>
    </w:p>
    <w:p>
      <w:pPr>
        <w:pStyle w:val="Heading1"/>
      </w:pPr>
      <w:r>
        <w:t>References</w:t>
      </w:r>
    </w:p>
    <w:p>
      <w:pPr>
        <w:pStyle w:val="ListBullet"/>
      </w:pPr>
      <w:r>
        <w:t>Consensus statement on concussion in sport—the 5th international conference on concussion in sport held in Berlin, October 2016 | McCrory P, Meeuwisse WH, Dvořák J, et al. | 2017 | PMID: 28613651 | Unverified</w:t>
      </w:r>
    </w:p>
    <w:p>
      <w:pPr>
        <w:pStyle w:val="ListBullet"/>
      </w:pPr>
      <w:r>
        <w:t>Sport-related concussion in children and adolescents | Halstead ME, Walter KD, Moffatt K | 2018 | Pediatrics. 2018 Jul;142(3):e20183074 | Unverified</w:t>
      </w:r>
    </w:p>
    <w:p>
      <w:pPr>
        <w:pStyle w:val="ListBullet"/>
      </w:pPr>
      <w:r>
        <w:t>Prevention of sports injuries in children and adolescents: a review of the evidence | DiStefano LJ, Gullett JC | 2020 | PMCID: PMC7475033 | Unverified</w:t>
      </w:r>
    </w:p>
    <w:p>
      <w:pPr>
        <w:pStyle w:val="ListBullet"/>
      </w:pPr>
      <w:r>
        <w:t>The role of neck strength in concussion prevention: a review | Gordon C, Dooley JR, et al. | 2020 | Sports Med Open. 2020 Dec 22;6(1):57 | Unverified</w:t>
      </w:r>
    </w:p>
    <w:sectPr w:rsidR="00FC693F" w:rsidRPr="0006063C" w:rsidSect="00034616">
      <w:footerReference w:type="default" r:id="rId9"/>
      <w:pgSz w:w="12240" w:h="15840"/>
      <w:pgMar w:top="1008" w:right="1152" w:bottom="1008" w:left="1152"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sz w:val="16"/>
      </w:rPr>
      <w:t>SOMatiq Studio V2 | AI draft | Review required</w:t>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ptos" w:hAnsi="Aptos"/>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Aptos Display" w:hAnsi="Aptos Display"/>
      <w:b/>
      <w:bCs/>
      <w:color w:val="B7410E"/>
      <w:sz w:val="34"/>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Aptos Display" w:hAnsi="Aptos Display"/>
      <w:b/>
      <w:bCs/>
      <w:color w:val="5C2D1C"/>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ascii="Aptos Display" w:hAnsi="Aptos Display"/>
      <w:color w:val="B7410E"/>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