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CHD-092 - Prediabetes in Adolescents</w:t>
      </w:r>
    </w:p>
    <w:p>
      <w:r>
        <w:rPr>
          <w:i/>
        </w:rPr>
        <w:t>Evidence, safety, lifestyle considerations, and when professional care matters for prediabetes in adolescents.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Early Detection, Prevention, Management</w:t>
            </w:r>
          </w:p>
        </w:tc>
      </w:tr>
      <w:tr>
        <w:tc>
          <w:tcPr>
            <w:tcW w:type="dxa" w:w="4968"/>
          </w:tcPr>
          <w:p>
            <w:r>
              <w:rPr>
                <w:b/>
              </w:rPr>
              <w:t>Audience</w:t>
            </w:r>
          </w:p>
        </w:tc>
        <w:tc>
          <w:tcPr>
            <w:tcW w:type="dxa" w:w="4968"/>
          </w:tcPr>
          <w:p>
            <w:r>
              <w:t>Parents, Adolescents, Pediatricians, Endocrinologists, School Nurses,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Prediabetes, Adolescents, Insulin Resistance, Blood Sugar, Lifestyle, Obesity, Metabolic Syndrome, Prevention, Diabetes Risk, Glucose Tolerance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in adolescents is a metabolic condition characterized by blood glucose levels that are higher than normal but not elevated enough to be diagnosed as type 2 diabetes mellitus. Mechanistically, it involves impaired glucose tolerance and insulin resistance, often linked with increasing rates of obesity, sedentary lifestyle, and poor dietary habits in youth populations. This stage represents a critical window for intervention because early identification and lifestyle modifications can prevent or delay progression to type 2 diabetes. Prediabetes may be referred to interchangeably as impaired fasting glucose (IFG) or impaired glucose tolerance (IGT) in clinical contexts. However, prediabetes diagnosis in adolescents has limitations including variable age-appropriate glucose thresholds and differences in laboratory testing methods. Safety considerations emphasize that lifestyle interventions centered on balanced nutrition and physical activity are the cornerstone of management, with medication use generally reserved for select cases under professional supervision. Understanding prediabetes in adolescents is important for parents, pediatricians, and public health professionals to reduce long-term diabetes complications and improve metabolic health early in life.</w:t>
      </w:r>
    </w:p>
    <w:p>
      <w:pPr>
        <w:pStyle w:val="Heading1"/>
      </w:pPr>
      <w:r>
        <w:t>Customer Questions Answered</w:t>
      </w:r>
    </w:p>
    <w:p>
      <w:pPr>
        <w:pStyle w:val="ListBullet"/>
      </w:pPr>
      <w:r>
        <w:t>What is prediabetes in adolescents?</w:t>
      </w:r>
    </w:p>
    <w:p>
      <w:pPr>
        <w:pStyle w:val="ListBullet"/>
      </w:pPr>
      <w:r>
        <w:t>How common is prediabetes among teenagers?</w:t>
      </w:r>
    </w:p>
    <w:p>
      <w:pPr>
        <w:pStyle w:val="ListBullet"/>
      </w:pPr>
      <w:r>
        <w:t>What causes prediabetes in adolescents?</w:t>
      </w:r>
    </w:p>
    <w:p>
      <w:pPr>
        <w:pStyle w:val="ListBullet"/>
      </w:pPr>
      <w:r>
        <w:t>How can I tell if my child has prediabetes?</w:t>
      </w:r>
    </w:p>
    <w:p>
      <w:pPr>
        <w:pStyle w:val="ListBullet"/>
      </w:pPr>
      <w:r>
        <w:t>What are the risk factors for adolescent prediabetes?</w:t>
      </w:r>
    </w:p>
    <w:p>
      <w:pPr>
        <w:pStyle w:val="ListBullet"/>
      </w:pPr>
      <w:r>
        <w:t>Can prediabetes in teenagers be reversed?</w:t>
      </w:r>
    </w:p>
    <w:p>
      <w:pPr>
        <w:pStyle w:val="ListBullet"/>
      </w:pPr>
      <w:r>
        <w:t>What lifestyle changes help prevent progression to diabetes?</w:t>
      </w:r>
    </w:p>
    <w:p>
      <w:pPr>
        <w:pStyle w:val="ListBullet"/>
      </w:pPr>
      <w:r>
        <w:t>Are there symptoms I should watch for in adolescent prediabetes?</w:t>
      </w:r>
    </w:p>
    <w:p>
      <w:pPr>
        <w:pStyle w:val="ListBullet"/>
      </w:pPr>
      <w:r>
        <w:t>When should an adolescent see a healthcare provider for prediabetes?</w:t>
      </w:r>
    </w:p>
    <w:p>
      <w:pPr>
        <w:pStyle w:val="ListBullet"/>
      </w:pPr>
      <w:r>
        <w:t>What tests are used to diagnose prediabetes in teens?</w:t>
      </w:r>
    </w:p>
    <w:p>
      <w:pPr>
        <w:pStyle w:val="ListBullet"/>
      </w:pPr>
      <w:r>
        <w:t>Are there any medications recommended for adolescent prediabetes?</w:t>
      </w:r>
    </w:p>
    <w:p>
      <w:pPr>
        <w:pStyle w:val="ListBullet"/>
      </w:pPr>
      <w:r>
        <w:t>How does obesity relate to prediabetes in adolescents?</w:t>
      </w:r>
    </w:p>
    <w:p>
      <w:pPr>
        <w:pStyle w:val="Heading1"/>
      </w:pPr>
      <w:r>
        <w:t>Learning Objectives</w:t>
      </w:r>
    </w:p>
    <w:p>
      <w:pPr>
        <w:pStyle w:val="ListBullet"/>
      </w:pPr>
      <w:r>
        <w:t>Understand the definition and diagnostic criteria of prediabetes in adolescents.</w:t>
      </w:r>
    </w:p>
    <w:p>
      <w:pPr>
        <w:pStyle w:val="ListBullet"/>
      </w:pPr>
      <w:r>
        <w:t>Recognize the physiological mechanisms and risk factors of adolescent prediabetes.</w:t>
      </w:r>
    </w:p>
    <w:p>
      <w:pPr>
        <w:pStyle w:val="ListBullet"/>
      </w:pPr>
      <w:r>
        <w:t>Identify evidence-based lifestyle interventions to reverse or manage prediabetes.</w:t>
      </w:r>
    </w:p>
    <w:p>
      <w:pPr>
        <w:pStyle w:val="ListBullet"/>
      </w:pPr>
      <w:r>
        <w:t>Discuss the role and safety of pharmacologic treatments in adolescent prediabetes.</w:t>
      </w:r>
    </w:p>
    <w:p>
      <w:pPr>
        <w:pStyle w:val="ListBullet"/>
      </w:pPr>
      <w:r>
        <w:t>Recognize when to seek professional medical care for adolescents with prediabetes.</w:t>
      </w:r>
    </w:p>
    <w:p>
      <w:pPr>
        <w:pStyle w:val="Heading1"/>
      </w:pPr>
      <w:r>
        <w:t>Definition</w:t>
      </w:r>
    </w:p>
    <w:p>
      <w:r>
        <w:t>Prediabetes in adolescents is a condition characterized by blood glucose levels higher than normal but below diabetic thresholds, indicating impaired glucose metabolism and increased risk for developing type 2 diabetes mellitus.</w:t>
      </w:r>
    </w:p>
    <w:p>
      <w:pPr>
        <w:pStyle w:val="Heading1"/>
      </w:pPr>
      <w:r>
        <w:t>Why This Matters</w:t>
      </w:r>
    </w:p>
    <w:p>
      <w:r>
        <w:t>Early recognition and management of prediabetes in adolescents offer an opportunity to prevent type 2 diabetes and associated health complications later in life. Given the increasing prevalence of obesity and sedentary behavior among youth, understanding and addressing prediabetes is essential for long-term pediatric health and well-being.</w:t>
      </w:r>
    </w:p>
    <w:p>
      <w:pPr>
        <w:pStyle w:val="Heading1"/>
      </w:pPr>
      <w:r>
        <w:t>What is Prediabetes in Adolescents?</w:t>
      </w:r>
    </w:p>
    <w:p>
      <w:r>
        <w:t>Prediabetes is a state of impaired glucose metabolism where blood sugar levels are elevated beyond normal ranges but not high enough to meet the diagnostic criteria for type 2 diabetes mellitus. In adolescents, this condition reflects early disruptions in the body's ability to manage blood glucose, often linked with insulin resistance. Clinically, prediabetes includes impaired fasting glucose (IFG) and impaired glucose tolerance (IGT), each defined by specific blood glucose thresholds during fasting or after glucose intake respectively. Recognizing prediabetes in adolescence is crucial because this life stage presents a window for reversing metabolic dysfunction before progression to overt diabetes.</w:t>
      </w:r>
    </w:p>
    <w:p>
      <w:pPr>
        <w:pStyle w:val="Heading1"/>
      </w:pPr>
      <w:r>
        <w:t>Physiological Mechanisms Underlying Prediabetes</w:t>
      </w:r>
    </w:p>
    <w:p>
      <w:r>
        <w:t>Prediabetes primarily results from insulin resistance, where cells in muscles, fat, and liver become less responsive to insulin, a hormone that facilitates the entry of glucose into cells. To compensate, the pancreas produces more insulin, but over time this compensation can fail, leading to elevated blood glucose. In adolescents, physiological insulin resistance is often exacerbated by factors such as puberty hormones, obesity, and physical inactivity. Additionally, beta-cell dysfunction in the pancreas contributes to inadequate insulin secretion, further impairing glucose regulation.</w:t>
      </w:r>
    </w:p>
    <w:p>
      <w:pPr>
        <w:pStyle w:val="Heading1"/>
      </w:pPr>
      <w:r>
        <w:t>Risk Factors for Prediabetes in Adolescents</w:t>
      </w:r>
    </w:p>
    <w:p>
      <w:r>
        <w:t>Key risk factors include obesity (particularly central adiposity), family history of type 2 diabetes, sedentary lifestyle, poor dietary habits (high sugar and saturated fat intake), certain ethnic backgrounds (e.g., African American, Hispanic, Native American), and presence of metabolic syndrome components. Puberty itself transiently increases insulin resistance. Psychosocial factors such as stress and sleep disturbances may also contribute. Identification of these risk factors helps prioritize screening and early intervention.</w:t>
      </w:r>
    </w:p>
    <w:p>
      <w:pPr>
        <w:pStyle w:val="Heading1"/>
      </w:pPr>
      <w:r>
        <w:t>Diagnosing Prediabetes in Adolescents</w:t>
      </w:r>
    </w:p>
    <w:p>
      <w:r>
        <w:t>Diagnosis relies on blood tests measuring glucose metabolism. Common tests include fasting plasma glucose (FPG), oral glucose tolerance test (OGTT), and glycosylated hemoglobin (HbA1c). ADA guidelines suggest thresholds: FPG 100–125 mg/dL, 2-hour OGTT 140–199 mg/dL, or HbA1c 5.7–6.4% indicate prediabetes. However, diagnostic criteria for adolescents may vary slightly due to physiological differences from adults, and pediatric specialists often interpret these results considering age, puberty stage, and clinical context.</w:t>
      </w:r>
    </w:p>
    <w:p>
      <w:pPr>
        <w:pStyle w:val="Heading1"/>
      </w:pPr>
      <w:r>
        <w:t>Symptoms and Clinical Presentation</w:t>
      </w:r>
    </w:p>
    <w:p>
      <w:r>
        <w:t>Most adolescents with prediabetes are asymptomatic. Occasionally, symptoms related to hyperglycemia such as increased thirst, frequent urination, or fatigue may be present but are usually mild. Because symptoms are uncommon, screening in at-risk youth is important. Signs such as acanthosis nigricans—a darkened, velvety skin patch often found on the neck or armpits—may indicate insulin resistance and prompt further evaluation.</w:t>
      </w:r>
    </w:p>
    <w:p>
      <w:pPr>
        <w:pStyle w:val="Heading1"/>
      </w:pPr>
      <w:r>
        <w:t>Lifestyle Changes to Reverse or Manage Prediabetes</w:t>
      </w:r>
    </w:p>
    <w:p>
      <w:r>
        <w:t>Lifestyle modification is the first-line approach and includes increasing physical activity to at least 60 minutes of moderate to vigorous exercise daily, improving diet quality by increasing fruits, vegetables, whole grains and reducing sugar and processed foods, and achieving or maintaining a healthy weight. Behavioral strategies such as goal setting, family involvement, and education about healthy habits support adherence. These changes have robust evidence to improve insulin sensitivity and reduce blood glucose levels, often reversing prediabetes in adolescents.</w:t>
      </w:r>
    </w:p>
    <w:p>
      <w:pPr>
        <w:pStyle w:val="Heading1"/>
      </w:pPr>
      <w:r>
        <w:t>Role of Medications in Adolescent Prediabetes</w:t>
      </w:r>
    </w:p>
    <w:p>
      <w:r>
        <w:t>Medication is generally not first-line treatment but may be considered in adolescents with persistent prediabetes, especially if they have additional risk factors (e.g., obesity, strong family history). Metformin, an insulin sensitizer, has the most evidence for safety and efficacy in this context and may reduce progression to diabetes. However, use requires close professional supervision due to limited long-term safety data in youth. Other medications are not routinely recommended for prediabetes in adolescents.</w:t>
      </w:r>
    </w:p>
    <w:p>
      <w:pPr>
        <w:pStyle w:val="Heading1"/>
      </w:pPr>
      <w:r>
        <w:t>Psychosocial Considerations and Support</w:t>
      </w:r>
    </w:p>
    <w:p>
      <w:r>
        <w:t>Adolescents diagnosed with prediabetes may experience anxiety or stigma related to their health status. Supportive counseling, education, and involvement of families and communities are critical. Addressing barriers such as access to healthy foods, safe spaces for exercise, and mental health resources enhances success of interventions. Schools and peer groups can play meaningful roles in encouraging healthy behaviors.</w:t>
      </w:r>
    </w:p>
    <w:p>
      <w:pPr>
        <w:pStyle w:val="Heading1"/>
      </w:pPr>
      <w:r>
        <w:t>Limitations and Challenges in Managing Adolescent Prediabetes</w:t>
      </w:r>
    </w:p>
    <w:p>
      <w:r>
        <w:t>Challenges include variability in diagnostic criteria, limited awareness, and motivation among youth, and social determinants of health such as socioeconomic status that affect lifestyle choices. Additionally, physiological changes during puberty can complicate glycemic control. More research is needed to define optimal screening intervals, interventions tailored for diverse populations, and long-term outcomes of intervention strategies in adolescents.</w:t>
      </w:r>
    </w:p>
    <w:p>
      <w:pPr>
        <w:pStyle w:val="Heading1"/>
      </w:pPr>
      <w:r>
        <w:t>When to Seek Professional Medical Care</w:t>
      </w:r>
    </w:p>
    <w:p>
      <w:r>
        <w:t>Parents and caregivers should seek professional evaluation if an adolescent is at increased risk or shows signs such as obesity and acanthosis nigricans. Laboratory testing by pediatricians or endocrinologists confirms diagnosis. Follow-up is important to monitor glucose levels, assess for complications, and guide interventions. Referral to dietitians, behavioral therapists, or exercise specialists may be recommended. Immediate care is warranted if symptoms of diabetes develop.</w:t>
      </w:r>
    </w:p>
    <w:p>
      <w:pPr>
        <w:pStyle w:val="Heading1"/>
      </w:pPr>
      <w:r>
        <w:t>Preventing Progression to Type 2 Diabetes</w:t>
      </w:r>
    </w:p>
    <w:p>
      <w:r>
        <w:t>Prevention focuses on sustained lifestyle changes. Early education on nutrition and physical activity, reducing sedentary screen time, and family-centered health promotion are key. Community and school-based programs can support adolescents to adopt healthy habits. Monitoring at-risk adolescents allows for timely intervention. Successful prevention improves overall cardiovascular and metabolic health, reducing the future burden of chronic disease.</w:t>
      </w:r>
    </w:p>
    <w:p>
      <w:pPr>
        <w:pStyle w:val="Heading1"/>
      </w:pPr>
      <w:r>
        <w:t>Practical Guidance</w:t>
      </w:r>
    </w:p>
    <w:p>
      <w:pPr>
        <w:pStyle w:val="ListBullet"/>
      </w:pPr>
      <w:r>
        <w:t>Encourage regular physical activity of at least 60 minutes daily for adolescents at risk of prediabetes.</w:t>
      </w:r>
    </w:p>
    <w:p>
      <w:pPr>
        <w:pStyle w:val="ListBullet"/>
      </w:pPr>
      <w:r>
        <w:t>Promote balanced diets rich in fruits, vegetables, whole grains, and low in added sugars and saturated fats.</w:t>
      </w:r>
    </w:p>
    <w:p>
      <w:pPr>
        <w:pStyle w:val="ListBullet"/>
      </w:pPr>
      <w:r>
        <w:t>Monitor adolescents with obesity, family history of diabetes, or other risk factors through appropriate blood glucose testing.</w:t>
      </w:r>
    </w:p>
    <w:p>
      <w:pPr>
        <w:pStyle w:val="ListBullet"/>
      </w:pPr>
      <w:r>
        <w:t>Support behavior change by involving the whole family and addressing psychosocial barriers.</w:t>
      </w:r>
    </w:p>
    <w:p>
      <w:pPr>
        <w:pStyle w:val="ListBullet"/>
      </w:pPr>
      <w:r>
        <w:t>Consult healthcare providers promptly for screening and advice if risk factors or clinical signs are present.</w:t>
      </w:r>
    </w:p>
    <w:p>
      <w:pPr>
        <w:pStyle w:val="ListBullet"/>
      </w:pPr>
      <w:r>
        <w:t>Discuss the potential risks and benefits of pharmacologic treatments like metformin only under specialist supervision.</w:t>
      </w:r>
    </w:p>
    <w:p>
      <w:pPr>
        <w:pStyle w:val="ListBullet"/>
      </w:pPr>
      <w:r>
        <w:t>Educate adolescents and families about recognizing early diabetes symptoms and the importance of follow-up care.</w:t>
      </w:r>
    </w:p>
    <w:p>
      <w:pPr>
        <w:pStyle w:val="ListBullet"/>
      </w:pPr>
      <w:r>
        <w:t>Utilize school and community resources to create supportive environments for healthy lifestyle practices.</w:t>
      </w:r>
    </w:p>
    <w:p>
      <w:pPr>
        <w:pStyle w:val="Heading1"/>
      </w:pPr>
      <w:r>
        <w:t>Safety Notes</w:t>
      </w:r>
    </w:p>
    <w:p>
      <w:pPr>
        <w:pStyle w:val="ListBullet"/>
      </w:pPr>
      <w:r>
        <w:t>Lifestyle modifications such as dietary changes and increased physical activity are generally safe and preferred as first-line interventions.</w:t>
      </w:r>
    </w:p>
    <w:p>
      <w:pPr>
        <w:pStyle w:val="ListBullet"/>
      </w:pPr>
      <w:r>
        <w:t>Pharmacologic treatments like metformin should only be used under medical supervision due to potential side effects and limited long-term data in adolescents.</w:t>
      </w:r>
    </w:p>
    <w:p>
      <w:pPr>
        <w:pStyle w:val="ListBullet"/>
      </w:pPr>
      <w:r>
        <w:t>Avoid unproven supplements or fad diets without consultation from healthcare professionals.</w:t>
      </w:r>
    </w:p>
    <w:p>
      <w:pPr>
        <w:pStyle w:val="ListBullet"/>
      </w:pPr>
      <w:r>
        <w:t>Regular monitoring is important to detect worsening glucose tolerance or possible development of type 2 diabetes.</w:t>
      </w:r>
    </w:p>
    <w:p>
      <w:pPr>
        <w:pStyle w:val="ListBullet"/>
      </w:pPr>
      <w:r>
        <w:t>Ensure psychological support to prevent anxiety or stigma from diagnosis.</w:t>
      </w:r>
    </w:p>
    <w:p>
      <w:pPr>
        <w:pStyle w:val="Heading1"/>
      </w:pPr>
      <w:r>
        <w:t>Common Misconceptions</w:t>
      </w:r>
    </w:p>
    <w:p>
      <w:r>
        <w:rPr>
          <w:b/>
        </w:rPr>
        <w:t xml:space="preserve">Misconception: </w:t>
      </w:r>
      <w:r>
        <w:t>Prediabetes always shows obvious symptoms like excessive thirst or fatigue in adolescents.</w:t>
      </w:r>
    </w:p>
    <w:p>
      <w:r>
        <w:rPr>
          <w:b/>
        </w:rPr>
        <w:t xml:space="preserve">Reality: </w:t>
      </w:r>
      <w:r>
        <w:t>Most adolescents with prediabetes are asymptomatic; symptoms are uncommon and mild if present, underscoring the importance of screening in at-risk youth.</w:t>
      </w:r>
    </w:p>
    <w:p>
      <w:r>
        <w:rPr>
          <w:b/>
        </w:rPr>
        <w:t xml:space="preserve">Misconception: </w:t>
      </w:r>
      <w:r>
        <w:t>If an adolescent has prediabetes, they will definitely develop type 2 diabetes.</w:t>
      </w:r>
    </w:p>
    <w:p>
      <w:r>
        <w:rPr>
          <w:b/>
        </w:rPr>
        <w:t xml:space="preserve">Reality: </w:t>
      </w:r>
      <w:r>
        <w:t>Prediabetes indicates increased risk but progression to diabetes is not inevitable; many adolescents can reverse prediabetes with lifestyle changes.</w:t>
      </w:r>
    </w:p>
    <w:p>
      <w:r>
        <w:rPr>
          <w:b/>
        </w:rPr>
        <w:t xml:space="preserve">Misconception: </w:t>
      </w:r>
      <w:r>
        <w:t>Medications are required immediately after diagnosis of prediabetes in adolescents.</w:t>
      </w:r>
    </w:p>
    <w:p>
      <w:r>
        <w:rPr>
          <w:b/>
        </w:rPr>
        <w:t xml:space="preserve">Reality: </w:t>
      </w:r>
      <w:r>
        <w:t>Lifestyle changes are the first and most important intervention; medications like metformin are reserved for select cases under medical supervision.</w:t>
      </w:r>
    </w:p>
    <w:p>
      <w:pPr>
        <w:pStyle w:val="Heading1"/>
      </w:pPr>
      <w:r>
        <w:t>Clinical Pearls</w:t>
      </w:r>
    </w:p>
    <w:p>
      <w:pPr>
        <w:pStyle w:val="ListNumber"/>
      </w:pPr>
      <w:r>
        <w:t>Screen adolescents with obesity or additional risk factors regularly for prediabetes using fasting glucose or HbA1c tests.</w:t>
      </w:r>
    </w:p>
    <w:p>
      <w:pPr>
        <w:pStyle w:val="ListNumber"/>
      </w:pPr>
      <w:r>
        <w:t>Insulin resistance naturally increases during puberty; therefore, interpretation of glucose testing should consider the adolescent’s age and development stage.</w:t>
      </w:r>
    </w:p>
    <w:p>
      <w:pPr>
        <w:pStyle w:val="ListNumber"/>
      </w:pPr>
      <w:r>
        <w:t>Lifestyle intervention efficacy is highest when family and community resources support behavior changes.</w:t>
      </w:r>
    </w:p>
    <w:p>
      <w:pPr>
        <w:pStyle w:val="ListNumber"/>
      </w:pPr>
      <w:r>
        <w:t>Detection of acanthosis nigricans can serve as a noninvasive clinical clue to insulin resistance in youth.</w:t>
      </w:r>
    </w:p>
    <w:p>
      <w:pPr>
        <w:pStyle w:val="ListNumber"/>
      </w:pPr>
      <w:r>
        <w:t>Early referral to specialists can improve outcomes for adolescents with persistent prediabetes or worsening glucose control.</w:t>
      </w:r>
    </w:p>
    <w:p>
      <w:pPr>
        <w:pStyle w:val="Heading1"/>
      </w:pPr>
      <w:r>
        <w:t>Key Takeaways</w:t>
      </w:r>
    </w:p>
    <w:p>
      <w:pPr>
        <w:pStyle w:val="ListBullet"/>
      </w:pPr>
      <w:r>
        <w:t>Prediabetes in adolescents is a state of elevated blood glucose indicating increased risk for type 2 diabetes but is often reversible.</w:t>
      </w:r>
    </w:p>
    <w:p>
      <w:pPr>
        <w:pStyle w:val="ListBullet"/>
      </w:pPr>
      <w:r>
        <w:t>It is primarily caused by insulin resistance and beta-cell dysfunction, often related to obesity and lifestyle factors.</w:t>
      </w:r>
    </w:p>
    <w:p>
      <w:pPr>
        <w:pStyle w:val="ListBullet"/>
      </w:pPr>
      <w:r>
        <w:t>Most affected adolescents do not have clear symptoms, making screening important in high-risk groups.</w:t>
      </w:r>
    </w:p>
    <w:p>
      <w:pPr>
        <w:pStyle w:val="ListBullet"/>
      </w:pPr>
      <w:r>
        <w:t>Diagnosis typically involves blood tests including fasting glucose, OGTT, or HbA1c with age-specific considerations.</w:t>
      </w:r>
    </w:p>
    <w:p>
      <w:pPr>
        <w:pStyle w:val="ListBullet"/>
      </w:pPr>
      <w:r>
        <w:t>Lifestyle modifications including diet and physical activity are the cornerstone of management and prevention.</w:t>
      </w:r>
    </w:p>
    <w:p>
      <w:pPr>
        <w:pStyle w:val="ListBullet"/>
      </w:pPr>
      <w:r>
        <w:t>Medications like metformin may be used in select adolescents but require clinical oversight.</w:t>
      </w:r>
    </w:p>
    <w:p>
      <w:pPr>
        <w:pStyle w:val="ListBullet"/>
      </w:pPr>
      <w:r>
        <w:t>Psychosocial support and addressing social determinants are critical for successful lifestyle change.</w:t>
      </w:r>
    </w:p>
    <w:p>
      <w:pPr>
        <w:pStyle w:val="ListBullet"/>
      </w:pPr>
      <w:r>
        <w:t>Early intervention can prevent progression to diabetes and reduce long-term health complications.</w:t>
      </w:r>
    </w:p>
    <w:p>
      <w:pPr>
        <w:pStyle w:val="Heading1"/>
      </w:pPr>
      <w:r>
        <w:t>Glossary</w:t>
      </w:r>
    </w:p>
    <w:p>
      <w:r>
        <w:rPr>
          <w:b/>
        </w:rPr>
        <w:t xml:space="preserve">Prediabetes: </w:t>
      </w:r>
      <w:r>
        <w:t>A metabolic condition where blood glucose levels are elevated above normal but not high enough to qualify as diabetes, indicating increased risk for type 2 diabetes.</w:t>
      </w:r>
    </w:p>
    <w:p>
      <w:r>
        <w:rPr>
          <w:b/>
        </w:rPr>
        <w:t xml:space="preserve">Insulin Resistance: </w:t>
      </w:r>
      <w:r>
        <w:t>A state in which the body's cells respond less effectively to insulin, resulting in impaired glucose uptake and higher blood sugar levels.</w:t>
      </w:r>
    </w:p>
    <w:p>
      <w:r>
        <w:rPr>
          <w:b/>
        </w:rPr>
        <w:t xml:space="preserve">Impaired Fasting Glucose (IFG): </w:t>
      </w:r>
      <w:r>
        <w:t>Higher than normal blood sugar levels after an overnight fast, but below diabetic levels, one diagnostic criterion for prediabetes.</w:t>
      </w:r>
    </w:p>
    <w:p>
      <w:r>
        <w:rPr>
          <w:b/>
        </w:rPr>
        <w:t xml:space="preserve">Impaired Glucose Tolerance (IGT): </w:t>
      </w:r>
      <w:r>
        <w:t>Elevated blood sugar levels two hours after glucose intake that are above normal but below diabetic thresholds, used to diagnose prediabetes.</w:t>
      </w:r>
    </w:p>
    <w:p>
      <w:r>
        <w:rPr>
          <w:b/>
        </w:rPr>
        <w:t xml:space="preserve">HbA1c (Glycosylated Hemoglobin): </w:t>
      </w:r>
      <w:r>
        <w:t>A blood test that reflects average blood glucose levels over the past two to three months, useful in diagnosing prediabetes and diabetes.</w:t>
      </w:r>
    </w:p>
    <w:p>
      <w:r>
        <w:rPr>
          <w:b/>
        </w:rPr>
        <w:t xml:space="preserve">Beta-cell Dysfunction: </w:t>
      </w:r>
      <w:r>
        <w:t>Impairment in the pancreas's insulin-producing cells leading to inadequate insulin secretion.</w:t>
      </w:r>
    </w:p>
    <w:p>
      <w:r>
        <w:rPr>
          <w:b/>
        </w:rPr>
        <w:t xml:space="preserve">Acanthosis Nigricans: </w:t>
      </w:r>
      <w:r>
        <w:t>Darkened, thickened patches of skin often found on the neck or armpits associated with insulin resistance.</w:t>
      </w:r>
    </w:p>
    <w:p>
      <w:r>
        <w:rPr>
          <w:b/>
        </w:rPr>
        <w:t xml:space="preserve">Type 2 Diabetes Mellitus: </w:t>
      </w:r>
      <w:r>
        <w:t>A chronic condition characterized by high blood sugar due to insulin resistance and relative insulin deficiency.</w:t>
      </w:r>
    </w:p>
    <w:p>
      <w:pPr>
        <w:pStyle w:val="Heading1"/>
      </w:pPr>
      <w:r>
        <w:t>Related Modules</w:t>
      </w:r>
    </w:p>
    <w:p>
      <w:pPr>
        <w:pStyle w:val="ListBullet"/>
      </w:pPr>
      <w:r>
        <w:t>CHD-041</w:t>
      </w:r>
    </w:p>
    <w:p>
      <w:pPr>
        <w:pStyle w:val="ListBullet"/>
      </w:pPr>
      <w:r>
        <w:t>CHD-057</w:t>
      </w:r>
    </w:p>
    <w:p>
      <w:pPr>
        <w:pStyle w:val="ListBullet"/>
      </w:pPr>
      <w:r>
        <w:t>CHD-078</w:t>
      </w:r>
    </w:p>
    <w:p>
      <w:pPr>
        <w:pStyle w:val="Heading1"/>
      </w:pPr>
      <w:r>
        <w:t>Illustration Specifications</w:t>
      </w:r>
    </w:p>
    <w:p>
      <w:pPr>
        <w:pStyle w:val="Heading2"/>
      </w:pPr>
      <w:r>
        <w:t>ill1 - Glucose Tolerance Curve in Adolescents</w:t>
      </w:r>
    </w:p>
    <w:p>
      <w:r>
        <w:t>Type: Graph</w:t>
      </w:r>
    </w:p>
    <w:p>
      <w:r>
        <w:t>Graph depicting normal, impaired glucose tolerance, and diabetic glucose curves during an oral glucose tolerance test in adolescents.</w:t>
      </w:r>
    </w:p>
    <w:p>
      <w:r>
        <w:t>Alt text: Line graph showing blood glucose levels over time during OGTT for normal, prediabetes, and diabetes.</w:t>
      </w:r>
    </w:p>
    <w:p>
      <w:pPr>
        <w:pStyle w:val="Heading2"/>
      </w:pPr>
      <w:r>
        <w:t>ill2 - Insulin Resistance Mechanism</w:t>
      </w:r>
    </w:p>
    <w:p>
      <w:r>
        <w:t>Type: Diagram</w:t>
      </w:r>
    </w:p>
    <w:p>
      <w:r>
        <w:t>Diagram illustrating how insulin resistance affects glucose uptake in muscle and fat cells leading to elevated blood sugar.</w:t>
      </w:r>
    </w:p>
    <w:p>
      <w:r>
        <w:t>Alt text: Schematic showing insulin binding failure on cells resulting in decreased glucose entry and higher blood glucose.</w:t>
      </w:r>
    </w:p>
    <w:p>
      <w:pPr>
        <w:pStyle w:val="Heading2"/>
      </w:pPr>
      <w:r>
        <w:t>ill3 - Acanthosis Nigricans on Adolescent Neck</w:t>
      </w:r>
    </w:p>
    <w:p>
      <w:r>
        <w:t>Type: Photograph</w:t>
      </w:r>
    </w:p>
    <w:p>
      <w:r>
        <w:t>Photograph of darkened skin patches characteristic of acanthosis nigricans in an adolescent, indicating insulin resistance.</w:t>
      </w:r>
    </w:p>
    <w:p>
      <w:r>
        <w:t>Alt text: Close-up image of velvety darkened skin on the neck typical of acanthosis nigricans.</w:t>
      </w:r>
    </w:p>
    <w:p>
      <w:pPr>
        <w:pStyle w:val="Heading2"/>
      </w:pPr>
      <w:r>
        <w:t>ill4 - Lifestyle Intervention Components</w:t>
      </w:r>
    </w:p>
    <w:p>
      <w:r>
        <w:t>Type: Infographic</w:t>
      </w:r>
    </w:p>
    <w:p>
      <w:r>
        <w:t>Infographic summarizing key lifestyle changes for managing adolescent prediabetes including diet, exercise, and behavioral support.</w:t>
      </w:r>
    </w:p>
    <w:p>
      <w:r>
        <w:t>Alt text: Visual summary of healthy eating, physical activity, and family support icons for managing prediabetes.</w:t>
      </w:r>
    </w:p>
    <w:p>
      <w:pPr>
        <w:pStyle w:val="Heading1"/>
      </w:pPr>
      <w:r>
        <w:t>References</w:t>
      </w:r>
    </w:p>
    <w:p>
      <w:pPr>
        <w:pStyle w:val="ListBullet"/>
      </w:pPr>
      <w:r>
        <w:t>Diagnosis and Treatment of Prediabetes in Children and Adolescents | American Diabetes Association (ADA) | 2023 | Standards of Medical Care in Diabetes—2023 | Unverified</w:t>
      </w:r>
    </w:p>
    <w:p>
      <w:pPr>
        <w:pStyle w:val="ListBullet"/>
      </w:pPr>
      <w:r>
        <w:t>Prevalence of Prediabetes and Its Risk Factors Among Adolescents | Centers for Disease Control and Prevention (CDC) | 2022 | https://www.cdc.gov/diabetes/library/reports/reportcard.html | Unverified</w:t>
      </w:r>
    </w:p>
    <w:p>
      <w:pPr>
        <w:pStyle w:val="ListBullet"/>
      </w:pPr>
      <w:r>
        <w:t>Effectiveness of Lifestyle Interventions for Prediabetes in Adolescents | National Institute of Diabetes and Digestive and Kidney Diseases (NIDDK) | 2021 | https://www.niddk.nih.gov/health-information/diabetes/overview/preventing-type-2-diabetes/lifestyle-changes | Unverified</w:t>
      </w:r>
    </w:p>
    <w:p>
      <w:pPr>
        <w:pStyle w:val="ListBullet"/>
      </w:pPr>
      <w:r>
        <w:t>Metformin Use in Pediatric Prediabetes: A Review | Pediatric Endocrinology Society | 2020 | Journal of Pediatric Endocrinology and Metabolism, 33(4)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