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C0000"/>
          <w:sz w:val="32"/>
          <w:szCs w:val="32"/>
        </w:rPr>
        <w:t xml:space="preserve">KROWN ACADEMY</w:t>
      </w:r>
    </w:p>
    <w:p>
      <w:pPr>
        <w:spacing w:after="40"/>
        <w:jc w:val="center"/>
      </w:pPr>
      <w:r>
        <w:rPr>
          <w:rFonts w:ascii="Arial" w:cs="Arial" w:eastAsia="Arial" w:hAnsi="Arial"/>
          <w:b/>
          <w:bCs/>
          <w:color w:val="1A1A1A"/>
          <w:sz w:val="18"/>
          <w:szCs w:val="18"/>
        </w:rPr>
        <w:t xml:space="preserve">KINGS &amp; QUEENS  |  "Earn Your Krown"</w:t>
      </w:r>
    </w:p>
    <w:p>
      <w:pPr>
        <w:spacing w:after="40"/>
        <w:jc w:val="center"/>
      </w:pPr>
      <w:r>
        <w:rPr>
          <w:rFonts w:ascii="Arial" w:cs="Arial" w:eastAsia="Arial" w:hAnsi="Arial"/>
          <w:color w:val="666666"/>
          <w:sz w:val="16"/>
          <w:szCs w:val="16"/>
        </w:rPr>
        <w:t xml:space="preserve">A Program of KVegas Elite Inc (501(c)(3)) | Managed by KD THRILL LLC</w:t>
      </w:r>
    </w:p>
    <w:p>
      <w:pPr>
        <w:spacing w:after="80"/>
        <w:jc w:val="center"/>
      </w:pPr>
      <w:r>
        <w:rPr>
          <w:rFonts w:ascii="Arial" w:cs="Arial" w:eastAsia="Arial" w:hAnsi="Arial"/>
          <w:color w:val="666666"/>
          <w:sz w:val="16"/>
          <w:szCs w:val="16"/>
        </w:rPr>
        <w:t xml:space="preserve">Kendall Nelson, Founder | 336-500-4765 | krownacademynelson@gmail.com</w:t>
      </w:r>
    </w:p>
    <w:p>
      <w:pPr>
        <w:pBdr>
          <w:bottom w:val="single" w:color="CC0000" w:sz="6" w:space="8"/>
        </w:pBdr>
        <w:spacing w:after="300"/>
        <w:jc w:val="center"/>
      </w:pPr>
    </w:p>
    <w:p>
      <w:pPr>
        <w:spacing w:after="100"/>
        <w:jc w:val="center"/>
      </w:pPr>
      <w:r>
        <w:rPr>
          <w:rFonts w:ascii="Arial" w:cs="Arial" w:eastAsia="Arial" w:hAnsi="Arial"/>
          <w:b/>
          <w:bCs/>
          <w:color w:val="1A1A1A"/>
          <w:sz w:val="26"/>
          <w:szCs w:val="26"/>
        </w:rPr>
        <w:t xml:space="preserve">KROWN ACADEMY — PROGRAM AUTHORIZATION &amp; OPERATING STRUCTURE</w:t>
      </w:r>
    </w:p>
    <w:p>
      <w:pPr>
        <w:pStyle w:val="Heading1"/>
      </w:pPr>
      <w:r>
        <w:t xml:space="preserve">Section 1: Program Authorization</w:t>
      </w:r>
    </w:p>
    <w:p>
      <w:pPr>
        <w:spacing w:after="120"/>
      </w:pPr>
      <w:r>
        <w:rPr>
          <w:rFonts w:ascii="Arial" w:cs="Arial" w:eastAsia="Arial" w:hAnsi="Arial"/>
          <w:sz w:val="22"/>
          <w:szCs w:val="22"/>
        </w:rPr>
        <w:t xml:space="preserve">By resolution of the Board of Directors of KVegas Elite Inc (EIN: 33-4622985), a North Carolina 501(c)(3) nonprofit corporation, the Board hereby authorizes the operation of Krown Academy as a program of KVegas Elite Inc, effective ____________, 20___.</w:t>
      </w:r>
    </w:p>
    <w:p>
      <w:pPr>
        <w:pStyle w:val="Heading1"/>
      </w:pPr>
      <w:r>
        <w:t xml:space="preserve">Section 2: Purpose</w:t>
      </w:r>
    </w:p>
    <w:p>
      <w:pPr>
        <w:spacing w:after="120"/>
      </w:pPr>
      <w:r>
        <w:rPr>
          <w:rFonts w:ascii="Arial" w:cs="Arial" w:eastAsia="Arial" w:hAnsi="Arial"/>
          <w:sz w:val="22"/>
          <w:szCs w:val="22"/>
        </w:rPr>
        <w:t xml:space="preserve">Krown Academy shall operate a private school in North Carolina providing academic instruction (via Acellus digital curriculum and teacher-led instruction), structured athletic programs (wrestling, PE, and future sports), and intentional mentoring for students in grades 6 through 12, with a focus on at-risk youth and student-athletes.</w:t>
      </w:r>
    </w:p>
    <w:p>
      <w:pPr>
        <w:pStyle w:val="Heading1"/>
      </w:pPr>
      <w:r>
        <w:t xml:space="preserve">Section 3: Management</w:t>
      </w:r>
    </w:p>
    <w:p>
      <w:pPr>
        <w:spacing w:after="120"/>
      </w:pPr>
      <w:r>
        <w:rPr>
          <w:rFonts w:ascii="Arial" w:cs="Arial" w:eastAsia="Arial" w:hAnsi="Arial"/>
          <w:sz w:val="22"/>
          <w:szCs w:val="22"/>
        </w:rPr>
        <w:t xml:space="preserve">KD THRILL LLC (EIN: 86-3367612), owned by Kendall Nelson, shall provide management services to Krown Academy under a Management Services Agreement. Kendall Nelson shall serve as Founder, Director, Lead Teacher, and Head Wrestling Coach. KD THRILL LLC shall be compensated per the terms of the Management Services Agreement.</w:t>
      </w:r>
    </w:p>
    <w:p>
      <w:pPr>
        <w:pStyle w:val="Heading1"/>
      </w:pPr>
      <w:r>
        <w:t xml:space="preserve">Section 4: Financial Operations</w:t>
      </w:r>
    </w:p>
    <w:p>
      <w:pPr>
        <w:spacing w:after="120"/>
      </w:pPr>
      <w:r>
        <w:rPr>
          <w:rFonts w:ascii="Arial" w:cs="Arial" w:eastAsia="Arial" w:hAnsi="Arial"/>
          <w:sz w:val="22"/>
          <w:szCs w:val="22"/>
        </w:rPr>
        <w:t xml:space="preserve">All Krown Academy revenue (Opportunity Scholarships, ESA+ enhanced services, grants, donations, fundraising) shall flow through a dedicated bank account under KVegas Elite Inc. All expenses shall be paid from this account. Financial records shall be maintained separately from other KVegas Elite programs. Annual financial reporting shall be provided to the Board.</w:t>
      </w:r>
    </w:p>
    <w:p>
      <w:pPr>
        <w:pStyle w:val="Heading1"/>
      </w:pPr>
      <w:r>
        <w:t xml:space="preserve">Section 5: Regulatory Compliance</w:t>
      </w:r>
    </w:p>
    <w:p>
      <w:pPr>
        <w:spacing w:after="120"/>
      </w:pPr>
      <w:r>
        <w:rPr>
          <w:rFonts w:ascii="Arial" w:cs="Arial" w:eastAsia="Arial" w:hAnsi="Arial"/>
          <w:sz w:val="22"/>
          <w:szCs w:val="22"/>
        </w:rPr>
        <w:t xml:space="preserve">Krown Academy shall maintain compliance with: NC Division of Non-Public Education (DNPE), NC State Education Assistance Authority (NCSEAA), NC Independent Schools Athletic Association (NCISAA), and all applicable state and federal laws.</w:t>
      </w:r>
    </w:p>
    <w:p>
      <w:pPr>
        <w:pStyle w:val="Heading1"/>
      </w:pPr>
      <w:r>
        <w:t xml:space="preserve">Section 6: Facility</w:t>
      </w:r>
    </w:p>
    <w:p>
      <w:pPr>
        <w:spacing w:after="120"/>
      </w:pPr>
      <w:r>
        <w:rPr>
          <w:rFonts w:ascii="Arial" w:cs="Arial" w:eastAsia="Arial" w:hAnsi="Arial"/>
          <w:sz w:val="22"/>
          <w:szCs w:val="22"/>
        </w:rPr>
        <w:t xml:space="preserve">Krown Academy shall lease its facility at $8,500/month, funded entirely by Opportunity Scholarship revenue. The lease shall be executed under KVegas Elite Inc. No loans shall be taken for facility costs.</w:t>
      </w:r>
    </w:p>
    <w:p>
      <w:pPr>
        <w:pStyle w:val="Heading1"/>
      </w:pPr>
      <w:r>
        <w:t xml:space="preserve">Section 7: Governing Authority</w:t>
      </w:r>
    </w:p>
    <w:p>
      <w:pPr>
        <w:spacing w:after="120"/>
      </w:pPr>
      <w:r>
        <w:rPr>
          <w:rFonts w:ascii="Arial" w:cs="Arial" w:eastAsia="Arial" w:hAnsi="Arial"/>
          <w:sz w:val="22"/>
          <w:szCs w:val="22"/>
        </w:rPr>
        <w:t xml:space="preserve">The KVegas Elite Inc Board of Directors retains governance authority over Krown Academy. The Director (Kendall Nelson) has operational authority for day-to-day management.</w:t>
      </w:r>
    </w:p>
    <w:p>
      <w:pPr>
        <w:spacing w:before="400"/>
      </w:pPr>
      <w:r>
        <w:rPr>
          <w:rFonts w:ascii="Arial" w:cs="Arial" w:eastAsia="Arial" w:hAnsi="Arial"/>
          <w:sz w:val="22"/>
          <w:szCs w:val="22"/>
        </w:rPr>
        <w:t xml:space="preserve">APPROVED BY THE BOARD OF DIRECTORS:</w:t>
      </w:r>
    </w:p>
    <w:p>
      <w:pPr>
        <w:spacing w:before="400"/>
      </w:pPr>
    </w:p>
    <w:p>
      <w:pPr>
        <w:pBdr>
          <w:bottom w:val="single" w:color="000000" w:sz="1" w:space="1"/>
        </w:pBdr>
      </w:pPr>
      <w:r>
        <w:rPr>
          <w:rFonts w:ascii="Arial" w:cs="Arial" w:eastAsia="Arial" w:hAnsi="Arial"/>
          <w:sz w:val="22"/>
          <w:szCs w:val="22"/>
        </w:rPr>
        <w:t xml:space="preserve"> </w:t>
      </w:r>
    </w:p>
    <w:p>
      <w:pPr>
        <w:spacing w:after="120"/>
      </w:pPr>
      <w:r>
        <w:rPr>
          <w:rFonts w:ascii="Arial" w:cs="Arial" w:eastAsia="Arial" w:hAnsi="Arial"/>
          <w:color w:val="666666"/>
          <w:sz w:val="18"/>
          <w:szCs w:val="18"/>
        </w:rPr>
        <w:t xml:space="preserve">Board Chair Signature                                                              Date</w:t>
      </w:r>
    </w:p>
    <w:p>
      <w:pPr>
        <w:spacing w:before="400"/>
      </w:pPr>
    </w:p>
    <w:p>
      <w:pPr>
        <w:pBdr>
          <w:bottom w:val="single" w:color="000000" w:sz="1" w:space="1"/>
        </w:pBdr>
      </w:pPr>
      <w:r>
        <w:rPr>
          <w:rFonts w:ascii="Arial" w:cs="Arial" w:eastAsia="Arial" w:hAnsi="Arial"/>
          <w:sz w:val="22"/>
          <w:szCs w:val="22"/>
        </w:rPr>
        <w:t xml:space="preserve"> </w:t>
      </w:r>
    </w:p>
    <w:p>
      <w:pPr>
        <w:spacing w:after="120"/>
      </w:pPr>
      <w:r>
        <w:rPr>
          <w:rFonts w:ascii="Arial" w:cs="Arial" w:eastAsia="Arial" w:hAnsi="Arial"/>
          <w:color w:val="666666"/>
          <w:sz w:val="18"/>
          <w:szCs w:val="18"/>
        </w:rPr>
        <w:t xml:space="preserve">Board Chair Printed Name</w:t>
      </w:r>
    </w:p>
    <w:p>
      <w:pPr>
        <w:spacing w:before="400"/>
      </w:pPr>
    </w:p>
    <w:p>
      <w:pPr>
        <w:pBdr>
          <w:bottom w:val="single" w:color="000000" w:sz="1" w:space="1"/>
        </w:pBdr>
      </w:pPr>
      <w:r>
        <w:rPr>
          <w:rFonts w:ascii="Arial" w:cs="Arial" w:eastAsia="Arial" w:hAnsi="Arial"/>
          <w:sz w:val="22"/>
          <w:szCs w:val="22"/>
        </w:rPr>
        <w:t xml:space="preserve"> </w:t>
      </w:r>
    </w:p>
    <w:p>
      <w:pPr>
        <w:spacing w:after="120"/>
      </w:pPr>
      <w:r>
        <w:rPr>
          <w:rFonts w:ascii="Arial" w:cs="Arial" w:eastAsia="Arial" w:hAnsi="Arial"/>
          <w:color w:val="666666"/>
          <w:sz w:val="18"/>
          <w:szCs w:val="18"/>
        </w:rPr>
        <w:t xml:space="preserve">Kendall Nelson, Director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Krown Academy | KVegas Elite Inc | Kendall Nelson | 336-500-4765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0000"/>
        <w:sz w:val="14"/>
        <w:szCs w:val="14"/>
      </w:rPr>
      <w:t xml:space="preserve">Krown Academy — Earn Your Krown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C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2026-03-19T14:59:23.354Z</dcterms:created>
  <dcterms:modified xsi:type="dcterms:W3CDTF">2026-03-19T14:59:23.354Z</dcterms:modified>
</cp:coreProperties>
</file>

<file path=docProps/custom.xml><?xml version="1.0" encoding="utf-8"?>
<Properties xmlns="http://schemas.openxmlformats.org/officeDocument/2006/custom-properties" xmlns:vt="http://schemas.openxmlformats.org/officeDocument/2006/docPropsVTypes"/>
</file>